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0004882812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graphs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19540405273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categorical variables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7233552932739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continous variables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pgSz w:h="10800" w:w="14400" w:orient="landscape"/>
          <w:pgMar w:bottom="65.9653377532959" w:top="0.799560546875" w:left="700.5882263183594" w:right="466.768798828125" w:header="0" w:footer="720"/>
          <w:pgNumType w:start="1"/>
          <w:cols w:equalWidth="0" w:num="4">
            <w:col w:space="0" w:w="3320"/>
            <w:col w:space="0" w:w="3320"/>
            <w:col w:space="0" w:w="3320"/>
            <w:col w:space="0" w:w="3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in 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Bibliography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4.0216064453125" w:line="240" w:lineRule="auto"/>
        <w:ind w:left="3211.681213378906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3.99999237060547"/>
          <w:szCs w:val="63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3.99999237060547"/>
          <w:szCs w:val="63.99999237060547"/>
          <w:u w:val="none"/>
          <w:shd w:fill="auto" w:val="clear"/>
          <w:vertAlign w:val="baseline"/>
          <w:rtl w:val="0"/>
        </w:rPr>
        <w:t xml:space="preserve">Graphical analysis of data (I)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3201904296875" w:line="240" w:lineRule="auto"/>
        <w:ind w:left="4444.6612548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Marcin Chlebus, Ewa Cukrowska-Torzewska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399169921875" w:line="240" w:lineRule="auto"/>
        <w:ind w:left="5280.86181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Faculty of Economic Sciences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980712890625" w:line="240" w:lineRule="auto"/>
        <w:ind w:left="5713.881835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University of Warsaw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3978271484375" w:line="240" w:lineRule="auto"/>
        <w:ind w:left="5521.16149902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Lecture 4: 24-25.10.2017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4403686523438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Zajęcia 1. Wprowadzenie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70489501953125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101789" cy="1043026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1789" cy="1043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168518066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74.168701171875" w:header="0" w:footer="720"/>
          <w:cols w:equalWidth="0" w:num="2"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66.1489868164062" w:right="7941.3055419921875" w:header="0" w:footer="720"/>
          <w:cols w:equalWidth="0" w:num="4"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198.062095642089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Types of graphs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5.260009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2.7996826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Graphical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29476547241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visualization of  data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7.207641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Graphs for time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6.0595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292.9513549804688" w:right="4139.14794921875" w:header="0" w:footer="720"/>
          <w:cols w:equalWidth="0" w:num="4">
            <w:col w:space="0" w:w="2260"/>
            <w:col w:space="0" w:w="2260"/>
            <w:col w:space="0" w:w="2260"/>
            <w:col w:space="0" w:w="22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Graphs for the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summarizing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43.582153320312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categorical variables Bar chart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5382080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Spine plot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7.1197509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Pie chart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summarizing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43.582153320312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continous variables Dot plot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5382080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Histogram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7.1197509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Kernel densities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7.1197509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Box plot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21972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series data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2.319946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Run chart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3963317871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relation between two or more variables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6.805419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Mosaic plots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7.1203613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Scatter plot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998046875" w:line="1255.49789428710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Other graphs QQ plot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6223144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815.8514404296875" w:right="1303.895263671875" w:header="0" w:footer="720"/>
          <w:cols w:equalWidth="0" w:num="5">
            <w:col w:space="0" w:w="2460"/>
            <w:col w:space="0" w:w="2460"/>
            <w:col w:space="0" w:w="2460"/>
            <w:col w:space="0" w:w="2460"/>
            <w:col w:space="0" w:w="24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Violin plot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7362670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054.56787109375" w:right="9474.168701171875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27.1020889282226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Categorical data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Categorical data include: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794921875" w:line="240" w:lineRule="auto"/>
        <w:ind w:left="1133.64944458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Nominal data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values cannot be ordered (e.g. male-female)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3858947754" w:lineRule="auto"/>
        <w:ind w:left="1580.7693481445312" w:right="749.98291015625" w:hanging="447.119903564453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Ordinal data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values can be ordered but the differences between the values are not informative (e.g. education level)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6806640625" w:line="954.2846488952637" w:lineRule="auto"/>
        <w:ind w:left="396.7294692993164" w:right="1443.900146484375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Discrete data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values are counted (e.g. the number of children)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There is a certain number of values of the categorical variable that we want to plot!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7362670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054.56787109375" w:right="9474.168701171875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Bar chart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Any categorical variable may be summarized by one-dimensional table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792236328125" w:line="231.9072675704956" w:lineRule="auto"/>
        <w:ind w:left="871.5694427490234" w:right="1731.239013671875" w:hanging="457.9199600219726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easiest way to summarize the data is a bar chart, where the area of the bar  represents the count for its category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5.61950683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Male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college/ graduate degree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1998291015625" w:line="239.904012680053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ged or none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high  school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1998291015625" w:line="239.904012680053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some college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003173828125" w:line="253.5895729064941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8.4187316894531" w:right="405.3076171875" w:header="0" w:footer="720"/>
          <w:cols w:equalWidth="0" w:num="6">
            <w:col w:space="0" w:w="2200"/>
            <w:col w:space="0" w:w="2200"/>
            <w:col w:space="0" w:w="2200"/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3.333330154418945"/>
          <w:szCs w:val="33.333330154418945"/>
          <w:u w:val="none"/>
          <w:shd w:fill="auto" w:val="clear"/>
          <w:vertAlign w:val="superscript"/>
          <w:rtl w:val="0"/>
        </w:rPr>
        <w:t xml:space="preserve">0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7f7f7f" w:val="clear"/>
          <w:vertAlign w:val="baseline"/>
          <w:rtl w:val="0"/>
        </w:rPr>
        <w:t xml:space="preserve">1 2 3 4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3.333330154418945"/>
          <w:szCs w:val="33.333330154418945"/>
          <w:u w:val="none"/>
          <w:shd w:fill="auto" w:val="clear"/>
          <w:vertAlign w:val="superscript"/>
          <w:rtl w:val="0"/>
        </w:rPr>
        <w:t xml:space="preserve">6703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2051 1801 762 275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2959 3085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00122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774.4386291503906" w:right="6092.3480224609375" w:header="0" w:footer="720"/>
          <w:cols w:equalWidth="0" w:num="2">
            <w:col w:space="0" w:w="3280"/>
            <w:col w:space="0" w:w="32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2144 1114 1699 1087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0281982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2460834" cy="2237122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0834" cy="2237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2826316" cy="2569379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6316" cy="2569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3189677" cy="2899706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9677" cy="2899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7362670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054.56787109375" w:right="9474.168701171875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Bar chart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4.59205627441406" w:lineRule="auto"/>
        <w:ind w:left="850.6894683837891" w:right="397.93212890625" w:hanging="437.0399856567383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many situations it is desirable to look at the distribution of a subgroup of a categorical  variable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64531326293945"/>
          <w:szCs w:val="35.6453132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e.g. education by gender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2.8094482421875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714099" cy="2521005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099" cy="2521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761902" cy="2601330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1902" cy="2601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7362670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054.56787109375" w:right="9474.168701171875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Spine plot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5.2350711822509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While the bar chart shows the absolute counts of the subgroup, the spine plot shows the proportions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8391113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587119" cy="4195129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7119" cy="4195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7362670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054.56787109375" w:right="9474.168701171875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Pie chart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Pie chart is also a useful chart to summarize proportions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79492187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Each „slice” of the pie represents the relative size of a given category in the data.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7362670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054.56787109375" w:right="9474.168701171875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25.1221084594726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Graphs for categorical variables in R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65966796875" w:line="240" w:lineRule="auto"/>
        <w:ind w:left="419.40948486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Exercise 1: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38.57133388519287" w:lineRule="auto"/>
        <w:ind w:left="408.9694595336914" w:right="452.003173828125" w:firstLine="15.8400344848632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Install package „car” and use the dataset „Salaries” from that package. The dataset contains salaries of the nine-month academic salary for Assistant Professors, Associate Professors  and Professors in a college in the U.S. Using the dataset: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222778320312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identify categorical variables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visualize the data using the graphs for categorical variables.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27.1020889282226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5.23507118225098" w:lineRule="auto"/>
        <w:ind w:left="857.1694946289062" w:right="437.960205078125" w:hanging="443.52001190185547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 opposed to discrete and categorical variables, which are counted,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continous variables are measured.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7416992187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Examples: lenght, height, weight,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801025390625" w:line="240" w:lineRule="auto"/>
        <w:ind w:left="2376.9296264648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wages, hours of work, prices, etc.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Dot plot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504.1592216491699" w:lineRule="auto"/>
        <w:ind w:left="413.6494827270508" w:right="360.63598632812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simpliest way to plot the values of one continous variable is the dot plot.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Because the points are distributed along only one axis, overplotting is a serious problem.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887758" cy="2670631"/>
            <wp:effectExtent b="0" l="0" r="0" t="0"/>
            <wp:docPr id="2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7758" cy="2670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6.42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 Graphic of large datasets – Visualizing a Milion; Antony Unwin et al. (2006)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Wilkinson dot plot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this plot each dot represents one observation of a given value of x variable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792236328125" w:line="231.907267570495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may not be efficient way of visualizing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large datasets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but it performs well in the case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small samples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6224365234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107067" cy="3756099"/>
            <wp:effectExtent b="0" l="0" r="0" t="0"/>
            <wp:docPr id="2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7067" cy="3756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179994" cy="3822795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9994" cy="3822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Cleveland dot plot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Cleveland dot plots are sometimes used instead of bar graphs.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794921875" w:line="245.2350711822509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main advantage of these plots over bar plots is that they are easier to read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They usually pertain to two variables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324707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13739" cy="3670747"/>
            <wp:effectExtent b="0" l="0" r="0" t="0"/>
            <wp:docPr id="2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3739" cy="3670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381085" cy="4006701"/>
            <wp:effectExtent b="0" l="0" r="0" t="0"/>
            <wp:docPr id="2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085" cy="4006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Dot plot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9.40948486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Exercise 2: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792236328125" w:line="240" w:lineRule="auto"/>
        <w:ind w:left="424.4494628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the dataset „Salaries”.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802001953125" w:line="231.9072675704956" w:lineRule="auto"/>
        <w:ind w:left="828.3694458007812" w:right="2470.819091796875" w:hanging="414.7199630737304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simple dot plot to visualize data on Professors’ salaries.  What can you say about the distribution of the salaries based on this plot?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18505859375" w:line="231.9072675704956" w:lineRule="auto"/>
        <w:ind w:left="828.3694458007812" w:right="2653.487548828125" w:hanging="414.7199630737304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Wilkinson dot plot to visualize data on Professors' salaries.  What can you say about the distrubtion of the salaries based on this plot?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18872070312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Try to use Cleveland dot plot to visualize data on Professor’s salaries.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Histogram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5293652</wp:posOffset>
            </wp:positionH>
            <wp:positionV relativeFrom="paragraph">
              <wp:posOffset>386497</wp:posOffset>
            </wp:positionV>
            <wp:extent cx="3009709" cy="2460414"/>
            <wp:effectExtent b="0" l="0" r="0" t="0"/>
            <wp:wrapSquare wrapText="left" distB="19050" distT="19050" distL="19050" distR="1905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709" cy="24604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Histogram is very often used to represent counts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794921875" w:line="240" w:lineRule="auto"/>
        <w:ind w:left="833.409423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of the distribution of the continous variable.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1.4794921875" w:line="231.9072675704956" w:lineRule="auto"/>
        <w:ind w:left="851.0494995117188" w:right="841.32080078125" w:hanging="437.4000167846679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interpretation of the histograms makes them somewhat comparable to bar charts for categorical variables nd Wilkinson dot plots for small samples.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188720703125" w:line="245.23524284362793" w:lineRule="auto"/>
        <w:ind w:left="857.1694946289062" w:right="655.01953125" w:hanging="443.5200119018554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difference between the histogram and the bar chart is that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the number of the bins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of a histogram is not determined a priori and the bins are set to represent the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continous scale of the data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(i.e. we need to create „categories” for the continous scale)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772216796875" w:line="231.90690994262695" w:lineRule="auto"/>
        <w:ind w:left="851.0494995117188" w:right="753.4326171875" w:hanging="437.4000167846679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determine histogram we need to specify bins width and the starting position of the  first bin.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Histogram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4003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422.9326629638672" w:right="5161.595458984375" w:header="0" w:footer="720"/>
          <w:cols w:equalWidth="0" w:num="2">
            <w:col w:space="0" w:w="4420"/>
            <w:col w:space="0" w:w="44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7f7f7f" w:val="clear"/>
          <w:vertAlign w:val="baseline"/>
          <w:rtl w:val="0"/>
        </w:rPr>
        <w:t xml:space="preserve">"Category" = bin Count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597412109375" w:line="249.981479644775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0-5 105 5-10 169 10-15 809 15-20 1459 20-25 1179 25-30 764 30-35 525 35-40 361 40-45 192 45-50 126 50-55 90 55-60 50 60-65 41 65-70 26 70-75 36 75-80 15 80-85 6 85-90 9 90-95 10 95-100 6 100-105 2 105-110 4 110-115 8 115-120 4 120-125 1 125-130 2 130-135 1 135-140 1 140-145 0 145-150 7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3143.3859252929688" w:right="273.17138671875" w:header="0" w:footer="720"/>
          <w:cols w:equalWidth="0" w:num="2">
            <w:col w:space="0" w:w="5500"/>
            <w:col w:space="0" w:w="55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5166936" cy="4716004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6936" cy="4716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Histogram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Density plot (kernel density)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-473625</wp:posOffset>
            </wp:positionH>
            <wp:positionV relativeFrom="paragraph">
              <wp:posOffset>82675</wp:posOffset>
            </wp:positionV>
            <wp:extent cx="3417305" cy="2102957"/>
            <wp:effectExtent b="0" l="0" r="0" t="0"/>
            <wp:wrapSquare wrapText="left" distB="19050" distT="19050" distL="19050" distR="19050"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7305" cy="21029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density plot is a variation of histogram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794921875" w:line="240" w:lineRule="auto"/>
        <w:ind w:left="823.329391479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that uses kernel smoothing function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794921875" w:line="240" w:lineRule="auto"/>
        <w:ind w:left="823.329391479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smooth the distribution.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9.8797607421875" w:line="231.9072675704956" w:lineRule="auto"/>
        <w:ind w:left="861.4894866943359" w:right="1395.234375" w:hanging="447.8400039672851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Compared to histograms, density plots are better at determining the shape of the  distribution because they are not affected by the number of bins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188720703125" w:line="270.97174644470215" w:lineRule="auto"/>
        <w:ind w:left="792.3141479492188" w:right="1662.39501953125" w:hanging="378.6646652221679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More formally, kernel smoothing functions smooth out the contribution of each  observed data point (x) over a local neighborhood of that data point (x(i)):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9.15129979451498"/>
          <w:szCs w:val="69.15129979451498"/>
          <w:u w:val="none"/>
          <w:shd w:fill="auto" w:val="clear"/>
          <w:vertAlign w:val="superscript"/>
          <w:rtl w:val="0"/>
        </w:rPr>
        <w:t xml:space="preserve">x xi fx 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1.490779876708984"/>
          <w:szCs w:val="41.490779876708984"/>
          <w:u w:val="none"/>
          <w:shd w:fill="auto" w:val="clear"/>
          <w:vertAlign w:val="baseline"/>
          <w:rtl w:val="0"/>
        </w:rPr>
        <w:t xml:space="preserve">nh h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98024622599284"/>
          <w:szCs w:val="39.98024622599284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1.490779876708984"/>
          <w:szCs w:val="41.490779876708984"/>
          <w:u w:val="none"/>
          <w:shd w:fill="auto" w:val="clear"/>
          <w:vertAlign w:val="baseline"/>
          <w:rtl w:val="0"/>
        </w:rPr>
        <w:t xml:space="preserve">⎛ ⎞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9.15129979451498"/>
          <w:szCs w:val="69.15129979451498"/>
          <w:u w:val="none"/>
          <w:shd w:fill="auto" w:val="clear"/>
          <w:vertAlign w:val="superscript"/>
          <w:rtl w:val="0"/>
        </w:rPr>
        <w:t xml:space="preserve">− = ⎜ ⎟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9.15129979451498"/>
          <w:szCs w:val="69.15129979451498"/>
          <w:u w:val="none"/>
          <w:shd w:fill="auto" w:val="clear"/>
          <w:vertAlign w:val="subscript"/>
          <w:rtl w:val="0"/>
        </w:rPr>
        <w:t xml:space="preserve">⎝ ⎠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2.24142074584961"/>
          <w:szCs w:val="62.24142074584961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The estimated density at any point 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7683715820312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988147735595703"/>
          <w:szCs w:val="23.98814773559570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9.15129979451498"/>
          <w:szCs w:val="69.15129979451498"/>
          <w:u w:val="none"/>
          <w:shd w:fill="auto" w:val="clear"/>
          <w:vertAlign w:val="superscript"/>
          <w:rtl w:val="0"/>
        </w:rPr>
        <w:t xml:space="preserve">1 ()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490779876708984"/>
          <w:szCs w:val="41.490779876708984"/>
          <w:u w:val="none"/>
          <w:shd w:fill="auto" w:val="clear"/>
          <w:vertAlign w:val="baseline"/>
          <w:rtl w:val="0"/>
        </w:rPr>
        <w:t xml:space="preserve">( 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8024622599284"/>
          <w:szCs w:val="39.9802462259928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988147735595703"/>
          <w:szCs w:val="23.9881477355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63156127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988147735595703"/>
          <w:szCs w:val="23.98814773559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988147735595703"/>
          <w:szCs w:val="23.988147735595703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88147735595703"/>
          <w:szCs w:val="23.98814773559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88147735595703"/>
          <w:szCs w:val="23.98814773559570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695465087890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772.5003051757812" w:right="4200.8697509765625" w:header="0" w:footer="720"/>
          <w:cols w:equalWidth="0" w:num="2">
            <w:col w:space="0" w:w="3720"/>
            <w:col w:space="0" w:w="37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Bandwidth = smoothing parameter =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94854354858398" w:lineRule="auto"/>
        <w:ind w:left="596.1000823974609" w:right="3810.37109375" w:firstLine="5.31997680664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the size of the neighborhood around x(i):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Kernel function – it determines the weight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5.180053710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given to each x at point x(i)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40794372558594" w:line="240" w:lineRule="auto"/>
        <w:ind w:left="598.90007019042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based on their proximity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Density plot (kernel density)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4267587" cy="262620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587" cy="2626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4320410" cy="265871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410" cy="2658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Density plot (kernel density)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8.9135742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  <w:rtl w:val="0"/>
        </w:rPr>
        <w:t xml:space="preserve">Too large h will oversmooth the data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593017578125" w:line="240" w:lineRule="auto"/>
        <w:ind w:left="0" w:right="729.81201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  <w:rtl w:val="0"/>
        </w:rPr>
        <w:t xml:space="preserve">Too small h will undersmooth the data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184326171875" w:line="209.28284168243408" w:lineRule="auto"/>
        <w:ind w:left="121.12066268920898" w:right="1948.818359375" w:firstLine="0.0032043457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3860999" cy="2376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999" cy="237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3860999" cy="2376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999" cy="237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3860999" cy="2376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999" cy="237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3860999" cy="2376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999" cy="237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Histogram and density plot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9.40948486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Exercise 3: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792236328125" w:line="240" w:lineRule="auto"/>
        <w:ind w:left="424.4494628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the dataset „Salaries”.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80200195312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histograms and density plots for Professors’ salaries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477.14232444763184" w:lineRule="auto"/>
        <w:ind w:left="424.8094940185547" w:right="1539.4677734375" w:hanging="11.1600112915039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histograms and density plots for Professors’ salaries by sex/rank/discipline Intepret the graphs.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Histogram and density plot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9.40948486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Exercise 4: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792236328125" w:line="631.51611328125" w:lineRule="auto"/>
        <w:ind w:left="563.6292266845703" w:right="2323.880615234375" w:hanging="138.819732666015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How will you interpret the area filled with blue on the following density graph?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706708" cy="3433697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6708" cy="3433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Box plot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2675704956" w:lineRule="auto"/>
        <w:ind w:left="867.9695129394531" w:right="988.123779296875" w:hanging="454.3200302124023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Boxplots are a mixture of summary information (like histograms) and information on  individual points (like dot plots).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1850585937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summarizes the distribution by plotting quartiles.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80200195312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Outliers are often plotted as individual points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boxplot is often used to detect outliers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87939453125" w:line="240" w:lineRule="auto"/>
        <w:ind w:left="0" w:right="632.287597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Whisker – it is set using the IQR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-159463</wp:posOffset>
            </wp:positionV>
            <wp:extent cx="3868121" cy="3514463"/>
            <wp:effectExtent b="0" l="0" r="0" t="0"/>
            <wp:wrapSquare wrapText="right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8121" cy="3514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96826171875" w:line="240" w:lineRule="auto"/>
        <w:ind w:left="0" w:right="2961.903076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rule (1.5+/- IQR)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5.0802612304688" w:line="240" w:lineRule="auto"/>
        <w:ind w:left="0" w:right="4642.77404785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Box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6.6799926757812" w:line="240" w:lineRule="auto"/>
        <w:ind w:left="1745.07476806640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 https://lon03.wordpress.com/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Box plot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9.40948486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5: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792236328125" w:line="240" w:lineRule="auto"/>
        <w:ind w:left="411.489486694335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the boxplot for salaries data.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4.80949401855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Based on your graph give answers to the following questions: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802001953125" w:line="245.23507118225098" w:lineRule="auto"/>
        <w:ind w:left="853.929443359375" w:right="485.2880859375" w:hanging="440.279960632324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are the range, the three quartiles and the interquartile range? Check your answers with calculating the relevant quartiles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74169921875" w:line="245.2353858947754" w:lineRule="auto"/>
        <w:ind w:left="828.9694976806641" w:right="464.171142578125" w:hanging="415.320014953613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 the 40th percentile is equal to 100 000, about how much of the sample earns between 91 000 and 100 000?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680664062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About how many outliers can you identify in the data?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168518066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74.168701171875" w:header="0" w:footer="720"/>
          <w:cols w:equalWidth="0" w:num="2"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16.2994384765625" w:header="0" w:footer="720"/>
          <w:cols w:equalWidth="0" w:num="4"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single"/>
          <w:shd w:fill="auto" w:val="clear"/>
          <w:vertAlign w:val="baseline"/>
          <w:rtl w:val="0"/>
        </w:rPr>
        <w:t xml:space="preserve">ata visualization in 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4.25323486328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Built in functions Ggplot package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596435546875" w:line="247.394199371337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Simple bar chart bars &lt;- table(var1)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562769" cy="87903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69" cy="879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barplot(bars)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03999519348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Stacked bar chart bars &lt;- table(var1,var2)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562769" cy="1015024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69" cy="1015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barplot(bars)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03999519348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Grouped bar chart bars &lt;- table(var1,var2)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513028" cy="973221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3028" cy="973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barplot(bars, beside=TRUE)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ggplot(data=., aes(x=var1)+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3974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geom_bar(stat="count")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0.0396728515625" w:line="257.03999519348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ggplot(data=., aes(x=var1, fill=var2))+  geom_bar(stat="count")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3.7603759765625" w:line="257.03999519348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666.2158203125" w:right="1360.272216796875" w:header="0" w:footer="720"/>
          <w:cols w:equalWidth="0" w:num="2">
            <w:col w:space="0" w:w="6200"/>
            <w:col w:space="0" w:w="6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ggplot(data=., aes(x=var1, fill=var2))+  geom_bar(stat="count", position="dodge")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5.75927734375" w:line="257.03999519348145" w:lineRule="auto"/>
        <w:ind w:left="482.2434997558594" w:right="1793.011474609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Spine plot spineplot(var1 ~ var2) ggplot(data=., aes(x=var1, fill=var2))+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519412" cy="1235133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9412" cy="1235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geom_bar(stat="count", position="fill")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168518066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74.168701171875" w:header="0" w:footer="720"/>
          <w:cols w:equalWidth="0" w:num="2"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16.2994384765625" w:header="0" w:footer="720"/>
          <w:cols w:equalWidth="0" w:num="4"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single"/>
          <w:shd w:fill="auto" w:val="clear"/>
          <w:vertAlign w:val="baseline"/>
          <w:rtl w:val="0"/>
        </w:rPr>
        <w:t xml:space="preserve">ata visualization in 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4.25323486328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Built in functions Ggplot package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596435546875" w:line="257.03999519348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Pie chart slices &lt;- table(var1)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938915" cy="82632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915" cy="82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pie(slices)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03999519348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 &lt;- ggplot(data=., aes(x="",  fill=var1))+geom_bar()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663.6378479003906" w:right="2029.112548828125" w:header="0" w:footer="720"/>
          <w:cols w:equalWidth="0" w:num="2">
            <w:col w:space="0" w:w="5860"/>
            <w:col w:space="0" w:w="58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 + coord_polar(theta="y", start=0)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0396728515625" w:line="474.3428421020508" w:lineRule="auto"/>
        <w:ind w:left="494.2073059082031" w:right="5665.848388671875" w:firstLine="61.3765716552734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Dot plot plot(var1, type='p') NA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261608" cy="68658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608" cy="686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03999519348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Wilkinson dot plot Not available with built in funcitons. Can use: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295481</wp:posOffset>
            </wp:positionV>
            <wp:extent cx="1308879" cy="877380"/>
            <wp:effectExtent b="0" l="0" r="0" t="0"/>
            <wp:wrapSquare wrapText="right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8879" cy="877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install.packages("BHH2")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400512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library(BHH2)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400512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dotPlot(var1)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03999519348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09.8944091796875" w:right="2679.888916015625" w:header="0" w:footer="720"/>
          <w:cols w:equalWidth="0" w:num="2">
            <w:col w:space="0" w:w="5520"/>
            <w:col w:space="0" w:w="5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ggplot(data=., aes(x=var1)) +  geom_dotplot()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5.75927734375" w:line="240" w:lineRule="auto"/>
        <w:ind w:left="545.223922729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Cleveland dot plot dotchart(var1) ggplot(data=., aes(x=var1, y=reorder(var2, 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8117980957031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101573" cy="97043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1573" cy="970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08.8094329833984" w:right="3453.0712890625" w:header="0" w:footer="720"/>
          <w:cols w:equalWidth="0" w:num="2">
            <w:col w:space="0" w:w="5120"/>
            <w:col w:space="0" w:w="51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var1))) + geom_point()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168518066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74.168701171875" w:header="0" w:footer="720"/>
          <w:cols w:equalWidth="0" w:num="2"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16.2994384765625" w:header="0" w:footer="720"/>
          <w:cols w:equalWidth="0" w:num="4"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single"/>
          <w:shd w:fill="auto" w:val="clear"/>
          <w:vertAlign w:val="baseline"/>
          <w:rtl w:val="0"/>
        </w:rPr>
        <w:t xml:space="preserve">ata visualization in 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4.25323486328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Built in functions Ggplot package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596435546875" w:line="240" w:lineRule="auto"/>
        <w:ind w:left="555.58387756347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Histogram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hist(var1) ggplot(data=., aes(x=var1)) +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5141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800188" cy="78469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188" cy="784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1591796875" w:line="257.0399951934814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Kernel density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 &lt;- density(var1)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238417" cy="13718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417" cy="1371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plot(d)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geom_histogram()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3.23974609375" w:line="257.0399951934814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08.8094329833984" w:right="2630.6787109375" w:header="0" w:footer="720"/>
          <w:cols w:equalWidth="0" w:num="2">
            <w:col w:space="0" w:w="5540"/>
            <w:col w:space="0" w:w="55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ggplot(data=., aes(x=var1)) +  geom_density()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5.3594970703125" w:line="240" w:lineRule="auto"/>
        <w:ind w:left="555.58387756347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Boxplot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boxplot(var1) ggplot(data=., aes(x="", y=var1)) +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8239746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033659" cy="158068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659" cy="1580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.710571289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031.2648010253906" w:right="4211.4459228515625" w:header="0" w:footer="720"/>
          <w:cols w:equalWidth="0" w:num="2">
            <w:col w:space="0" w:w="4580"/>
            <w:col w:space="0" w:w="45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geom_boxplot()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941.3800048828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37243270874023" w:lineRule="auto"/>
        <w:ind w:left="1862.3573303222656" w:right="702.10205078125" w:hanging="1451.5588378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Measures of 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statistics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3525466918945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dispersions Outliers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shape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9960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dispersion and  shape in R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17.2690582275391" w:right="387.449951171875" w:header="0" w:footer="720"/>
          <w:cols w:equalWidth="0" w:num="4">
            <w:col w:space="0" w:w="3340"/>
            <w:col w:space="0" w:w="3340"/>
            <w:col w:space="0" w:w="3340"/>
            <w:col w:space="0" w:w="3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Bibliography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115966796875" w:line="240" w:lineRule="auto"/>
        <w:ind w:left="39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5.3497314453125"/>
          <w:szCs w:val="65.34973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5.3497314453125"/>
          <w:szCs w:val="65.3497314453125"/>
          <w:u w:val="none"/>
          <w:shd w:fill="auto" w:val="clear"/>
          <w:vertAlign w:val="baseline"/>
          <w:rtl w:val="0"/>
        </w:rPr>
        <w:t xml:space="preserve">Bibliography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4.512939453125" w:line="217.05618381500244" w:lineRule="auto"/>
        <w:ind w:left="514.8889923095703" w:right="1294.366455078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Antony Unwin, Martin Theus, Heike Hofmann, Graphics of Large Datasets Visualizing a Million. Springer 2006.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4.01123046875" w:line="217.05618381500244" w:lineRule="auto"/>
        <w:ind w:left="527.9090118408203" w:right="725.1025390625" w:hanging="7.559967041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Winston Chang. Practical Recipes for Visualizing Data. R Graphics Cookbook.  O’Reilly 2012.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4.01123046875" w:line="240" w:lineRule="auto"/>
        <w:ind w:left="543.02902221679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For data visualization using ggplot: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5975341796875" w:line="580.3391647338867" w:lineRule="auto"/>
        <w:ind w:left="539.2490386962891" w:right="1095.6860351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563c1"/>
          <w:sz w:val="42"/>
          <w:szCs w:val="4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563c1"/>
          <w:sz w:val="42"/>
          <w:szCs w:val="42"/>
          <w:u w:val="single"/>
          <w:shd w:fill="auto" w:val="clear"/>
          <w:vertAlign w:val="baseline"/>
          <w:rtl w:val="0"/>
        </w:rPr>
        <w:t xml:space="preserve">http://r-statistics.co/Top50-Ggplot2-Visualizations-MasterList-R-Code.html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563c1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563c1"/>
          <w:sz w:val="42"/>
          <w:szCs w:val="42"/>
          <w:u w:val="single"/>
          <w:shd w:fill="auto" w:val="clear"/>
          <w:vertAlign w:val="baseline"/>
          <w:rtl w:val="0"/>
        </w:rPr>
        <w:t xml:space="preserve">http://www.cookbook-r.com/Graphs/Plotting_distributions_(ggplot2)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80793952941895" w:lineRule="auto"/>
        <w:ind w:left="2160.5494689941406" w:right="2843.359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0.0000228881836"/>
          <w:szCs w:val="80.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0.0000228881836"/>
          <w:szCs w:val="80.0000228881836"/>
          <w:u w:val="none"/>
          <w:shd w:fill="auto" w:val="clear"/>
          <w:vertAlign w:val="baseline"/>
          <w:rtl w:val="0"/>
        </w:rPr>
        <w:t xml:space="preserve">Thank you for your attention Time for practice!</w:t>
      </w:r>
    </w:p>
    <w:sectPr>
      <w:type w:val="continuous"/>
      <w:pgSz w:h="10800" w:w="14400" w:orient="landscape"/>
      <w:pgMar w:bottom="65.9653377532959" w:top="0.799560546875" w:left="169.4305419921875" w:right="0" w:header="0" w:footer="720"/>
      <w:cols w:equalWidth="0" w:num="1">
        <w:col w:space="0" w:w="14230.56945800781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2.png"/><Relationship Id="rId11" Type="http://schemas.openxmlformats.org/officeDocument/2006/relationships/image" Target="media/image22.png"/><Relationship Id="rId10" Type="http://schemas.openxmlformats.org/officeDocument/2006/relationships/image" Target="media/image24.png"/><Relationship Id="rId21" Type="http://schemas.openxmlformats.org/officeDocument/2006/relationships/image" Target="media/image5.png"/><Relationship Id="rId13" Type="http://schemas.openxmlformats.org/officeDocument/2006/relationships/image" Target="media/image33.png"/><Relationship Id="rId12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15" Type="http://schemas.openxmlformats.org/officeDocument/2006/relationships/image" Target="media/image23.png"/><Relationship Id="rId14" Type="http://schemas.openxmlformats.org/officeDocument/2006/relationships/image" Target="media/image29.png"/><Relationship Id="rId17" Type="http://schemas.openxmlformats.org/officeDocument/2006/relationships/image" Target="media/image30.png"/><Relationship Id="rId16" Type="http://schemas.openxmlformats.org/officeDocument/2006/relationships/image" Target="media/image31.png"/><Relationship Id="rId5" Type="http://schemas.openxmlformats.org/officeDocument/2006/relationships/styles" Target="styles.xml"/><Relationship Id="rId19" Type="http://schemas.openxmlformats.org/officeDocument/2006/relationships/image" Target="media/image27.png"/><Relationship Id="rId6" Type="http://schemas.openxmlformats.org/officeDocument/2006/relationships/image" Target="media/image34.png"/><Relationship Id="rId18" Type="http://schemas.openxmlformats.org/officeDocument/2006/relationships/image" Target="media/image20.png"/><Relationship Id="rId7" Type="http://schemas.openxmlformats.org/officeDocument/2006/relationships/image" Target="media/image28.png"/><Relationship Id="rId8" Type="http://schemas.openxmlformats.org/officeDocument/2006/relationships/image" Target="media/image2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