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One80Labs Portal</w:t>
      </w:r>
    </w:p>
    <w:p>
      <w:pPr>
        <w:pStyle w:val="Subtitle"/>
      </w:pPr>
      <w:r>
        <w:t>Phased implementation plan &amp; release gates  |  Version 7.5</w:t>
      </w:r>
    </w:p>
    <w:p>
      <w:pPr>
        <w:pStyle w:val="Heading1"/>
      </w:pPr>
      <w:r>
        <w:t>1. Delivery objective</w:t>
      </w:r>
    </w:p>
    <w:p>
      <w:r>
        <w:t>Ship a secure, customer-ready replacement for the Confluence application directory, with basic integrated Documents, Project Plan, Kanban and Status Reports. Deliver in thin vertical slices; advanced capabilities remain committed backlog items, not MVP blockers.</w:t>
      </w:r>
    </w:p>
    <w:p>
      <w:pPr>
        <w:pStyle w:val="Heading1"/>
      </w:pPr>
      <w:r>
        <w:t>2. Release boundaries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Release</w:t>
            </w:r>
          </w:p>
        </w:tc>
        <w:tc>
          <w:tcPr>
            <w:tcW w:type="dxa" w:w="3264"/>
            <w:vAlign w:val="center"/>
          </w:tcPr>
          <w:p>
            <w:r>
              <w:t>In scope</w:t>
            </w:r>
          </w:p>
        </w:tc>
        <w:tc>
          <w:tcPr>
            <w:tcW w:type="dxa" w:w="3264"/>
            <w:vAlign w:val="center"/>
          </w:tcPr>
          <w:p>
            <w:r>
              <w:t>Exit / value</w:t>
            </w:r>
          </w:p>
        </w:tc>
      </w:tr>
      <w:tr>
        <w:tc>
          <w:tcPr>
            <w:tcW w:type="dxa" w:w="3264"/>
            <w:vAlign w:val="center"/>
          </w:tcPr>
          <w:p>
            <w:r>
              <w:t>R1 — MVP</w:t>
            </w:r>
          </w:p>
        </w:tc>
        <w:tc>
          <w:tcPr>
            <w:tcW w:type="dxa" w:w="3264"/>
            <w:vAlign w:val="center"/>
          </w:tcPr>
          <w:p>
            <w:r>
              <w:t>Cognito/MFA, tenant isolation, administration, portal navigation, secure Lambda launch, Overview, Documents basic, GitHub-connected task table/Kanban, calculated progress + override, basic milestones, manual reports, soft delete, core audit.</w:t>
            </w:r>
          </w:p>
        </w:tc>
        <w:tc>
          <w:tcPr>
            <w:tcW w:type="dxa" w:w="3264"/>
            <w:vAlign w:val="center"/>
          </w:tcPr>
          <w:p>
            <w:r>
              <w:t>Pilot customer can complete main workflows without Confluence.</w:t>
            </w:r>
          </w:p>
        </w:tc>
      </w:tr>
      <w:tr>
        <w:tc>
          <w:tcPr>
            <w:tcW w:type="dxa" w:w="3264"/>
            <w:vAlign w:val="center"/>
          </w:tcPr>
          <w:p>
            <w:r>
              <w:t>R2 — Project Management</w:t>
            </w:r>
          </w:p>
        </w:tc>
        <w:tc>
          <w:tcPr>
            <w:tcW w:type="dxa" w:w="3264"/>
            <w:vAlign w:val="center"/>
          </w:tcPr>
          <w:p>
            <w:r>
              <w:t>Full hierarchy rules, interactive Gantt, dependencies, baseline approval/history/variance, forecasting, advanced milestone confirmations.</w:t>
            </w:r>
          </w:p>
        </w:tc>
        <w:tc>
          <w:tcPr>
            <w:tcW w:type="dxa" w:w="3264"/>
            <w:vAlign w:val="center"/>
          </w:tcPr>
          <w:p>
            <w:r>
              <w:t>Project schedule, progress and scope variance usable in customer reviews.</w:t>
            </w:r>
          </w:p>
        </w:tc>
      </w:tr>
      <w:tr>
        <w:tc>
          <w:tcPr>
            <w:tcW w:type="dxa" w:w="3264"/>
            <w:vAlign w:val="center"/>
          </w:tcPr>
          <w:p>
            <w:r>
              <w:t>R3 — AI &amp; Automation</w:t>
            </w:r>
          </w:p>
        </w:tc>
        <w:tc>
          <w:tcPr>
            <w:tcW w:type="dxa" w:w="3264"/>
            <w:vAlign w:val="center"/>
          </w:tcPr>
          <w:p>
            <w:r>
              <w:t>Cursor/GitHub/Actions import, AI drafts, data-informed summaries, advanced report review and recurring analysis inputs.</w:t>
            </w:r>
          </w:p>
        </w:tc>
        <w:tc>
          <w:tcPr>
            <w:tcW w:type="dxa" w:w="3264"/>
            <w:vAlign w:val="center"/>
          </w:tcPr>
          <w:p>
            <w:r>
              <w:t>On-demand AI-assisted report lifecycle is auditable.</w:t>
            </w:r>
          </w:p>
        </w:tc>
      </w:tr>
      <w:tr>
        <w:tc>
          <w:tcPr>
            <w:tcW w:type="dxa" w:w="3264"/>
            <w:vAlign w:val="center"/>
          </w:tcPr>
          <w:p>
            <w:r>
              <w:t>R4 — Recovery &amp; Governance</w:t>
            </w:r>
          </w:p>
        </w:tc>
        <w:tc>
          <w:tcPr>
            <w:tcW w:type="dxa" w:w="3264"/>
            <w:vAlign w:val="center"/>
          </w:tcPr>
          <w:p>
            <w:r>
              <w:t>Selective descendant restoration, bulk partial success, inline conflict retries, advanced document diff/activation and governance features.</w:t>
            </w:r>
          </w:p>
        </w:tc>
        <w:tc>
          <w:tcPr>
            <w:tcW w:type="dxa" w:w="3264"/>
            <w:vAlign w:val="center"/>
          </w:tcPr>
          <w:p>
            <w:r>
              <w:t>Rich recovery without overwriting active work.</w:t>
            </w:r>
          </w:p>
        </w:tc>
      </w:tr>
    </w:tbl>
    <w:p>
      <w:pPr>
        <w:pStyle w:val="Heading1"/>
      </w:pPr>
      <w:r>
        <w:t>3. Workstreams and implementation order</w:t>
      </w:r>
    </w:p>
    <w:p>
      <w:pPr>
        <w:pStyle w:val="Heading2"/>
      </w:pPr>
      <w:r>
        <w:t>01 — Foundation &amp; Security</w:t>
      </w:r>
    </w:p>
    <w:p>
      <w:pPr>
        <w:pStyle w:val="ListBullet"/>
      </w:pPr>
      <w:r>
        <w:t>Initialize repo, branching, CI pipeline, IaC and isolated dev/staging/prod environments</w:t>
      </w:r>
    </w:p>
    <w:p>
      <w:pPr>
        <w:pStyle w:val="ListBullet"/>
      </w:pPr>
      <w:r>
        <w:t>Create Cognito pool, user invitation, MFA and membership checks</w:t>
      </w:r>
    </w:p>
    <w:p>
      <w:pPr>
        <w:pStyle w:val="ListBullet"/>
      </w:pPr>
      <w:r>
        <w:t>Implement tenant-scoped API conventions, auth middleware and logging</w:t>
      </w:r>
    </w:p>
    <w:p>
      <w:pPr>
        <w:pStyle w:val="ListBullet"/>
      </w:pPr>
      <w:r>
        <w:t>Build React shell, responsive navigation and protected routes</w:t>
      </w:r>
    </w:p>
    <w:p>
      <w:r>
        <w:t>Exit gate: Admin can invite a customer user who sees only their customer/project.</w:t>
      </w:r>
    </w:p>
    <w:p>
      <w:pPr>
        <w:pStyle w:val="Heading2"/>
      </w:pPr>
      <w:r>
        <w:t>02 — Portal &amp; Application Directory</w:t>
      </w:r>
    </w:p>
    <w:p>
      <w:pPr>
        <w:pStyle w:val="ListBullet"/>
      </w:pPr>
      <w:r>
        <w:t>Build customer/project CRUD for admins</w:t>
      </w:r>
    </w:p>
    <w:p>
      <w:pPr>
        <w:pStyle w:val="ListBullet"/>
      </w:pPr>
      <w:r>
        <w:t>Build tile-based application directory and Project Overview</w:t>
      </w:r>
    </w:p>
    <w:p>
      <w:pPr>
        <w:pStyle w:val="ListBullet"/>
      </w:pPr>
      <w:r>
        <w:t>Protect all linked Lambda apps against direct endpoint bypass</w:t>
      </w:r>
    </w:p>
    <w:p>
      <w:pPr>
        <w:pStyle w:val="ListBullet"/>
      </w:pPr>
      <w:r>
        <w:t>Set up project health and notes with auditing</w:t>
      </w:r>
    </w:p>
    <w:p>
      <w:r>
        <w:t>Exit gate: A customer can securely launch one authorized existing Lambda app.</w:t>
      </w:r>
    </w:p>
    <w:p>
      <w:pPr>
        <w:pStyle w:val="Heading2"/>
      </w:pPr>
      <w:r>
        <w:t>03 — Documents &amp; Audit</w:t>
      </w:r>
    </w:p>
    <w:p>
      <w:pPr>
        <w:pStyle w:val="ListBullet"/>
      </w:pPr>
      <w:r>
        <w:t>Create private S3 bucket/prefix policy and signed access</w:t>
      </w:r>
    </w:p>
    <w:p>
      <w:pPr>
        <w:pStyle w:val="ListBullet"/>
      </w:pPr>
      <w:r>
        <w:t>Implement upload/download/folders and core versions</w:t>
      </w:r>
    </w:p>
    <w:p>
      <w:pPr>
        <w:pStyle w:val="ListBullet"/>
      </w:pPr>
      <w:r>
        <w:t>Implement Recycle Bin and individual restore</w:t>
      </w:r>
    </w:p>
    <w:p>
      <w:pPr>
        <w:pStyle w:val="ListBullet"/>
      </w:pPr>
      <w:r>
        <w:t>Add append-only audit events and verification tests</w:t>
      </w:r>
    </w:p>
    <w:p>
      <w:r>
        <w:t>Exit gate: Customer can upload, retrieve, version and restore a document.</w:t>
      </w:r>
    </w:p>
    <w:p>
      <w:pPr>
        <w:pStyle w:val="Heading2"/>
      </w:pPr>
      <w:r>
        <w:t>04 — GitHub, Project Plan &amp; Kanban</w:t>
      </w:r>
    </w:p>
    <w:p>
      <w:pPr>
        <w:pStyle w:val="ListBullet"/>
      </w:pPr>
      <w:r>
        <w:t>Register GitHub App, access private customer repo/Project</w:t>
      </w:r>
    </w:p>
    <w:p>
      <w:pPr>
        <w:pStyle w:val="ListBullet"/>
      </w:pPr>
      <w:r>
        <w:t>Persist exact project and item IDs</w:t>
      </w:r>
    </w:p>
    <w:p>
      <w:pPr>
        <w:pStyle w:val="ListBullet"/>
      </w:pPr>
      <w:r>
        <w:t>Webhook processing, idempotency, reconciliation and visible sync results</w:t>
      </w:r>
    </w:p>
    <w:p>
      <w:pPr>
        <w:pStyle w:val="ListBullet"/>
      </w:pPr>
      <w:r>
        <w:t>Deliver issue table, basic dates, effort fields, Kanban state updates</w:t>
      </w:r>
    </w:p>
    <w:p>
      <w:pPr>
        <w:pStyle w:val="ListBullet"/>
      </w:pPr>
      <w:r>
        <w:t>Calculate effort-weighted progress and manual explained override</w:t>
      </w:r>
    </w:p>
    <w:p>
      <w:r>
        <w:t>Exit gate: Portal and GitHub remain coherent across tested inbound/outbound edits.</w:t>
      </w:r>
    </w:p>
    <w:p>
      <w:pPr>
        <w:pStyle w:val="Heading2"/>
      </w:pPr>
      <w:r>
        <w:t>05 — Status Reports</w:t>
      </w:r>
    </w:p>
    <w:p>
      <w:pPr>
        <w:pStyle w:val="ListBullet"/>
      </w:pPr>
      <w:r>
        <w:t>Create draft author/edit/review/publish workflow</w:t>
      </w:r>
    </w:p>
    <w:p>
      <w:pPr>
        <w:pStyle w:val="ListBullet"/>
      </w:pPr>
      <w:r>
        <w:t>Implement approval, publication history and Project Overview integration</w:t>
      </w:r>
    </w:p>
    <w:p>
      <w:pPr>
        <w:pStyle w:val="ListBullet"/>
      </w:pPr>
      <w:r>
        <w:t>Test authorization and audit trail</w:t>
      </w:r>
    </w:p>
    <w:p>
      <w:r>
        <w:t>Exit gate: A customer can publish a reviewed on-demand report.</w:t>
      </w:r>
    </w:p>
    <w:p>
      <w:pPr>
        <w:pStyle w:val="Heading2"/>
      </w:pPr>
      <w:r>
        <w:t>06 — Pilot &amp; Production Readiness</w:t>
      </w:r>
    </w:p>
    <w:p>
      <w:pPr>
        <w:pStyle w:val="ListBullet"/>
      </w:pPr>
      <w:r>
        <w:t>Threat model tenant separation and portal-to-Lambda access</w:t>
      </w:r>
    </w:p>
    <w:p>
      <w:pPr>
        <w:pStyle w:val="ListBullet"/>
      </w:pPr>
      <w:r>
        <w:t>Execute recovery, migration and GitHub failure tests</w:t>
      </w:r>
    </w:p>
    <w:p>
      <w:pPr>
        <w:pStyle w:val="ListBullet"/>
      </w:pPr>
      <w:r>
        <w:t>Accessibility and mobile-responsive verification</w:t>
      </w:r>
    </w:p>
    <w:p>
      <w:pPr>
        <w:pStyle w:val="ListBullet"/>
      </w:pPr>
      <w:r>
        <w:t>Monitor and alert on critical integrations</w:t>
      </w:r>
    </w:p>
    <w:p>
      <w:pPr>
        <w:pStyle w:val="ListBullet"/>
      </w:pPr>
      <w:r>
        <w:t>Pilot with one test customer and retire associated Confluence links</w:t>
      </w:r>
    </w:p>
    <w:p>
      <w:r>
        <w:t>Exit gate: Pilot operates end-to-end safely and supportably.</w:t>
      </w:r>
    </w:p>
    <w:p>
      <w:pPr>
        <w:pStyle w:val="Heading1"/>
      </w:pPr>
      <w:r>
        <w:t>4. Architecture build decisions</w:t>
      </w:r>
    </w:p>
    <w:p>
      <w:pPr>
        <w:pStyle w:val="ListBullet"/>
      </w:pPr>
      <w:r>
        <w:t>React/TypeScript frontend on Amplify; APIs through API Gateway and Lambda; Cognito; DynamoDB; S3. Infrastructure as code recommended.</w:t>
      </w:r>
    </w:p>
    <w:p>
      <w:pPr>
        <w:pStyle w:val="ListBullet"/>
      </w:pPr>
      <w:r>
        <w:t>Backend-driven customer/project access. Separate the GitHub synchronization worker from request/response APIs.</w:t>
      </w:r>
    </w:p>
    <w:p>
      <w:pPr>
        <w:pStyle w:val="ListBullet"/>
      </w:pPr>
      <w:r>
        <w:t>Use a GitHub App, reliable queue, webhook validation, retries, dead-letter queue and scheduled reconciliation.</w:t>
      </w:r>
    </w:p>
    <w:p>
      <w:pPr>
        <w:pStyle w:val="ListBullet"/>
      </w:pPr>
      <w:r>
        <w:t>One repo per customer and one GitHub Project per customer project; avoid giving customers GitHub credentials merely to use the portal.</w:t>
      </w:r>
    </w:p>
    <w:p>
      <w:pPr>
        <w:pStyle w:val="ListBullet"/>
      </w:pPr>
      <w:r>
        <w:t>Model baseline approval and immutable snapshots for Release 2 from day one by reserving stable entity IDs and audit conventions.</w:t>
      </w:r>
    </w:p>
    <w:p>
      <w:pPr>
        <w:pStyle w:val="Heading1"/>
      </w:pPr>
      <w:r>
        <w:t>5. Quality gates before first customer</w:t>
      </w:r>
    </w:p>
    <w:p>
      <w:pPr>
        <w:pStyle w:val="ListBullet"/>
      </w:pPr>
      <w:r>
        <w:t>Cross-tenant reads/writes fail for APIs and S3 objects.</w:t>
      </w:r>
    </w:p>
    <w:p>
      <w:pPr>
        <w:pStyle w:val="ListBullet"/>
      </w:pPr>
      <w:r>
        <w:t>MFA works; admin permissions and customer employee collaboration behave as intended.</w:t>
      </w:r>
    </w:p>
    <w:p>
      <w:pPr>
        <w:pStyle w:val="ListBullet"/>
      </w:pPr>
      <w:r>
        <w:t>Direct application endpoint access cannot bypass authentication.</w:t>
      </w:r>
    </w:p>
    <w:p>
      <w:pPr>
        <w:pStyle w:val="ListBullet"/>
      </w:pPr>
      <w:r>
        <w:t>GitHub updates are idempotent, auditable, recoverable from missed webhooks and visible when pending or failed.</w:t>
      </w:r>
    </w:p>
    <w:p>
      <w:pPr>
        <w:pStyle w:val="ListBullet"/>
      </w:pPr>
      <w:r>
        <w:t>Document versions and basic soft-delete/restore work.</w:t>
      </w:r>
    </w:p>
    <w:p>
      <w:pPr>
        <w:pStyle w:val="ListBullet"/>
      </w:pPr>
      <w:r>
        <w:t>Manual status reports can be reviewed, approved, published and retrieved.</w:t>
      </w:r>
    </w:p>
    <w:p>
      <w:pPr>
        <w:pStyle w:val="ListBullet"/>
      </w:pPr>
      <w:r>
        <w:t>Backup restore and rollback procedure are rehearsed; monitoring and alerts tested.</w:t>
      </w:r>
    </w:p>
    <w:p>
      <w:pPr>
        <w:pStyle w:val="Heading1"/>
      </w:pPr>
      <w:r>
        <w:t>6. Suggested project operating rhythm</w:t>
      </w:r>
    </w:p>
    <w:p>
      <w:r>
        <w:t>Use GitHub Projects for Epics, outcomes and small user stories. Slice work into independently testable capabilities with acceptance criteria. Work in one- or two-week delivery increments if helpful; avoid a speculative fixed completion date before estimating scope and developer availability. Track architecture decisions as ADRs and update the living specification as implementation discoveries arise.</w:t>
      </w:r>
    </w:p>
    <w:p>
      <w:pPr>
        <w:pStyle w:val="Heading1"/>
      </w:pPr>
      <w:r>
        <w:t>7. Dependencies and risks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Risk</w:t>
            </w:r>
          </w:p>
        </w:tc>
        <w:tc>
          <w:tcPr>
            <w:tcW w:type="dxa" w:w="4896"/>
            <w:vAlign w:val="center"/>
          </w:tcPr>
          <w:p>
            <w:r>
              <w:t>Mitigation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Direct Lambda endpoint bypass</w:t>
            </w:r>
          </w:p>
        </w:tc>
        <w:tc>
          <w:tcPr>
            <w:tcW w:type="dxa" w:w="4896"/>
            <w:vAlign w:val="center"/>
          </w:tcPr>
          <w:p>
            <w:r>
              <w:t>Inventory API Gateway URLs, Lambda URLs or CloudFront patterns; enforce auth at each resource, not merely on portal links.</w:t>
            </w:r>
          </w:p>
        </w:tc>
      </w:tr>
      <w:tr>
        <w:tc>
          <w:tcPr>
            <w:tcW w:type="dxa" w:w="4896"/>
            <w:vAlign w:val="center"/>
          </w:tcPr>
          <w:p>
            <w:r>
              <w:t>GitHub data divergence</w:t>
            </w:r>
          </w:p>
        </w:tc>
        <w:tc>
          <w:tcPr>
            <w:tcW w:type="dxa" w:w="4896"/>
            <w:vAlign w:val="center"/>
          </w:tcPr>
          <w:p>
            <w:r>
              <w:t>Webhook signature validation, queues, idempotency, reconciliation, per-item sync status and retries.</w:t>
            </w:r>
          </w:p>
        </w:tc>
      </w:tr>
      <w:tr>
        <w:tc>
          <w:tcPr>
            <w:tcW w:type="dxa" w:w="4896"/>
            <w:vAlign w:val="center"/>
          </w:tcPr>
          <w:p>
            <w:r>
              <w:t>Cross-tenant leaks</w:t>
            </w:r>
          </w:p>
        </w:tc>
        <w:tc>
          <w:tcPr>
            <w:tcW w:type="dxa" w:w="4896"/>
            <w:vAlign w:val="center"/>
          </w:tcPr>
          <w:p>
            <w:r>
              <w:t>Automated authorization, query and S3 object access tests.</w:t>
            </w:r>
          </w:p>
        </w:tc>
      </w:tr>
      <w:tr>
        <w:tc>
          <w:tcPr>
            <w:tcW w:type="dxa" w:w="4896"/>
            <w:vAlign w:val="center"/>
          </w:tcPr>
          <w:p>
            <w:r>
              <w:t>GitHub Project capability gaps</w:t>
            </w:r>
          </w:p>
        </w:tc>
        <w:tc>
          <w:tcPr>
            <w:tcW w:type="dxa" w:w="4896"/>
            <w:vAlign w:val="center"/>
          </w:tcPr>
          <w:p>
            <w:r>
              <w:t>Define AWS-side representation and explicit field mapping; validate native API behaviors early.</w:t>
            </w:r>
          </w:p>
        </w:tc>
      </w:tr>
      <w:tr>
        <w:tc>
          <w:tcPr>
            <w:tcW w:type="dxa" w:w="4896"/>
            <w:vAlign w:val="center"/>
          </w:tcPr>
          <w:p>
            <w:r>
              <w:t>MVP scope creep</w:t>
            </w:r>
          </w:p>
        </w:tc>
        <w:tc>
          <w:tcPr>
            <w:tcW w:type="dxa" w:w="4896"/>
            <w:vAlign w:val="center"/>
          </w:tcPr>
          <w:p>
            <w:r>
              <w:t>Protect the six exit gates; move advanced Gantt/baselines/AI/bulk recovery into later release backlog.</w:t>
            </w:r>
          </w:p>
        </w:tc>
      </w:tr>
      <w:tr>
        <w:tc>
          <w:tcPr>
            <w:tcW w:type="dxa" w:w="4896"/>
            <w:vAlign w:val="center"/>
          </w:tcPr>
          <w:p>
            <w:r>
              <w:t>Audit and storage costs</w:t>
            </w:r>
          </w:p>
        </w:tc>
        <w:tc>
          <w:tcPr>
            <w:tcW w:type="dxa" w:w="4896"/>
            <w:vAlign w:val="center"/>
          </w:tcPr>
          <w:p>
            <w:r>
              <w:t>Define operational metrics, alarms, backups, retention and cost alerts early.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Internal planning draft  |  24 Oct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ONE80LABS   /   PRODUCT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36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364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4364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