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242C2" w:rsidRPr="003D334A" w:rsidRDefault="00E6732C">
      <w:pPr>
        <w:pStyle w:val="2"/>
        <w:widowControl/>
        <w:spacing w:before="225" w:beforeAutospacing="0" w:afterAutospacing="0" w:line="465" w:lineRule="atLeast"/>
        <w:jc w:val="center"/>
        <w:rPr>
          <w:rStyle w:val="a4"/>
          <w:rFonts w:ascii="微软雅黑" w:eastAsia="微软雅黑" w:hAnsi="微软雅黑" w:cs="微软雅黑" w:hint="default"/>
          <w:b/>
          <w:color w:val="0C0C0C"/>
          <w:sz w:val="48"/>
          <w:szCs w:val="52"/>
        </w:rPr>
        <w:sectPr w:rsidR="009242C2" w:rsidRPr="003D334A">
          <w:pgSz w:w="11906" w:h="16838"/>
          <w:pgMar w:top="1440" w:right="1800" w:bottom="1440" w:left="1800" w:header="851" w:footer="992" w:gutter="0"/>
          <w:cols w:space="425"/>
          <w:docGrid w:type="lines" w:linePitch="312"/>
        </w:sectPr>
      </w:pPr>
      <w:r w:rsidRPr="003D334A">
        <w:rPr>
          <w:noProof/>
          <w:sz w:val="40"/>
        </w:rPr>
        <mc:AlternateContent>
          <mc:Choice Requires="wps">
            <w:drawing>
              <wp:anchor distT="0" distB="0" distL="0" distR="0" simplePos="0" relativeHeight="251653120" behindDoc="0" locked="0" layoutInCell="1" allowOverlap="1">
                <wp:simplePos x="0" y="0"/>
                <wp:positionH relativeFrom="column">
                  <wp:posOffset>-2548255</wp:posOffset>
                </wp:positionH>
                <wp:positionV relativeFrom="paragraph">
                  <wp:posOffset>4233545</wp:posOffset>
                </wp:positionV>
                <wp:extent cx="10207625" cy="2021205"/>
                <wp:effectExtent l="38100" t="1684654" r="41275" b="1689100"/>
                <wp:wrapNone/>
                <wp:docPr id="1026" name="矩形 3"/>
                <wp:cNvGraphicFramePr/>
                <a:graphic xmlns:a="http://schemas.openxmlformats.org/drawingml/2006/main">
                  <a:graphicData uri="http://schemas.microsoft.com/office/word/2010/wordprocessingShape">
                    <wps:wsp>
                      <wps:cNvSpPr/>
                      <wps:spPr>
                        <a:xfrm rot="1200000">
                          <a:off x="0" y="0"/>
                          <a:ext cx="10207625" cy="2021202"/>
                        </a:xfrm>
                        <a:prstGeom prst="rect">
                          <a:avLst/>
                        </a:prstGeom>
                        <a:solidFill>
                          <a:srgbClr val="FFFFFF"/>
                        </a:solidFill>
                        <a:ln>
                          <a:noFill/>
                        </a:ln>
                      </wps:spPr>
                      <wps:txbx>
                        <w:txbxContent>
                          <w:p w:rsidR="009242C2" w:rsidRDefault="00E6732C">
                            <w:pPr>
                              <w:jc w:val="center"/>
                              <w:rPr>
                                <w:rFonts w:ascii="黑体" w:eastAsia="黑体" w:hAnsi="黑体" w:cs="黑体"/>
                                <w:sz w:val="52"/>
                                <w:szCs w:val="52"/>
                              </w:rPr>
                            </w:pPr>
                            <w:r>
                              <w:rPr>
                                <w:rFonts w:ascii="潮字社凌渡鲲鹏简" w:eastAsia="潮字社凌渡鲲鹏简" w:hAnsi="潮字社凌渡鲲鹏简" w:cs="潮字社凌渡鲲鹏简" w:hint="eastAsia"/>
                                <w:sz w:val="84"/>
                                <w:szCs w:val="84"/>
                              </w:rPr>
                              <w:t>商业计划书——瓜小猫助农平台</w:t>
                            </w:r>
                          </w:p>
                        </w:txbxContent>
                      </wps:txbx>
                      <wps:bodyPr/>
                    </wps:wsp>
                  </a:graphicData>
                </a:graphic>
              </wp:anchor>
            </w:drawing>
          </mc:Choice>
          <mc:Fallback>
            <w:pict>
              <v:rect id="矩形 3" o:spid="_x0000_s1026" style="position:absolute;left:0;text-align:left;margin-left:-200.65pt;margin-top:333.35pt;width:803.75pt;height:159.15pt;rotation:20;z-index:2516531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" stroked="f">
                <v:textbox>
                  <w:txbxContent>
                    <w:p w:rsidR="009242C2" w:rsidRDefault="00E6732C">
                      <w:pPr>
                        <w:jc w:val="center"/>
                        <w:rPr>
                          <w:rFonts w:ascii="黑体" w:eastAsia="黑体" w:hAnsi="黑体" w:cs="黑体"/>
                          <w:sz w:val="52"/>
                          <w:szCs w:val="52"/>
                        </w:rPr>
                      </w:pPr>
                      <w:r>
                        <w:rPr>
                          <w:rFonts w:ascii="潮字社凌渡鲲鹏简" w:eastAsia="潮字社凌渡鲲鹏简" w:hAnsi="潮字社凌渡鲲鹏简" w:cs="潮字社凌渡鲲鹏简" w:hint="eastAsia"/>
                          <w:sz w:val="84"/>
                          <w:szCs w:val="84"/>
                        </w:rPr>
                        <w:t>商业计划书——瓜小猫助农平台</w:t>
                      </w:r>
                    </w:p>
                  </w:txbxContent>
                </v:textbox>
              </v:rect>
            </w:pict>
          </mc:Fallback>
        </mc:AlternateContent>
      </w:r>
      <w:r w:rsidRPr="003D334A">
        <w:rPr>
          <w:noProof/>
          <w:sz w:val="40"/>
        </w:rPr>
        <mc:AlternateContent>
          <mc:Choice Requires="wps">
            <w:drawing>
              <wp:anchor distT="0" distB="0" distL="0" distR="0" simplePos="0" relativeHeight="251654144" behindDoc="0" locked="0" layoutInCell="1" allowOverlap="1">
                <wp:simplePos x="0" y="0"/>
                <wp:positionH relativeFrom="column">
                  <wp:posOffset>264795</wp:posOffset>
                </wp:positionH>
                <wp:positionV relativeFrom="paragraph">
                  <wp:posOffset>2723515</wp:posOffset>
                </wp:positionV>
                <wp:extent cx="3146425" cy="76200"/>
                <wp:effectExtent l="0" t="0" r="0" b="0"/>
                <wp:wrapNone/>
                <wp:docPr id="1027" name="文本框 4"/>
                <wp:cNvGraphicFramePr/>
                <a:graphic xmlns:a="http://schemas.openxmlformats.org/drawingml/2006/main">
                  <a:graphicData uri="http://schemas.microsoft.com/office/word/2010/wordprocessingShape">
                    <wps:wsp>
                      <wps:cNvSpPr/>
                      <wps:spPr>
                        <a:xfrm flipV="1">
                          <a:off x="0" y="0"/>
                          <a:ext cx="3146425" cy="76200"/>
                        </a:xfrm>
                        <a:prstGeom prst="rect">
                          <a:avLst/>
                        </a:prstGeom>
                        <a:ln>
                          <a:noFill/>
                        </a:ln>
                      </wps:spPr>
                      <wps:txbx>
                        <w:txbxContent>
                          <w:p w:rsidR="009242C2" w:rsidRDefault="009242C2"/>
                        </w:txbxContent>
                      </wps:txbx>
                      <wps:bodyPr vert="horz" wrap="square" lIns="91440" tIns="45720" rIns="91440" bIns="45720" anchor="t">
                        <a:noAutofit/>
                      </wps:bodyPr>
                    </wps:wsp>
                  </a:graphicData>
                </a:graphic>
              </wp:anchor>
            </w:drawing>
          </mc:Choice>
          <mc:Fallback>
            <w:pict>
              <v:rect id="文本框 4" o:spid="_x0000_s1027" style="position:absolute;left:0;text-align:left;margin-left:20.85pt;margin-top:214.45pt;width:247.75pt;height:6pt;flip:y;z-index:25165414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" filled="f" stroked="f">
                <v:textbox>
                  <w:txbxContent>
                    <w:p w:rsidR="009242C2" w:rsidRDefault="009242C2"/>
                  </w:txbxContent>
                </v:textbox>
              </v:rect>
            </w:pict>
          </mc:Fallback>
        </mc:AlternateContent>
      </w:r>
      <w:r w:rsidRPr="003D334A">
        <w:rPr>
          <w:noProof/>
          <w:sz w:val="40"/>
        </w:rPr>
        <mc:AlternateContent>
          <mc:Choice Requires="wps">
            <w:drawing>
              <wp:anchor distT="0" distB="0" distL="0" distR="0" simplePos="0" relativeHeight="251655168" behindDoc="0" locked="0" layoutInCell="1" allowOverlap="1">
                <wp:simplePos x="0" y="0"/>
                <wp:positionH relativeFrom="column">
                  <wp:posOffset>-165100</wp:posOffset>
                </wp:positionH>
                <wp:positionV relativeFrom="paragraph">
                  <wp:posOffset>3652520</wp:posOffset>
                </wp:positionV>
                <wp:extent cx="5794375" cy="809625"/>
                <wp:effectExtent l="0" t="0" r="0" b="0"/>
                <wp:wrapNone/>
                <wp:docPr id="1028" name="文本框 5"/>
                <wp:cNvGraphicFramePr/>
                <a:graphic xmlns:a="http://schemas.openxmlformats.org/drawingml/2006/main">
                  <a:graphicData uri="http://schemas.microsoft.com/office/word/2010/wordprocessingShape">
                    <wps:wsp>
                      <wps:cNvSpPr/>
                      <wps:spPr>
                        <a:xfrm>
                          <a:off x="0" y="0"/>
                          <a:ext cx="5794375" cy="809625"/>
                        </a:xfrm>
                        <a:prstGeom prst="rect">
                          <a:avLst/>
                        </a:prstGeom>
                        <a:ln>
                          <a:noFill/>
                        </a:ln>
                      </wps:spPr>
                      <wps:txbx>
                        <w:txbxContent>
                          <w:p w:rsidR="009242C2" w:rsidRDefault="009242C2">
                            <w:pPr>
                              <w:jc w:val="center"/>
                              <w:rPr>
                                <w:rFonts w:ascii="汉仪综艺体简" w:eastAsia="汉仪综艺体简" w:hAnsi="汉仪综艺体简" w:cs="汉仪综艺体简"/>
                                <w:color w:val="595959"/>
                                <w:sz w:val="26"/>
                                <w:szCs w:val="26"/>
                              </w:rPr>
                            </w:pPr>
                          </w:p>
                        </w:txbxContent>
                      </wps:txbx>
                      <wps:bodyPr vert="horz" wrap="square" lIns="91440" tIns="45720" rIns="91440" bIns="45720" anchor="t">
                        <a:noAutofit/>
                      </wps:bodyPr>
                    </wps:wsp>
                  </a:graphicData>
                </a:graphic>
              </wp:anchor>
            </w:drawing>
          </mc:Choice>
          <mc:Fallback>
            <w:pict>
              <v:rect id="文本框 5" o:spid="_x0000_s1028" style="position:absolute;left:0;text-align:left;margin-left:-13pt;margin-top:287.6pt;width:456.25pt;height:63.75pt;z-index:2516551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" filled="f" stroked="f">
                <v:textbox>
                  <w:txbxContent>
                    <w:p w:rsidR="009242C2" w:rsidRDefault="009242C2">
                      <w:pPr>
                        <w:jc w:val="center"/>
                        <w:rPr>
                          <w:rFonts w:ascii="汉仪综艺体简" w:eastAsia="汉仪综艺体简" w:hAnsi="汉仪综艺体简" w:cs="汉仪综艺体简"/>
                          <w:color w:val="595959"/>
                          <w:sz w:val="26"/>
                          <w:szCs w:val="26"/>
                        </w:rPr>
                      </w:pPr>
                    </w:p>
                  </w:txbxContent>
                </v:textbox>
              </v:rect>
            </w:pict>
          </mc:Fallback>
        </mc:AlternateContent>
      </w:r>
      <w:r w:rsidRPr="003D334A">
        <w:rPr>
          <w:rStyle w:val="a4"/>
          <w:rFonts w:ascii="微软雅黑" w:eastAsia="微软雅黑" w:hAnsi="微软雅黑" w:cs="微软雅黑"/>
          <w:b/>
          <w:noProof/>
          <w:sz w:val="40"/>
          <w:szCs w:val="44"/>
        </w:rPr>
        <w:drawing>
          <wp:anchor distT="0" distB="0" distL="0" distR="0" simplePos="0" relativeHeight="251656192" behindDoc="1" locked="0" layoutInCell="1" allowOverlap="1">
            <wp:simplePos x="0" y="0"/>
            <wp:positionH relativeFrom="column">
              <wp:posOffset>-1043305</wp:posOffset>
            </wp:positionH>
            <wp:positionV relativeFrom="paragraph">
              <wp:posOffset>-835025</wp:posOffset>
            </wp:positionV>
            <wp:extent cx="7414260" cy="9848850"/>
            <wp:effectExtent l="0" t="0" r="7620" b="11430"/>
            <wp:wrapNone/>
            <wp:docPr id="1029" name="图片 2" descr="C:\Users\DELL\Videos\Captures\微信图片_20221031215259.jpg微信图片_20221031215259"/>
            <wp:cNvGraphicFramePr/>
            <a:graphic xmlns:a="http://schemas.openxmlformats.org/drawingml/2006/main">
              <a:graphicData uri="http://schemas.openxmlformats.org/drawingml/2006/picture">
                <pic:pic xmlns:pic="http://schemas.openxmlformats.org/drawingml/2006/picture">
                  <pic:nvPicPr>
                    <pic:cNvPr id="1029" name="图片 2" descr="C:\Users\DELL\Videos\Captures\微信图片_20221031215259.jpg微信图片_20221031215259"/>
                    <pic:cNvPicPr/>
                  </pic:nvPicPr>
                  <pic:blipFill>
                    <a:blip r:embed="rId7" cstate="print"/>
                    <a:srcRect l="-306" t="-6759" r="714" b="6918"/>
                    <a:stretch>
                      <a:fillRect/>
                    </a:stretch>
                  </pic:blipFill>
                  <pic:spPr>
                    <a:xfrm rot="10800000" flipV="1">
                      <a:off x="0" y="0"/>
                      <a:ext cx="7414260" cy="9848850"/>
                    </a:xfrm>
                    <a:prstGeom prst="rect">
                      <a:avLst/>
                    </a:prstGeom>
                  </pic:spPr>
                </pic:pic>
              </a:graphicData>
            </a:graphic>
          </wp:anchor>
        </w:drawing>
      </w:r>
    </w:p>
    <w:p w:rsidR="009242C2" w:rsidRPr="003D334A" w:rsidRDefault="00E6732C">
      <w:pPr>
        <w:pStyle w:val="2"/>
        <w:widowControl/>
        <w:spacing w:before="225" w:beforeAutospacing="0" w:afterAutospacing="0" w:line="465" w:lineRule="atLeast"/>
        <w:jc w:val="center"/>
        <w:rPr>
          <w:rFonts w:ascii="微软雅黑" w:eastAsia="微软雅黑" w:hAnsi="微软雅黑" w:cs="微软雅黑" w:hint="default"/>
          <w:color w:val="0C0C0C"/>
          <w:sz w:val="48"/>
          <w:szCs w:val="52"/>
        </w:rPr>
      </w:pPr>
      <w:r w:rsidRPr="003D334A">
        <w:rPr>
          <w:rFonts w:ascii="微软雅黑" w:eastAsia="微软雅黑" w:hAnsi="微软雅黑" w:cs="微软雅黑"/>
          <w:color w:val="0C0C0C"/>
          <w:sz w:val="48"/>
          <w:szCs w:val="52"/>
        </w:rPr>
        <w:lastRenderedPageBreak/>
        <w:t>商业计划书</w:t>
      </w:r>
    </w:p>
    <w:p w:rsidR="009242C2" w:rsidRPr="003D334A" w:rsidRDefault="00E6732C">
      <w:pPr>
        <w:pStyle w:val="a3"/>
        <w:widowControl/>
        <w:spacing w:beforeAutospacing="0" w:after="180" w:afterAutospacing="0" w:line="450" w:lineRule="atLeast"/>
        <w:rPr>
          <w:rFonts w:ascii="微软雅黑" w:eastAsia="微软雅黑" w:hAnsi="微软雅黑" w:cs="微软雅黑"/>
          <w:color w:val="333333"/>
          <w:sz w:val="22"/>
        </w:rPr>
      </w:pPr>
      <w:r w:rsidRPr="003D334A">
        <w:rPr>
          <w:rStyle w:val="a4"/>
          <w:rFonts w:ascii="微软雅黑" w:eastAsia="微软雅黑" w:hAnsi="微软雅黑" w:cs="微软雅黑" w:hint="eastAsia"/>
          <w:color w:val="333333"/>
          <w:sz w:val="22"/>
        </w:rPr>
        <w:t xml:space="preserve">　　一、 概述</w:t>
      </w:r>
    </w:p>
    <w:p w:rsidR="009242C2" w:rsidRPr="003D334A" w:rsidRDefault="00E6732C">
      <w:pPr>
        <w:pStyle w:val="a3"/>
        <w:widowControl/>
        <w:spacing w:beforeAutospacing="0" w:after="180" w:afterAutospacing="0" w:line="450" w:lineRule="atLeast"/>
        <w:ind w:firstLine="480"/>
        <w:rPr>
          <w:rFonts w:ascii="微软雅黑" w:eastAsia="微软雅黑" w:hAnsi="微软雅黑" w:cs="微软雅黑"/>
          <w:b/>
          <w:bCs/>
          <w:color w:val="333333"/>
          <w:sz w:val="22"/>
        </w:rPr>
      </w:pPr>
      <w:r w:rsidRPr="003D334A">
        <w:rPr>
          <w:rFonts w:ascii="微软雅黑" w:eastAsia="微软雅黑" w:hAnsi="微软雅黑" w:cs="微软雅黑" w:hint="eastAsia"/>
          <w:b/>
          <w:bCs/>
          <w:color w:val="333333"/>
          <w:sz w:val="28"/>
          <w:szCs w:val="32"/>
        </w:rPr>
        <w:t>项目提出的背景</w:t>
      </w:r>
      <w:r w:rsidRPr="003D334A">
        <w:rPr>
          <w:rFonts w:ascii="微软雅黑" w:eastAsia="微软雅黑" w:hAnsi="微软雅黑" w:cs="微软雅黑" w:hint="eastAsia"/>
          <w:b/>
          <w:bCs/>
          <w:color w:val="333333"/>
          <w:sz w:val="22"/>
        </w:rPr>
        <w:t>、</w:t>
      </w:r>
    </w:p>
    <w:p w:rsidR="009242C2" w:rsidRPr="003D334A" w:rsidRDefault="003D334A">
      <w:pPr>
        <w:pStyle w:val="a3"/>
        <w:widowControl/>
        <w:spacing w:beforeAutospacing="0" w:after="180" w:afterAutospacing="0" w:line="450" w:lineRule="atLeast"/>
        <w:rPr>
          <w:rFonts w:ascii="宋体" w:hAnsi="宋体"/>
          <w:sz w:val="22"/>
        </w:rPr>
      </w:pPr>
      <w:r w:rsidRPr="003D334A">
        <w:rPr>
          <w:rFonts w:ascii="宋体" w:hAnsi="宋体"/>
          <w:noProof/>
          <w:sz w:val="22"/>
        </w:rPr>
        <w:drawing>
          <wp:anchor distT="0" distB="0" distL="114300" distR="114300" simplePos="0" relativeHeight="251659264" behindDoc="0" locked="0" layoutInCell="1" allowOverlap="1">
            <wp:simplePos x="0" y="0"/>
            <wp:positionH relativeFrom="column">
              <wp:posOffset>1270</wp:posOffset>
            </wp:positionH>
            <wp:positionV relativeFrom="paragraph">
              <wp:posOffset>2409190</wp:posOffset>
            </wp:positionV>
            <wp:extent cx="5267325" cy="3685540"/>
            <wp:effectExtent l="0" t="0" r="9525" b="0"/>
            <wp:wrapTopAndBottom/>
            <wp:docPr id="1030" name="图片 5" descr="微信图片_20221031221849"/>
            <wp:cNvGraphicFramePr/>
            <a:graphic xmlns:a="http://schemas.openxmlformats.org/drawingml/2006/main">
              <a:graphicData uri="http://schemas.openxmlformats.org/drawingml/2006/picture">
                <pic:pic xmlns:pic="http://schemas.openxmlformats.org/drawingml/2006/picture">
                  <pic:nvPicPr>
                    <pic:cNvPr id="1030" name="图片 5" descr="微信图片_20221031221849"/>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267325" cy="3685540"/>
                    </a:xfrm>
                    <a:prstGeom prst="rect">
                      <a:avLst/>
                    </a:prstGeom>
                  </pic:spPr>
                </pic:pic>
              </a:graphicData>
            </a:graphic>
            <wp14:sizeRelH relativeFrom="page">
              <wp14:pctWidth>0</wp14:pctWidth>
            </wp14:sizeRelH>
            <wp14:sizeRelV relativeFrom="page">
              <wp14:pctHeight>0</wp14:pctHeight>
            </wp14:sizeRelV>
          </wp:anchor>
        </w:drawing>
      </w:r>
      <w:r w:rsidR="00E6732C" w:rsidRPr="003D334A">
        <w:rPr>
          <w:rFonts w:ascii="微软雅黑" w:eastAsia="微软雅黑" w:hAnsi="微软雅黑" w:cs="微软雅黑"/>
          <w:color w:val="333333"/>
          <w:sz w:val="28"/>
          <w:szCs w:val="32"/>
        </w:rPr>
        <w:t xml:space="preserve">　</w:t>
      </w:r>
      <w:r w:rsidR="00E6732C" w:rsidRPr="003D334A">
        <w:rPr>
          <w:rFonts w:ascii="微软雅黑" w:eastAsia="微软雅黑" w:hAnsi="微软雅黑" w:cs="微软雅黑" w:hint="eastAsia"/>
          <w:color w:val="333333"/>
          <w:sz w:val="28"/>
          <w:szCs w:val="32"/>
        </w:rPr>
        <w:t xml:space="preserve"> </w:t>
      </w:r>
      <w:r w:rsidR="00E6732C" w:rsidRPr="003D334A">
        <w:rPr>
          <w:rFonts w:ascii="微软雅黑" w:eastAsia="微软雅黑" w:hAnsi="微软雅黑" w:cs="微软雅黑" w:hint="eastAsia"/>
          <w:color w:val="333333"/>
          <w:sz w:val="22"/>
        </w:rPr>
        <w:t>甘肃省白银市</w:t>
      </w:r>
      <w:r w:rsidR="00E6732C" w:rsidRPr="003D334A">
        <w:rPr>
          <w:rFonts w:ascii="微软雅黑" w:eastAsia="微软雅黑" w:hAnsi="微软雅黑" w:cs="微软雅黑"/>
          <w:color w:val="333333"/>
          <w:sz w:val="22"/>
        </w:rPr>
        <w:t>靖远县地处甘肃省中北部，位于东经104°13′-105°15′，北纬36°-37°15′。东与宁夏回族自治区海原县接壤，南与甘肃省会宁县毗邻，西南、西北、东北分别与甘肃榆中县、景泰县、宁夏中卫县相连，西与白银市白银区交界，白银市平川区从中析置，将县域一分为二，形成南北相对的两个部分。东西间隔120公里，南北相距135公里。靖远县位于黄河上游，属黄土高原沟壑区，地势西高东低，由西北向东南倾斜，南北长125公里，东西宽106公里，</w:t>
      </w:r>
      <w:r w:rsidR="00E6732C" w:rsidRPr="003D334A">
        <w:rPr>
          <w:rFonts w:ascii="宋体" w:hAnsi="宋体" w:hint="eastAsia"/>
          <w:sz w:val="22"/>
        </w:rPr>
        <w:t>总面</w:t>
      </w:r>
      <w:r w:rsidR="00E6732C" w:rsidRPr="003D334A">
        <w:rPr>
          <w:rFonts w:ascii="微软雅黑" w:eastAsia="微软雅黑" w:hAnsi="微软雅黑" w:cs="微软雅黑"/>
          <w:color w:val="333333"/>
          <w:sz w:val="22"/>
        </w:rPr>
        <w:t>积5809.4平方公里，海拔1300-3017米之间。</w:t>
      </w:r>
      <w:r w:rsidR="00E6732C" w:rsidRPr="003D334A">
        <w:rPr>
          <w:rFonts w:ascii="宋体" w:hAnsi="宋体"/>
          <w:noProof/>
          <w:sz w:val="22"/>
        </w:rPr>
        <w:drawing>
          <wp:inline distT="0" distB="0" distL="0" distR="0">
            <wp:extent cx="38100" cy="76200"/>
            <wp:effectExtent l="0" t="0" r="0" b="0"/>
            <wp:docPr id="1031" name="图片 4" descr="IMG_256"/>
            <wp:cNvGraphicFramePr/>
            <a:graphic xmlns:a="http://schemas.openxmlformats.org/drawingml/2006/main">
              <a:graphicData uri="http://schemas.openxmlformats.org/drawingml/2006/picture">
                <pic:pic xmlns:pic="http://schemas.openxmlformats.org/drawingml/2006/picture">
                  <pic:nvPicPr>
                    <pic:cNvPr id="1031" name="图片 4" descr="IMG_256"/>
                    <pic:cNvPicPr/>
                  </pic:nvPicPr>
                  <pic:blipFill>
                    <a:blip r:embed="rId9" cstate="print"/>
                    <a:srcRect/>
                    <a:stretch>
                      <a:fillRect/>
                    </a:stretch>
                  </pic:blipFill>
                  <pic:spPr>
                    <a:xfrm>
                      <a:off x="0" y="0"/>
                      <a:ext cx="38100" cy="76200"/>
                    </a:xfrm>
                    <a:prstGeom prst="rect">
                      <a:avLst/>
                    </a:prstGeom>
                    <a:ln>
                      <a:noFill/>
                    </a:ln>
                  </pic:spPr>
                </pic:pic>
              </a:graphicData>
            </a:graphic>
          </wp:inline>
        </w:drawing>
      </w:r>
      <w:r w:rsidR="00E6732C" w:rsidRPr="003D334A">
        <w:rPr>
          <w:rFonts w:ascii="宋体" w:hAnsi="宋体"/>
          <w:noProof/>
          <w:sz w:val="22"/>
        </w:rPr>
        <w:drawing>
          <wp:inline distT="0" distB="0" distL="0" distR="0">
            <wp:extent cx="38100" cy="76200"/>
            <wp:effectExtent l="0" t="0" r="0" b="0"/>
            <wp:docPr id="1032" name="图片 3" descr="IMG_256"/>
            <wp:cNvGraphicFramePr/>
            <a:graphic xmlns:a="http://schemas.openxmlformats.org/drawingml/2006/main">
              <a:graphicData uri="http://schemas.openxmlformats.org/drawingml/2006/picture">
                <pic:pic xmlns:pic="http://schemas.openxmlformats.org/drawingml/2006/picture">
                  <pic:nvPicPr>
                    <pic:cNvPr id="1032" name="图片 3" descr="IMG_256"/>
                    <pic:cNvPicPr/>
                  </pic:nvPicPr>
                  <pic:blipFill>
                    <a:blip r:embed="rId9" cstate="print"/>
                    <a:srcRect/>
                    <a:stretch>
                      <a:fillRect/>
                    </a:stretch>
                  </pic:blipFill>
                  <pic:spPr>
                    <a:xfrm>
                      <a:off x="0" y="0"/>
                      <a:ext cx="38100" cy="76200"/>
                    </a:xfrm>
                    <a:prstGeom prst="rect">
                      <a:avLst/>
                    </a:prstGeom>
                    <a:ln>
                      <a:noFill/>
                    </a:ln>
                  </pic:spPr>
                </pic:pic>
              </a:graphicData>
            </a:graphic>
          </wp:inline>
        </w:drawing>
      </w:r>
    </w:p>
    <w:p w:rsidR="009242C2" w:rsidRPr="003D334A" w:rsidRDefault="003D334A">
      <w:pPr>
        <w:pStyle w:val="a3"/>
        <w:widowControl/>
        <w:spacing w:beforeAutospacing="0" w:after="180" w:afterAutospacing="0" w:line="450" w:lineRule="atLeast"/>
        <w:ind w:firstLineChars="200" w:firstLine="440"/>
        <w:rPr>
          <w:rFonts w:ascii="微软雅黑" w:eastAsia="微软雅黑" w:hAnsi="微软雅黑" w:cs="微软雅黑"/>
          <w:color w:val="333333"/>
          <w:sz w:val="22"/>
        </w:rPr>
      </w:pPr>
      <w:r w:rsidRPr="003D334A">
        <w:rPr>
          <w:rFonts w:ascii="微软雅黑" w:eastAsia="微软雅黑" w:hAnsi="微软雅黑" w:cs="微软雅黑" w:hint="eastAsia"/>
          <w:noProof/>
          <w:color w:val="333333"/>
          <w:sz w:val="22"/>
        </w:rPr>
        <w:lastRenderedPageBreak/>
        <w:drawing>
          <wp:anchor distT="0" distB="0" distL="114300" distR="114300" simplePos="0" relativeHeight="251662336" behindDoc="0" locked="0" layoutInCell="1" allowOverlap="1">
            <wp:simplePos x="0" y="0"/>
            <wp:positionH relativeFrom="column">
              <wp:posOffset>1270</wp:posOffset>
            </wp:positionH>
            <wp:positionV relativeFrom="paragraph">
              <wp:posOffset>1604010</wp:posOffset>
            </wp:positionV>
            <wp:extent cx="5273040" cy="3488690"/>
            <wp:effectExtent l="0" t="0" r="3810" b="0"/>
            <wp:wrapTopAndBottom/>
            <wp:docPr id="1033" name="图片 2" descr="微信图片_20221031220559"/>
            <wp:cNvGraphicFramePr/>
            <a:graphic xmlns:a="http://schemas.openxmlformats.org/drawingml/2006/main">
              <a:graphicData uri="http://schemas.openxmlformats.org/drawingml/2006/picture">
                <pic:pic xmlns:pic="http://schemas.openxmlformats.org/drawingml/2006/picture">
                  <pic:nvPicPr>
                    <pic:cNvPr id="1033" name="图片 2" descr="微信图片_20221031220559"/>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273040" cy="3488690"/>
                    </a:xfrm>
                    <a:prstGeom prst="rect">
                      <a:avLst/>
                    </a:prstGeom>
                  </pic:spPr>
                </pic:pic>
              </a:graphicData>
            </a:graphic>
            <wp14:sizeRelH relativeFrom="page">
              <wp14:pctWidth>0</wp14:pctWidth>
            </wp14:sizeRelH>
            <wp14:sizeRelV relativeFrom="page">
              <wp14:pctHeight>0</wp14:pctHeight>
            </wp14:sizeRelV>
          </wp:anchor>
        </w:drawing>
      </w:r>
      <w:proofErr w:type="gramStart"/>
      <w:r w:rsidR="00E6732C" w:rsidRPr="003D334A">
        <w:rPr>
          <w:rFonts w:ascii="微软雅黑" w:eastAsia="微软雅黑" w:hAnsi="微软雅黑" w:cs="微软雅黑"/>
          <w:color w:val="333333"/>
          <w:sz w:val="22"/>
        </w:rPr>
        <w:t>靖远旱砂西瓜</w:t>
      </w:r>
      <w:proofErr w:type="gramEnd"/>
      <w:r w:rsidR="00E6732C" w:rsidRPr="003D334A">
        <w:rPr>
          <w:rFonts w:ascii="微软雅黑" w:eastAsia="微软雅黑" w:hAnsi="微软雅黑" w:cs="微软雅黑"/>
          <w:color w:val="333333"/>
          <w:sz w:val="22"/>
        </w:rPr>
        <w:t>产地主要分布靖远</w:t>
      </w:r>
      <w:proofErr w:type="gramStart"/>
      <w:r w:rsidR="00E6732C" w:rsidRPr="003D334A">
        <w:rPr>
          <w:rFonts w:ascii="微软雅黑" w:eastAsia="微软雅黑" w:hAnsi="微软雅黑" w:cs="微软雅黑"/>
          <w:color w:val="333333"/>
          <w:sz w:val="22"/>
        </w:rPr>
        <w:t>县高湾乡</w:t>
      </w:r>
      <w:proofErr w:type="gramEnd"/>
      <w:r w:rsidR="00E6732C" w:rsidRPr="003D334A">
        <w:rPr>
          <w:rFonts w:ascii="微软雅黑" w:eastAsia="微软雅黑" w:hAnsi="微软雅黑" w:cs="微软雅黑"/>
          <w:color w:val="333333"/>
          <w:sz w:val="22"/>
        </w:rPr>
        <w:t>、</w:t>
      </w:r>
      <w:proofErr w:type="gramStart"/>
      <w:r w:rsidR="00E6732C" w:rsidRPr="003D334A">
        <w:rPr>
          <w:rFonts w:ascii="微软雅黑" w:eastAsia="微软雅黑" w:hAnsi="微软雅黑" w:cs="微软雅黑"/>
          <w:color w:val="333333"/>
          <w:sz w:val="22"/>
        </w:rPr>
        <w:t>大芦乡</w:t>
      </w:r>
      <w:proofErr w:type="gramEnd"/>
      <w:r w:rsidR="00E6732C" w:rsidRPr="003D334A">
        <w:rPr>
          <w:rFonts w:ascii="微软雅黑" w:eastAsia="微软雅黑" w:hAnsi="微软雅黑" w:cs="微软雅黑"/>
          <w:color w:val="333333"/>
          <w:sz w:val="22"/>
        </w:rPr>
        <w:t>、五合乡、</w:t>
      </w:r>
      <w:proofErr w:type="gramStart"/>
      <w:r w:rsidR="00E6732C" w:rsidRPr="003D334A">
        <w:rPr>
          <w:rFonts w:ascii="微软雅黑" w:eastAsia="微软雅黑" w:hAnsi="微软雅黑" w:cs="微软雅黑"/>
          <w:color w:val="333333"/>
          <w:sz w:val="22"/>
        </w:rPr>
        <w:t>北滩镇</w:t>
      </w:r>
      <w:proofErr w:type="gramEnd"/>
      <w:r w:rsidR="00E6732C" w:rsidRPr="003D334A">
        <w:rPr>
          <w:rFonts w:ascii="微软雅黑" w:eastAsia="微软雅黑" w:hAnsi="微软雅黑" w:cs="微软雅黑"/>
          <w:color w:val="333333"/>
          <w:sz w:val="22"/>
        </w:rPr>
        <w:t>、乌兰镇、东升乡、靖安乡、永新乡8个乡镇41个行政村，年种植面积为13400公顷，年产</w:t>
      </w:r>
      <w:proofErr w:type="gramStart"/>
      <w:r w:rsidR="00E6732C" w:rsidRPr="003D334A">
        <w:rPr>
          <w:rFonts w:ascii="微软雅黑" w:eastAsia="微软雅黑" w:hAnsi="微软雅黑" w:cs="微软雅黑"/>
          <w:color w:val="333333"/>
          <w:sz w:val="22"/>
        </w:rPr>
        <w:t>靖远旱砂西瓜</w:t>
      </w:r>
      <w:proofErr w:type="gramEnd"/>
      <w:r w:rsidR="00E6732C" w:rsidRPr="003D334A">
        <w:rPr>
          <w:rFonts w:ascii="微软雅黑" w:eastAsia="微软雅黑" w:hAnsi="微软雅黑" w:cs="微软雅黑" w:hint="eastAsia"/>
          <w:color w:val="333333"/>
          <w:sz w:val="22"/>
        </w:rPr>
        <w:t>6</w:t>
      </w:r>
      <w:r w:rsidR="00E6732C" w:rsidRPr="003D334A">
        <w:rPr>
          <w:rFonts w:ascii="微软雅黑" w:eastAsia="微软雅黑" w:hAnsi="微软雅黑" w:cs="微软雅黑"/>
          <w:color w:val="333333"/>
          <w:sz w:val="22"/>
        </w:rPr>
        <w:t>00000吨。</w:t>
      </w:r>
      <w:r w:rsidR="00E6732C" w:rsidRPr="003D334A">
        <w:rPr>
          <w:rFonts w:ascii="微软雅黑" w:eastAsia="微软雅黑" w:hAnsi="微软雅黑" w:cs="微软雅黑" w:hint="eastAsia"/>
          <w:color w:val="333333"/>
          <w:sz w:val="22"/>
        </w:rPr>
        <w:t>当地主要创收作物</w:t>
      </w:r>
      <w:proofErr w:type="gramStart"/>
      <w:r w:rsidR="00E6732C" w:rsidRPr="003D334A">
        <w:rPr>
          <w:rFonts w:ascii="微软雅黑" w:eastAsia="微软雅黑" w:hAnsi="微软雅黑" w:cs="微软雅黑" w:hint="eastAsia"/>
          <w:color w:val="333333"/>
          <w:sz w:val="22"/>
        </w:rPr>
        <w:t>为旱砂西瓜</w:t>
      </w:r>
      <w:proofErr w:type="gramEnd"/>
      <w:r w:rsidR="00E6732C" w:rsidRPr="003D334A">
        <w:rPr>
          <w:rFonts w:ascii="微软雅黑" w:eastAsia="微软雅黑" w:hAnsi="微软雅黑" w:cs="微软雅黑" w:hint="eastAsia"/>
          <w:color w:val="333333"/>
          <w:sz w:val="22"/>
        </w:rPr>
        <w:t>，每年西瓜收获期，湖南湖北，四川重庆瓜贩会大批入县进行收购，会将品质最好的一级</w:t>
      </w:r>
      <w:proofErr w:type="gramStart"/>
      <w:r w:rsidR="00E6732C" w:rsidRPr="003D334A">
        <w:rPr>
          <w:rFonts w:ascii="微软雅黑" w:eastAsia="微软雅黑" w:hAnsi="微软雅黑" w:cs="微软雅黑" w:hint="eastAsia"/>
          <w:color w:val="333333"/>
          <w:sz w:val="22"/>
        </w:rPr>
        <w:t>瓜通过</w:t>
      </w:r>
      <w:proofErr w:type="gramEnd"/>
      <w:r w:rsidR="00E6732C" w:rsidRPr="003D334A">
        <w:rPr>
          <w:rFonts w:ascii="微软雅黑" w:eastAsia="微软雅黑" w:hAnsi="微软雅黑" w:cs="微软雅黑" w:hint="eastAsia"/>
          <w:color w:val="333333"/>
          <w:sz w:val="22"/>
        </w:rPr>
        <w:t>代办从地中直采的方式，通过贴标方式，将瓜成吨收购。销往湖南湖北，四川等地大型批发市场，但存在收购价格普遍不高，产品知名度不高，瓜贩贴标普遍贴宁夏</w:t>
      </w:r>
      <w:proofErr w:type="gramStart"/>
      <w:r w:rsidR="00E6732C" w:rsidRPr="003D334A">
        <w:rPr>
          <w:rFonts w:ascii="微软雅黑" w:eastAsia="微软雅黑" w:hAnsi="微软雅黑" w:cs="微软雅黑" w:hint="eastAsia"/>
          <w:color w:val="333333"/>
          <w:sz w:val="22"/>
        </w:rPr>
        <w:t>中卫硒砂瓜</w:t>
      </w:r>
      <w:proofErr w:type="gramEnd"/>
      <w:r w:rsidR="00E6732C" w:rsidRPr="003D334A">
        <w:rPr>
          <w:rFonts w:ascii="微软雅黑" w:eastAsia="微软雅黑" w:hAnsi="微软雅黑" w:cs="微软雅黑" w:hint="eastAsia"/>
          <w:color w:val="333333"/>
          <w:sz w:val="22"/>
        </w:rPr>
        <w:t>，</w:t>
      </w:r>
    </w:p>
    <w:p w:rsidR="009242C2" w:rsidRPr="003D334A" w:rsidRDefault="00E6732C">
      <w:pPr>
        <w:pStyle w:val="a3"/>
        <w:widowControl/>
        <w:spacing w:beforeAutospacing="0" w:after="180" w:afterAutospacing="0" w:line="450" w:lineRule="atLeast"/>
        <w:rPr>
          <w:rFonts w:ascii="微软雅黑" w:eastAsia="微软雅黑" w:hAnsi="微软雅黑" w:cs="微软雅黑"/>
          <w:color w:val="333333"/>
          <w:sz w:val="22"/>
        </w:rPr>
      </w:pPr>
      <w:bookmarkStart w:id="0" w:name="_GoBack"/>
      <w:r w:rsidRPr="003D334A">
        <w:rPr>
          <w:rFonts w:ascii="微软雅黑" w:eastAsia="微软雅黑" w:hAnsi="微软雅黑" w:cs="微软雅黑" w:hint="eastAsia"/>
          <w:noProof/>
          <w:color w:val="333333"/>
          <w:sz w:val="22"/>
        </w:rPr>
        <w:drawing>
          <wp:inline distT="0" distB="0" distL="0" distR="0">
            <wp:extent cx="5283352" cy="2749145"/>
            <wp:effectExtent l="0" t="0" r="0" b="0"/>
            <wp:docPr id="1034" name="图片 1" descr="微信图片_20221031220536"/>
            <wp:cNvGraphicFramePr/>
            <a:graphic xmlns:a="http://schemas.openxmlformats.org/drawingml/2006/main">
              <a:graphicData uri="http://schemas.openxmlformats.org/drawingml/2006/picture">
                <pic:pic xmlns:pic="http://schemas.openxmlformats.org/drawingml/2006/picture">
                  <pic:nvPicPr>
                    <pic:cNvPr id="1034" name="图片 1" descr="微信图片_20221031220536"/>
                    <pic:cNvPicPr/>
                  </pic:nvPicPr>
                  <pic:blipFill>
                    <a:blip r:embed="rId11" cstate="print"/>
                    <a:srcRect/>
                    <a:stretch>
                      <a:fillRect/>
                    </a:stretch>
                  </pic:blipFill>
                  <pic:spPr>
                    <a:xfrm>
                      <a:off x="0" y="0"/>
                      <a:ext cx="5344669" cy="2781051"/>
                    </a:xfrm>
                    <a:prstGeom prst="rect">
                      <a:avLst/>
                    </a:prstGeom>
                  </pic:spPr>
                </pic:pic>
              </a:graphicData>
            </a:graphic>
          </wp:inline>
        </w:drawing>
      </w:r>
      <w:bookmarkEnd w:id="0"/>
    </w:p>
    <w:p w:rsidR="009242C2" w:rsidRPr="003D334A" w:rsidRDefault="00E6732C">
      <w:pPr>
        <w:pStyle w:val="a3"/>
        <w:widowControl/>
        <w:spacing w:beforeAutospacing="0" w:after="180" w:afterAutospacing="0" w:line="450" w:lineRule="atLeast"/>
        <w:rPr>
          <w:rFonts w:ascii="微软雅黑" w:eastAsia="微软雅黑" w:hAnsi="微软雅黑" w:cs="微软雅黑"/>
          <w:color w:val="333333"/>
          <w:sz w:val="28"/>
          <w:szCs w:val="32"/>
        </w:rPr>
      </w:pPr>
      <w:r w:rsidRPr="003D334A">
        <w:rPr>
          <w:rFonts w:ascii="微软雅黑" w:eastAsia="微软雅黑" w:hAnsi="微软雅黑" w:cs="微软雅黑" w:hint="eastAsia"/>
          <w:color w:val="333333"/>
          <w:sz w:val="28"/>
          <w:szCs w:val="32"/>
        </w:rPr>
        <w:lastRenderedPageBreak/>
        <w:t>项目主营产品简介</w:t>
      </w:r>
    </w:p>
    <w:p w:rsidR="009242C2" w:rsidRPr="003D334A" w:rsidRDefault="00E6732C">
      <w:pPr>
        <w:pStyle w:val="a3"/>
        <w:widowControl/>
        <w:spacing w:beforeAutospacing="0" w:after="180" w:afterAutospacing="0" w:line="450" w:lineRule="atLeast"/>
        <w:rPr>
          <w:rFonts w:ascii="微软雅黑" w:eastAsia="微软雅黑" w:hAnsi="微软雅黑" w:cs="微软雅黑"/>
          <w:color w:val="333333"/>
          <w:sz w:val="28"/>
          <w:szCs w:val="32"/>
        </w:rPr>
      </w:pPr>
      <w:r w:rsidRPr="003D334A">
        <w:rPr>
          <w:rFonts w:ascii="微软雅黑" w:eastAsia="微软雅黑" w:hAnsi="微软雅黑" w:cs="微软雅黑"/>
          <w:color w:val="333333"/>
          <w:sz w:val="28"/>
          <w:szCs w:val="32"/>
        </w:rPr>
        <w:t xml:space="preserve">　</w:t>
      </w:r>
      <w:proofErr w:type="gramStart"/>
      <w:r w:rsidRPr="003D334A">
        <w:rPr>
          <w:rFonts w:ascii="微软雅黑" w:eastAsia="微软雅黑" w:hAnsi="微软雅黑" w:cs="微软雅黑"/>
          <w:color w:val="333333"/>
          <w:sz w:val="28"/>
          <w:szCs w:val="32"/>
        </w:rPr>
        <w:t>靖远旱砂西瓜</w:t>
      </w:r>
      <w:proofErr w:type="gramEnd"/>
    </w:p>
    <w:p w:rsidR="009242C2" w:rsidRPr="003D334A" w:rsidRDefault="00E6732C">
      <w:pPr>
        <w:pStyle w:val="a3"/>
        <w:widowControl/>
        <w:spacing w:beforeAutospacing="0" w:after="180" w:afterAutospacing="0" w:line="450" w:lineRule="atLeast"/>
        <w:rPr>
          <w:rFonts w:ascii="微软雅黑" w:eastAsia="微软雅黑" w:hAnsi="微软雅黑" w:cs="微软雅黑"/>
          <w:color w:val="333333"/>
          <w:sz w:val="22"/>
        </w:rPr>
      </w:pPr>
      <w:r w:rsidRPr="003D334A">
        <w:rPr>
          <w:rFonts w:ascii="微软雅黑" w:eastAsia="微软雅黑" w:hAnsi="微软雅黑" w:cs="微软雅黑"/>
          <w:color w:val="333333"/>
          <w:sz w:val="28"/>
          <w:szCs w:val="32"/>
        </w:rPr>
        <w:t xml:space="preserve">　　</w:t>
      </w:r>
      <w:r w:rsidRPr="003D334A">
        <w:rPr>
          <w:rFonts w:ascii="微软雅黑" w:eastAsia="微软雅黑" w:hAnsi="微软雅黑" w:cs="微软雅黑"/>
          <w:color w:val="333333"/>
          <w:sz w:val="22"/>
        </w:rPr>
        <w:t xml:space="preserve">“靖远县旱砂西瓜”产地环境独特、生产方式特定、生产历史久远、外在感官和内在品质具有明显的差异性和不可复制性，产地环境和产品质量符合国家强制性技术规范要求，相关方面符合农产品地理标志登记保护要求　</w:t>
      </w:r>
    </w:p>
    <w:p w:rsidR="009242C2" w:rsidRPr="003D334A" w:rsidRDefault="00E6732C">
      <w:pPr>
        <w:pStyle w:val="a3"/>
        <w:widowControl/>
        <w:spacing w:beforeAutospacing="0" w:after="180" w:afterAutospacing="0" w:line="450" w:lineRule="atLeast"/>
        <w:rPr>
          <w:rFonts w:ascii="微软雅黑" w:eastAsia="微软雅黑" w:hAnsi="微软雅黑" w:cs="微软雅黑"/>
          <w:color w:val="333333"/>
          <w:sz w:val="22"/>
        </w:rPr>
      </w:pPr>
      <w:r w:rsidRPr="003D334A">
        <w:rPr>
          <w:rFonts w:ascii="微软雅黑" w:eastAsia="微软雅黑" w:hAnsi="微软雅黑" w:cs="微软雅黑"/>
          <w:color w:val="333333"/>
          <w:sz w:val="22"/>
        </w:rPr>
        <w:t xml:space="preserve">　　　产品品质特性特征</w:t>
      </w:r>
    </w:p>
    <w:p w:rsidR="009242C2" w:rsidRPr="003D334A" w:rsidRDefault="00E6732C">
      <w:pPr>
        <w:pStyle w:val="a3"/>
        <w:widowControl/>
        <w:numPr>
          <w:ilvl w:val="0"/>
          <w:numId w:val="1"/>
        </w:numPr>
        <w:spacing w:beforeAutospacing="0" w:after="180" w:afterAutospacing="0" w:line="450" w:lineRule="atLeast"/>
        <w:rPr>
          <w:rFonts w:ascii="微软雅黑" w:eastAsia="微软雅黑" w:hAnsi="微软雅黑" w:cs="微软雅黑"/>
          <w:color w:val="333333"/>
          <w:sz w:val="22"/>
        </w:rPr>
      </w:pPr>
      <w:r w:rsidRPr="003D334A">
        <w:rPr>
          <w:rFonts w:ascii="微软雅黑" w:eastAsia="微软雅黑" w:hAnsi="微软雅黑" w:cs="微软雅黑"/>
          <w:color w:val="333333"/>
          <w:sz w:val="22"/>
        </w:rPr>
        <w:t>外在感官特征：</w:t>
      </w:r>
      <w:proofErr w:type="gramStart"/>
      <w:r w:rsidRPr="003D334A">
        <w:rPr>
          <w:rFonts w:ascii="微软雅黑" w:eastAsia="微软雅黑" w:hAnsi="微软雅黑" w:cs="微软雅黑"/>
          <w:color w:val="333333"/>
          <w:sz w:val="22"/>
        </w:rPr>
        <w:t>靖远旱砂西瓜</w:t>
      </w:r>
      <w:proofErr w:type="gramEnd"/>
      <w:r w:rsidRPr="003D334A">
        <w:rPr>
          <w:rFonts w:ascii="微软雅黑" w:eastAsia="微软雅黑" w:hAnsi="微软雅黑" w:cs="微软雅黑"/>
          <w:color w:val="333333"/>
          <w:sz w:val="22"/>
        </w:rPr>
        <w:t>果实多呈椭圆形，单瓜重3.5kg-12kg，瓜皮颜色呈浅绿色，带有墨绿色条纹，厚度在0.8cm-2.0cm，韧性好，耐贮运；肉质红润，鲜而脆、贮而沙；汁多味甘，瓜瓤甜美通透，口感极佳；</w:t>
      </w:r>
      <w:proofErr w:type="gramStart"/>
      <w:r w:rsidRPr="003D334A">
        <w:rPr>
          <w:rFonts w:ascii="微软雅黑" w:eastAsia="微软雅黑" w:hAnsi="微软雅黑" w:cs="微软雅黑"/>
          <w:color w:val="333333"/>
          <w:sz w:val="22"/>
        </w:rPr>
        <w:t>籽小而</w:t>
      </w:r>
      <w:proofErr w:type="gramEnd"/>
      <w:r w:rsidRPr="003D334A">
        <w:rPr>
          <w:rFonts w:ascii="微软雅黑" w:eastAsia="微软雅黑" w:hAnsi="微软雅黑" w:cs="微软雅黑"/>
          <w:color w:val="333333"/>
          <w:sz w:val="22"/>
        </w:rPr>
        <w:t>少。是盛夏的消暑佳品。</w:t>
      </w:r>
    </w:p>
    <w:p w:rsidR="009242C2" w:rsidRPr="003D334A" w:rsidRDefault="00E6732C">
      <w:pPr>
        <w:pStyle w:val="a3"/>
        <w:widowControl/>
        <w:numPr>
          <w:ilvl w:val="0"/>
          <w:numId w:val="1"/>
        </w:numPr>
        <w:spacing w:beforeAutospacing="0" w:after="180" w:afterAutospacing="0" w:line="450" w:lineRule="atLeast"/>
        <w:rPr>
          <w:rFonts w:ascii="微软雅黑" w:eastAsia="微软雅黑" w:hAnsi="微软雅黑" w:cs="微软雅黑"/>
          <w:color w:val="333333"/>
          <w:sz w:val="22"/>
        </w:rPr>
      </w:pPr>
      <w:r w:rsidRPr="003D334A">
        <w:rPr>
          <w:rFonts w:ascii="微软雅黑" w:eastAsia="微软雅黑" w:hAnsi="微软雅黑" w:cs="微软雅黑"/>
          <w:color w:val="333333"/>
          <w:sz w:val="22"/>
        </w:rPr>
        <w:t>内在品质指标：</w:t>
      </w:r>
      <w:proofErr w:type="gramStart"/>
      <w:r w:rsidRPr="003D334A">
        <w:rPr>
          <w:rFonts w:ascii="微软雅黑" w:eastAsia="微软雅黑" w:hAnsi="微软雅黑" w:cs="微软雅黑"/>
          <w:color w:val="333333"/>
          <w:sz w:val="22"/>
        </w:rPr>
        <w:t>靖远旱砂西瓜</w:t>
      </w:r>
      <w:proofErr w:type="gramEnd"/>
      <w:r w:rsidRPr="003D334A">
        <w:rPr>
          <w:rFonts w:ascii="微软雅黑" w:eastAsia="微软雅黑" w:hAnsi="微软雅黑" w:cs="微软雅黑"/>
          <w:color w:val="333333"/>
          <w:sz w:val="22"/>
        </w:rPr>
        <w:t>的总糖(中心糖)9.1-11.5g/100g，总糖(边缘糖)5.8-9.4g/100g，粗纤维0.2-0.4g/100g，可溶性固形物9.0-9.9%.维生素C 10.3-11.4㎎/100g，磷42-56㎎/100g，钾100.0-150.0㎎/100g，锌0.50-0.80㎎/100g，镁5.4-7.2㎎/100g，钙2.2-4.3㎎/100g，硒3.0-4.0μg/100g。</w:t>
      </w:r>
      <w:r w:rsidRPr="003D334A">
        <w:rPr>
          <w:rFonts w:ascii="微软雅黑" w:eastAsia="微软雅黑" w:hAnsi="微软雅黑" w:cs="微软雅黑" w:hint="eastAsia"/>
          <w:color w:val="333333"/>
          <w:sz w:val="22"/>
        </w:rPr>
        <w:t>附西瓜品质检测报告。</w:t>
      </w:r>
    </w:p>
    <w:p w:rsidR="009242C2" w:rsidRPr="003D334A" w:rsidRDefault="00E6732C">
      <w:pPr>
        <w:pStyle w:val="a3"/>
        <w:widowControl/>
        <w:spacing w:beforeAutospacing="0" w:after="180" w:afterAutospacing="0" w:line="450" w:lineRule="atLeast"/>
        <w:ind w:left="480"/>
        <w:rPr>
          <w:rFonts w:ascii="微软雅黑" w:eastAsia="微软雅黑" w:hAnsi="微软雅黑" w:cs="微软雅黑"/>
          <w:color w:val="333333"/>
          <w:sz w:val="22"/>
        </w:rPr>
      </w:pPr>
      <w:r w:rsidRPr="003D334A">
        <w:rPr>
          <w:noProof/>
          <w:sz w:val="22"/>
        </w:rPr>
        <w:lastRenderedPageBreak/>
        <w:drawing>
          <wp:inline distT="0" distB="0" distL="0" distR="0" wp14:anchorId="72B16E35" wp14:editId="1BDDC90A">
            <wp:extent cx="4835661" cy="3094715"/>
            <wp:effectExtent l="0" t="0" r="3175" b="0"/>
            <wp:docPr id="4" name="Image1"/>
            <wp:cNvGraphicFramePr/>
            <a:graphic xmlns:a="http://schemas.openxmlformats.org/drawingml/2006/main">
              <a:graphicData uri="http://schemas.openxmlformats.org/drawingml/2006/picture">
                <pic:pic xmlns:pic="http://schemas.openxmlformats.org/drawingml/2006/picture">
                  <pic:nvPicPr>
                    <pic:cNvPr id="1036" name="Image1"/>
                    <pic:cNvPicPr/>
                  </pic:nvPicPr>
                  <pic:blipFill>
                    <a:blip r:embed="rId12" cstate="print"/>
                    <a:srcRect/>
                    <a:stretch>
                      <a:fillRect/>
                    </a:stretch>
                  </pic:blipFill>
                  <pic:spPr>
                    <a:xfrm>
                      <a:off x="0" y="0"/>
                      <a:ext cx="4851559" cy="3104889"/>
                    </a:xfrm>
                    <a:prstGeom prst="rect">
                      <a:avLst/>
                    </a:prstGeom>
                  </pic:spPr>
                </pic:pic>
              </a:graphicData>
            </a:graphic>
          </wp:inline>
        </w:drawing>
      </w:r>
      <w:r w:rsidRPr="003D334A">
        <w:rPr>
          <w:noProof/>
          <w:sz w:val="22"/>
        </w:rPr>
        <w:drawing>
          <wp:inline distT="0" distB="0" distL="0" distR="0">
            <wp:extent cx="4835661" cy="3094715"/>
            <wp:effectExtent l="0" t="0" r="3175" b="0"/>
            <wp:docPr id="1036" name="Image1"/>
            <wp:cNvGraphicFramePr/>
            <a:graphic xmlns:a="http://schemas.openxmlformats.org/drawingml/2006/main">
              <a:graphicData uri="http://schemas.openxmlformats.org/drawingml/2006/picture">
                <pic:pic xmlns:pic="http://schemas.openxmlformats.org/drawingml/2006/picture">
                  <pic:nvPicPr>
                    <pic:cNvPr id="1036" name="Image1"/>
                    <pic:cNvPicPr/>
                  </pic:nvPicPr>
                  <pic:blipFill>
                    <a:blip r:embed="rId12" cstate="print"/>
                    <a:srcRect/>
                    <a:stretch>
                      <a:fillRect/>
                    </a:stretch>
                  </pic:blipFill>
                  <pic:spPr>
                    <a:xfrm>
                      <a:off x="0" y="0"/>
                      <a:ext cx="4851559" cy="3104889"/>
                    </a:xfrm>
                    <a:prstGeom prst="rect">
                      <a:avLst/>
                    </a:prstGeom>
                  </pic:spPr>
                </pic:pic>
              </a:graphicData>
            </a:graphic>
          </wp:inline>
        </w:drawing>
      </w:r>
    </w:p>
    <w:p w:rsidR="009242C2" w:rsidRPr="003D334A" w:rsidRDefault="00E6732C">
      <w:pPr>
        <w:pStyle w:val="a3"/>
        <w:widowControl/>
        <w:spacing w:beforeAutospacing="0" w:after="180" w:afterAutospacing="0" w:line="450" w:lineRule="atLeast"/>
        <w:ind w:left="480"/>
        <w:rPr>
          <w:rFonts w:ascii="微软雅黑" w:eastAsia="微软雅黑" w:hAnsi="微软雅黑" w:cs="微软雅黑"/>
          <w:color w:val="333333"/>
          <w:sz w:val="22"/>
        </w:rPr>
      </w:pPr>
      <w:r w:rsidRPr="003D334A">
        <w:rPr>
          <w:rFonts w:ascii="微软雅黑" w:eastAsia="微软雅黑" w:hAnsi="微软雅黑" w:cs="微软雅黑"/>
          <w:color w:val="333333"/>
          <w:sz w:val="22"/>
        </w:rPr>
        <w:t>3、安全要求：</w:t>
      </w:r>
      <w:proofErr w:type="gramStart"/>
      <w:r w:rsidRPr="003D334A">
        <w:rPr>
          <w:rFonts w:ascii="微软雅黑" w:eastAsia="微软雅黑" w:hAnsi="微软雅黑" w:cs="微软雅黑"/>
          <w:color w:val="333333"/>
          <w:sz w:val="22"/>
        </w:rPr>
        <w:t>靖远旱砂西瓜</w:t>
      </w:r>
      <w:proofErr w:type="gramEnd"/>
      <w:r w:rsidRPr="003D334A">
        <w:rPr>
          <w:rFonts w:ascii="微软雅黑" w:eastAsia="微软雅黑" w:hAnsi="微软雅黑" w:cs="微软雅黑"/>
          <w:color w:val="333333"/>
          <w:sz w:val="22"/>
        </w:rPr>
        <w:t>产地环境按照NY5110(无公害产品 产地环境技术条件)执行；</w:t>
      </w:r>
      <w:proofErr w:type="gramStart"/>
      <w:r w:rsidRPr="003D334A">
        <w:rPr>
          <w:rFonts w:ascii="微软雅黑" w:eastAsia="微软雅黑" w:hAnsi="微软雅黑" w:cs="微软雅黑"/>
          <w:color w:val="333333"/>
          <w:sz w:val="22"/>
        </w:rPr>
        <w:t>靖远旱砂西瓜</w:t>
      </w:r>
      <w:proofErr w:type="gramEnd"/>
      <w:r w:rsidRPr="003D334A">
        <w:rPr>
          <w:rFonts w:ascii="微软雅黑" w:eastAsia="微软雅黑" w:hAnsi="微软雅黑" w:cs="微软雅黑"/>
          <w:color w:val="333333"/>
          <w:sz w:val="22"/>
        </w:rPr>
        <w:t>产品按照国家相关质量标准要求执行，符合</w:t>
      </w:r>
      <w:proofErr w:type="gramStart"/>
      <w:r w:rsidRPr="003D334A">
        <w:rPr>
          <w:rFonts w:ascii="微软雅黑" w:eastAsia="微软雅黑" w:hAnsi="微软雅黑" w:cs="微软雅黑"/>
          <w:color w:val="333333"/>
          <w:sz w:val="22"/>
        </w:rPr>
        <w:t>靖远旱砂西瓜</w:t>
      </w:r>
      <w:proofErr w:type="gramEnd"/>
      <w:r w:rsidRPr="003D334A">
        <w:rPr>
          <w:rFonts w:ascii="微软雅黑" w:eastAsia="微软雅黑" w:hAnsi="微软雅黑" w:cs="微软雅黑"/>
          <w:color w:val="333333"/>
          <w:sz w:val="22"/>
        </w:rPr>
        <w:t>卫生新标准要求。生产全过程控制按照NY/T5111-2002规程进行加工、包装、储运。</w:t>
      </w:r>
    </w:p>
    <w:p w:rsidR="009242C2" w:rsidRPr="003D334A" w:rsidRDefault="00E6732C">
      <w:pPr>
        <w:pStyle w:val="a3"/>
        <w:widowControl/>
        <w:spacing w:beforeAutospacing="0" w:after="180" w:afterAutospacing="0" w:line="450" w:lineRule="atLeast"/>
        <w:ind w:firstLine="480"/>
        <w:rPr>
          <w:rFonts w:ascii="微软雅黑" w:eastAsia="微软雅黑" w:hAnsi="微软雅黑" w:cs="微软雅黑"/>
          <w:color w:val="333333"/>
          <w:sz w:val="28"/>
          <w:szCs w:val="32"/>
        </w:rPr>
      </w:pPr>
      <w:r w:rsidRPr="003D334A">
        <w:rPr>
          <w:rFonts w:ascii="微软雅黑" w:eastAsia="微软雅黑" w:hAnsi="微软雅黑" w:cs="微软雅黑" w:hint="eastAsia"/>
          <w:color w:val="333333"/>
          <w:sz w:val="28"/>
          <w:szCs w:val="32"/>
        </w:rPr>
        <w:t>项目主营产品行业分析——以白银市区域分析</w:t>
      </w:r>
    </w:p>
    <w:p w:rsidR="009242C2" w:rsidRPr="003D334A" w:rsidRDefault="00E6732C">
      <w:pPr>
        <w:pStyle w:val="a3"/>
        <w:widowControl/>
        <w:spacing w:beforeAutospacing="0" w:after="180" w:afterAutospacing="0" w:line="450" w:lineRule="atLeast"/>
        <w:ind w:firstLineChars="200" w:firstLine="440"/>
        <w:rPr>
          <w:rFonts w:ascii="微软雅黑" w:eastAsia="微软雅黑" w:hAnsi="微软雅黑" w:cs="微软雅黑"/>
          <w:color w:val="333333"/>
          <w:sz w:val="22"/>
        </w:rPr>
      </w:pPr>
      <w:r w:rsidRPr="003D334A">
        <w:rPr>
          <w:rFonts w:ascii="微软雅黑" w:eastAsia="微软雅黑" w:hAnsi="微软雅黑" w:cs="微软雅黑" w:hint="eastAsia"/>
          <w:color w:val="333333"/>
          <w:sz w:val="22"/>
        </w:rPr>
        <w:lastRenderedPageBreak/>
        <w:t>行业情况 2022手行业市场价格走高，但存在供需不平衡的关系，</w:t>
      </w:r>
    </w:p>
    <w:p w:rsidR="009242C2" w:rsidRPr="003D334A" w:rsidRDefault="00E6732C">
      <w:pPr>
        <w:pStyle w:val="a3"/>
        <w:widowControl/>
        <w:spacing w:beforeAutospacing="0" w:after="180" w:afterAutospacing="0" w:line="450" w:lineRule="atLeast"/>
        <w:rPr>
          <w:rFonts w:ascii="微软雅黑" w:eastAsia="微软雅黑" w:hAnsi="微软雅黑" w:cs="微软雅黑"/>
          <w:color w:val="333333"/>
          <w:sz w:val="22"/>
        </w:rPr>
      </w:pPr>
      <w:r w:rsidRPr="003D334A">
        <w:rPr>
          <w:rFonts w:ascii="微软雅黑" w:eastAsia="微软雅黑" w:hAnsi="微软雅黑" w:cs="微软雅黑" w:hint="eastAsia"/>
          <w:color w:val="333333"/>
          <w:sz w:val="22"/>
        </w:rPr>
        <w:t>近年来，随着疫情的反复，西瓜供需通道不畅通，造成西瓜零售价格持续走高，而采摘价格涨幅不大。受本地西瓜消耗量限制，绝大部分高品质瓜运往外地售卖且存在外地瓜贩故意压价，致使瓜农利润下降的问题。总结滞销问题有以下三个原因。</w:t>
      </w:r>
    </w:p>
    <w:p w:rsidR="009242C2" w:rsidRPr="003D334A" w:rsidRDefault="00E6732C">
      <w:pPr>
        <w:pStyle w:val="a3"/>
        <w:widowControl/>
        <w:spacing w:beforeAutospacing="0" w:after="180" w:afterAutospacing="0" w:line="450" w:lineRule="atLeast"/>
        <w:ind w:firstLineChars="100" w:firstLine="252"/>
        <w:rPr>
          <w:rFonts w:ascii="微软雅黑" w:eastAsia="微软雅黑" w:hAnsi="微软雅黑" w:cs="微软雅黑"/>
          <w:color w:val="333333"/>
          <w:sz w:val="22"/>
        </w:rPr>
      </w:pPr>
      <w:r w:rsidRPr="003D334A">
        <w:rPr>
          <w:rFonts w:ascii="微软雅黑" w:eastAsia="微软雅黑" w:hAnsi="微软雅黑" w:cs="微软雅黑" w:hint="eastAsia"/>
          <w:spacing w:val="16"/>
          <w:sz w:val="22"/>
        </w:rPr>
        <w:t>2</w:t>
      </w:r>
      <w:r w:rsidRPr="003D334A">
        <w:rPr>
          <w:rFonts w:ascii="微软雅黑" w:eastAsia="微软雅黑" w:hAnsi="微软雅黑" w:cs="微软雅黑" w:hint="eastAsia"/>
          <w:color w:val="333333"/>
          <w:sz w:val="22"/>
        </w:rPr>
        <w:t>.1 小规模生产 ,  成本高 , 农户参与度低</w:t>
      </w:r>
    </w:p>
    <w:p w:rsidR="009242C2" w:rsidRPr="003D334A" w:rsidRDefault="00E6732C">
      <w:pPr>
        <w:pStyle w:val="a3"/>
        <w:widowControl/>
        <w:spacing w:beforeAutospacing="0" w:after="180" w:afterAutospacing="0" w:line="450" w:lineRule="atLeast"/>
        <w:rPr>
          <w:rFonts w:ascii="微软雅黑" w:eastAsia="微软雅黑" w:hAnsi="微软雅黑" w:cs="微软雅黑"/>
          <w:color w:val="333333"/>
          <w:sz w:val="22"/>
        </w:rPr>
      </w:pPr>
      <w:r w:rsidRPr="003D334A">
        <w:rPr>
          <w:rFonts w:ascii="微软雅黑" w:eastAsia="微软雅黑" w:hAnsi="微软雅黑" w:cs="微软雅黑" w:hint="eastAsia"/>
          <w:color w:val="333333"/>
          <w:sz w:val="22"/>
        </w:rPr>
        <w:t xml:space="preserve">几乎没有农村电商提供服务 , 主要问题在于瓜农小规模生产 , 不能形成规模经济 , 以至于生电商成本过高 , 农户参与度低。 </w:t>
      </w:r>
    </w:p>
    <w:p w:rsidR="009242C2" w:rsidRPr="003D334A" w:rsidRDefault="00E6732C">
      <w:pPr>
        <w:pStyle w:val="a3"/>
        <w:widowControl/>
        <w:spacing w:beforeAutospacing="0" w:after="180" w:afterAutospacing="0" w:line="450" w:lineRule="atLeast"/>
        <w:rPr>
          <w:rFonts w:ascii="微软雅黑" w:eastAsia="微软雅黑" w:hAnsi="微软雅黑" w:cs="微软雅黑"/>
          <w:color w:val="333333"/>
          <w:sz w:val="22"/>
        </w:rPr>
      </w:pPr>
      <w:r w:rsidRPr="003D334A">
        <w:rPr>
          <w:rFonts w:ascii="微软雅黑" w:eastAsia="微软雅黑" w:hAnsi="微软雅黑" w:cs="微软雅黑" w:hint="eastAsia"/>
          <w:color w:val="333333"/>
          <w:sz w:val="22"/>
        </w:rPr>
        <w:t xml:space="preserve"> 2.2  技术不够先进且成本高</w:t>
      </w:r>
    </w:p>
    <w:p w:rsidR="009242C2" w:rsidRPr="003D334A" w:rsidRDefault="00E6732C">
      <w:pPr>
        <w:pStyle w:val="a3"/>
        <w:widowControl/>
        <w:spacing w:beforeAutospacing="0" w:after="180" w:afterAutospacing="0" w:line="450" w:lineRule="atLeast"/>
        <w:rPr>
          <w:rFonts w:ascii="微软雅黑" w:eastAsia="微软雅黑" w:hAnsi="微软雅黑" w:cs="微软雅黑"/>
          <w:color w:val="333333"/>
          <w:sz w:val="22"/>
        </w:rPr>
      </w:pPr>
      <w:r w:rsidRPr="003D334A">
        <w:rPr>
          <w:rFonts w:ascii="微软雅黑" w:eastAsia="微软雅黑" w:hAnsi="微软雅黑" w:cs="微软雅黑" w:hint="eastAsia"/>
          <w:color w:val="333333"/>
          <w:sz w:val="22"/>
        </w:rPr>
        <w:tab/>
        <w:t xml:space="preserve">(1)  保鲜设备成本高 。西瓜对保险设备要求较高 , 而且保鲜设备运行成本高 。以金星瓜为例 ,  目前主要保鲜措施为传统稻草覆盖 , 保质时间最多为 1 </w:t>
      </w:r>
      <w:proofErr w:type="gramStart"/>
      <w:r w:rsidRPr="003D334A">
        <w:rPr>
          <w:rFonts w:ascii="微软雅黑" w:eastAsia="微软雅黑" w:hAnsi="微软雅黑" w:cs="微软雅黑" w:hint="eastAsia"/>
          <w:color w:val="333333"/>
          <w:sz w:val="22"/>
        </w:rPr>
        <w:t>个</w:t>
      </w:r>
      <w:proofErr w:type="gramEnd"/>
      <w:r w:rsidRPr="003D334A">
        <w:rPr>
          <w:rFonts w:ascii="微软雅黑" w:eastAsia="微软雅黑" w:hAnsi="微软雅黑" w:cs="微软雅黑" w:hint="eastAsia"/>
          <w:color w:val="333333"/>
          <w:sz w:val="22"/>
        </w:rPr>
        <w:t>月 。运输损耗较高，外地贩运为保证利润，只能压低收购价格。</w:t>
      </w:r>
    </w:p>
    <w:p w:rsidR="009242C2" w:rsidRPr="003D334A" w:rsidRDefault="00E6732C">
      <w:pPr>
        <w:pStyle w:val="a3"/>
        <w:widowControl/>
        <w:spacing w:beforeAutospacing="0" w:after="180" w:afterAutospacing="0" w:line="450" w:lineRule="atLeast"/>
        <w:rPr>
          <w:rFonts w:ascii="微软雅黑" w:eastAsia="微软雅黑" w:hAnsi="微软雅黑" w:cs="微软雅黑"/>
          <w:color w:val="333333"/>
          <w:sz w:val="22"/>
        </w:rPr>
      </w:pPr>
      <w:r w:rsidRPr="003D334A">
        <w:rPr>
          <w:rFonts w:ascii="微软雅黑" w:eastAsia="微软雅黑" w:hAnsi="微软雅黑" w:cs="微软雅黑" w:hint="eastAsia"/>
          <w:color w:val="333333"/>
          <w:sz w:val="22"/>
        </w:rPr>
        <w:tab/>
        <w:t xml:space="preserve">(2)  网络专业化程度低 。农村网络覆盖率以及电脑普 </w:t>
      </w:r>
      <w:proofErr w:type="gramStart"/>
      <w:r w:rsidRPr="003D334A">
        <w:rPr>
          <w:rFonts w:ascii="微软雅黑" w:eastAsia="微软雅黑" w:hAnsi="微软雅黑" w:cs="微软雅黑" w:hint="eastAsia"/>
          <w:color w:val="333333"/>
          <w:sz w:val="22"/>
        </w:rPr>
        <w:t>及率不高</w:t>
      </w:r>
      <w:proofErr w:type="gramEnd"/>
      <w:r w:rsidRPr="003D334A">
        <w:rPr>
          <w:rFonts w:ascii="微软雅黑" w:eastAsia="微软雅黑" w:hAnsi="微软雅黑" w:cs="微软雅黑" w:hint="eastAsia"/>
          <w:color w:val="333333"/>
          <w:sz w:val="22"/>
        </w:rPr>
        <w:t xml:space="preserve"> , 拥有计算机技术的专业人员少 。网站运营维护</w:t>
      </w:r>
      <w:proofErr w:type="gramStart"/>
      <w:r w:rsidRPr="003D334A">
        <w:rPr>
          <w:rFonts w:ascii="微软雅黑" w:eastAsia="微软雅黑" w:hAnsi="微软雅黑" w:cs="微软雅黑" w:hint="eastAsia"/>
          <w:color w:val="333333"/>
          <w:sz w:val="22"/>
        </w:rPr>
        <w:t>不</w:t>
      </w:r>
      <w:proofErr w:type="gramEnd"/>
      <w:r w:rsidRPr="003D334A">
        <w:rPr>
          <w:rFonts w:ascii="微软雅黑" w:eastAsia="微软雅黑" w:hAnsi="微软雅黑" w:cs="微软雅黑" w:hint="eastAsia"/>
          <w:color w:val="333333"/>
          <w:sz w:val="22"/>
        </w:rPr>
        <w:t xml:space="preserve">专业 ,  网站设计杂乱无章 , 信息混乱 , 不能突出重点; </w:t>
      </w:r>
      <w:proofErr w:type="gramStart"/>
      <w:r w:rsidRPr="003D334A">
        <w:rPr>
          <w:rFonts w:ascii="微软雅黑" w:eastAsia="微软雅黑" w:hAnsi="微软雅黑" w:cs="微软雅黑" w:hint="eastAsia"/>
          <w:color w:val="333333"/>
          <w:sz w:val="22"/>
        </w:rPr>
        <w:t>且网 站易</w:t>
      </w:r>
      <w:proofErr w:type="gramEnd"/>
      <w:r w:rsidRPr="003D334A">
        <w:rPr>
          <w:rFonts w:ascii="微软雅黑" w:eastAsia="微软雅黑" w:hAnsi="微软雅黑" w:cs="微软雅黑" w:hint="eastAsia"/>
          <w:color w:val="333333"/>
          <w:sz w:val="22"/>
        </w:rPr>
        <w:t>出现加载缓慢和崩溃的现象。</w:t>
      </w:r>
    </w:p>
    <w:p w:rsidR="009242C2" w:rsidRPr="003D334A" w:rsidRDefault="00E6732C">
      <w:pPr>
        <w:pStyle w:val="a3"/>
        <w:widowControl/>
        <w:spacing w:beforeAutospacing="0" w:after="180" w:afterAutospacing="0" w:line="450" w:lineRule="atLeast"/>
        <w:rPr>
          <w:rFonts w:ascii="微软雅黑" w:eastAsia="微软雅黑" w:hAnsi="微软雅黑" w:cs="微软雅黑"/>
          <w:color w:val="333333"/>
          <w:sz w:val="22"/>
        </w:rPr>
      </w:pPr>
      <w:r w:rsidRPr="003D334A">
        <w:rPr>
          <w:rFonts w:ascii="微软雅黑" w:eastAsia="微软雅黑" w:hAnsi="微软雅黑" w:cs="微软雅黑" w:hint="eastAsia"/>
          <w:color w:val="333333"/>
          <w:sz w:val="22"/>
        </w:rPr>
        <w:tab/>
        <w:t xml:space="preserve">(3)  物流不便利 。北方物流站点覆盖率低于南方地区 , 且农村地区覆盖率低于城镇地区 。产品主要由农村地区 提供 , 但由于物流不便利 , 使得产品经过较长时间才进入物流过程; 2017 </w:t>
      </w:r>
      <w:proofErr w:type="gramStart"/>
      <w:r w:rsidRPr="003D334A">
        <w:rPr>
          <w:rFonts w:ascii="微软雅黑" w:eastAsia="微软雅黑" w:hAnsi="微软雅黑" w:cs="微软雅黑" w:hint="eastAsia"/>
          <w:color w:val="333333"/>
          <w:sz w:val="22"/>
        </w:rPr>
        <w:t>年顺丰</w:t>
      </w:r>
      <w:proofErr w:type="gramEnd"/>
      <w:r w:rsidRPr="003D334A">
        <w:rPr>
          <w:rFonts w:ascii="微软雅黑" w:eastAsia="微软雅黑" w:hAnsi="微软雅黑" w:cs="微软雅黑" w:hint="eastAsia"/>
          <w:color w:val="333333"/>
          <w:sz w:val="22"/>
        </w:rPr>
        <w:t>在武威等地开展即时输送" 保证两 日达 , 但成本高 , 造成西瓜价格上涨 , 可能会降低消费; 且存在物流配送风险。重点是物流辐射范围小，利润低，散户瓜农无渠道贩运。</w:t>
      </w:r>
    </w:p>
    <w:p w:rsidR="009242C2" w:rsidRPr="003D334A" w:rsidRDefault="00E6732C">
      <w:pPr>
        <w:pStyle w:val="a3"/>
        <w:widowControl/>
        <w:spacing w:beforeAutospacing="0" w:after="180" w:afterAutospacing="0" w:line="450" w:lineRule="atLeast"/>
        <w:rPr>
          <w:rFonts w:ascii="微软雅黑" w:eastAsia="微软雅黑" w:hAnsi="微软雅黑" w:cs="微软雅黑"/>
          <w:color w:val="333333"/>
          <w:sz w:val="22"/>
        </w:rPr>
      </w:pPr>
      <w:r w:rsidRPr="003D334A">
        <w:rPr>
          <w:rFonts w:ascii="微软雅黑" w:eastAsia="微软雅黑" w:hAnsi="微软雅黑" w:cs="微软雅黑" w:hint="eastAsia"/>
          <w:color w:val="333333"/>
          <w:sz w:val="22"/>
        </w:rPr>
        <w:t>2.3  缺乏专业技术和管理人才</w:t>
      </w:r>
    </w:p>
    <w:p w:rsidR="009242C2" w:rsidRPr="003D334A" w:rsidRDefault="00E6732C">
      <w:pPr>
        <w:pStyle w:val="a3"/>
        <w:widowControl/>
        <w:spacing w:beforeAutospacing="0" w:after="180" w:afterAutospacing="0" w:line="450" w:lineRule="atLeast"/>
        <w:rPr>
          <w:rFonts w:ascii="微软雅黑" w:eastAsia="微软雅黑" w:hAnsi="微软雅黑" w:cs="微软雅黑"/>
          <w:color w:val="333333"/>
          <w:sz w:val="22"/>
        </w:rPr>
      </w:pPr>
      <w:proofErr w:type="gramStart"/>
      <w:r w:rsidRPr="003D334A">
        <w:rPr>
          <w:rFonts w:ascii="微软雅黑" w:eastAsia="微软雅黑" w:hAnsi="微软雅黑" w:cs="微软雅黑" w:hint="eastAsia"/>
          <w:color w:val="333333"/>
          <w:sz w:val="22"/>
        </w:rPr>
        <w:lastRenderedPageBreak/>
        <w:t>瓜果电</w:t>
      </w:r>
      <w:proofErr w:type="gramEnd"/>
      <w:r w:rsidRPr="003D334A">
        <w:rPr>
          <w:rFonts w:ascii="微软雅黑" w:eastAsia="微软雅黑" w:hAnsi="微软雅黑" w:cs="微软雅黑" w:hint="eastAsia"/>
          <w:color w:val="333333"/>
          <w:sz w:val="22"/>
        </w:rPr>
        <w:t>商以互联网为载体 , 需要专业计算机人员 , 但现阶段本县电商参与者主要是农民 , 缺乏专业计算机技术培训 , 农民进行电商活动存在阻碍 , 导致参与度低。</w:t>
      </w:r>
    </w:p>
    <w:p w:rsidR="009242C2" w:rsidRPr="003D334A" w:rsidRDefault="00E6732C">
      <w:pPr>
        <w:pStyle w:val="a3"/>
        <w:widowControl/>
        <w:spacing w:beforeAutospacing="0" w:after="180" w:afterAutospacing="0" w:line="450" w:lineRule="atLeast"/>
        <w:rPr>
          <w:rFonts w:ascii="微软雅黑" w:eastAsia="微软雅黑" w:hAnsi="微软雅黑" w:cs="微软雅黑"/>
          <w:color w:val="333333"/>
          <w:sz w:val="22"/>
        </w:rPr>
      </w:pPr>
      <w:r w:rsidRPr="003D334A">
        <w:rPr>
          <w:rFonts w:ascii="微软雅黑" w:eastAsia="微软雅黑" w:hAnsi="微软雅黑" w:cs="微软雅黑" w:hint="eastAsia"/>
          <w:color w:val="333333"/>
          <w:sz w:val="22"/>
        </w:rPr>
        <w:t>随着行业竞争的不断加剧，农业合作社间整合运作日趋频繁，市内瓜农愈来愈重视对就近市场的销售，即所谓“出口转内销”特别是对当前市场环境和客户需求趋势变化的深入研究，以期提前占领市场，取得先发优势。正因为如此。瓜农对专业性平台的需求日益增加，而本项目依托当前形势，与瓜果批发企业达成合作，推出产地直销，定点专供等服务。</w:t>
      </w:r>
    </w:p>
    <w:p w:rsidR="009242C2" w:rsidRPr="003D334A" w:rsidRDefault="00E6732C">
      <w:pPr>
        <w:pStyle w:val="a3"/>
        <w:widowControl/>
        <w:spacing w:beforeAutospacing="0" w:after="180" w:afterAutospacing="0" w:line="450" w:lineRule="atLeast"/>
        <w:ind w:firstLine="480"/>
        <w:rPr>
          <w:rFonts w:ascii="微软雅黑" w:eastAsia="微软雅黑" w:hAnsi="微软雅黑" w:cs="微软雅黑"/>
          <w:color w:val="333333"/>
          <w:szCs w:val="28"/>
        </w:rPr>
      </w:pPr>
      <w:r w:rsidRPr="003D334A">
        <w:rPr>
          <w:rFonts w:ascii="微软雅黑" w:eastAsia="微软雅黑" w:hAnsi="微软雅黑" w:cs="微软雅黑" w:hint="eastAsia"/>
          <w:color w:val="333333"/>
          <w:sz w:val="28"/>
          <w:szCs w:val="32"/>
        </w:rPr>
        <w:t>技术开发状况</w:t>
      </w:r>
      <w:r w:rsidRPr="003D334A">
        <w:rPr>
          <w:rFonts w:ascii="微软雅黑" w:eastAsia="微软雅黑" w:hAnsi="微软雅黑" w:cs="微软雅黑" w:hint="eastAsia"/>
          <w:color w:val="333333"/>
          <w:szCs w:val="28"/>
        </w:rPr>
        <w:t>、</w:t>
      </w:r>
    </w:p>
    <w:p w:rsidR="009242C2" w:rsidRPr="003D334A" w:rsidRDefault="00E6732C">
      <w:pPr>
        <w:pStyle w:val="a3"/>
        <w:widowControl/>
        <w:spacing w:beforeAutospacing="0" w:after="180" w:afterAutospacing="0" w:line="450" w:lineRule="atLeast"/>
        <w:ind w:firstLineChars="200" w:firstLine="440"/>
        <w:rPr>
          <w:rFonts w:ascii="微软雅黑" w:eastAsia="微软雅黑" w:hAnsi="微软雅黑" w:cs="微软雅黑"/>
          <w:color w:val="333333"/>
          <w:sz w:val="22"/>
        </w:rPr>
      </w:pPr>
      <w:r w:rsidRPr="003D334A">
        <w:rPr>
          <w:rFonts w:ascii="微软雅黑" w:eastAsia="微软雅黑" w:hAnsi="微软雅黑" w:cs="微软雅黑" w:hint="eastAsia"/>
          <w:color w:val="333333"/>
          <w:sz w:val="22"/>
        </w:rPr>
        <w:t>起初，团队打算开发一款APP，并做了相应的调查，分析如下</w:t>
      </w:r>
    </w:p>
    <w:p w:rsidR="009242C2" w:rsidRPr="003D334A" w:rsidRDefault="00E6732C">
      <w:pPr>
        <w:pStyle w:val="a3"/>
        <w:widowControl/>
        <w:spacing w:beforeAutospacing="0" w:after="180" w:afterAutospacing="0" w:line="450" w:lineRule="atLeast"/>
        <w:ind w:firstLineChars="200" w:firstLine="440"/>
        <w:rPr>
          <w:rFonts w:ascii="微软雅黑" w:eastAsia="微软雅黑" w:hAnsi="微软雅黑" w:cs="微软雅黑"/>
          <w:color w:val="333333"/>
          <w:sz w:val="22"/>
        </w:rPr>
      </w:pPr>
      <w:r w:rsidRPr="003D334A">
        <w:rPr>
          <w:rFonts w:ascii="微软雅黑" w:eastAsia="微软雅黑" w:hAnsi="微软雅黑" w:cs="微软雅黑"/>
          <w:color w:val="333333"/>
          <w:sz w:val="22"/>
        </w:rPr>
        <w:t>目前国内移动手机app应用开发市场没有具体的规划，用户对于app开发需求也不明朗。能懂开发手机app应用软件的重要性的公司不多，懂的那些都已经拥有自己制定的手机app了。由于现在市场上手机app客户端开发的公司</w:t>
      </w:r>
      <w:r w:rsidRPr="003D334A">
        <w:rPr>
          <w:rFonts w:ascii="微软雅黑" w:eastAsia="微软雅黑" w:hAnsi="微软雅黑" w:cs="微软雅黑" w:hint="eastAsia"/>
          <w:color w:val="333333"/>
          <w:sz w:val="22"/>
        </w:rPr>
        <w:t>数量多</w:t>
      </w:r>
      <w:r w:rsidRPr="003D334A">
        <w:rPr>
          <w:rFonts w:ascii="微软雅黑" w:eastAsia="微软雅黑" w:hAnsi="微软雅黑" w:cs="微软雅黑"/>
          <w:color w:val="333333"/>
          <w:sz w:val="22"/>
        </w:rPr>
        <w:t>，但是直接有实力的公司却不多。目前，整个移动APP开发 市场是参差不齐的。主要是由于大型的APP开发公司比较少，而且很多小的APP开发公司的开发技术又不是</w:t>
      </w:r>
      <w:proofErr w:type="gramStart"/>
      <w:r w:rsidRPr="003D334A">
        <w:rPr>
          <w:rFonts w:ascii="微软雅黑" w:eastAsia="微软雅黑" w:hAnsi="微软雅黑" w:cs="微软雅黑"/>
          <w:color w:val="333333"/>
          <w:sz w:val="22"/>
        </w:rPr>
        <w:t>很</w:t>
      </w:r>
      <w:proofErr w:type="gramEnd"/>
      <w:r w:rsidRPr="003D334A">
        <w:rPr>
          <w:rFonts w:ascii="微软雅黑" w:eastAsia="微软雅黑" w:hAnsi="微软雅黑" w:cs="微软雅黑"/>
          <w:color w:val="333333"/>
          <w:sz w:val="22"/>
        </w:rPr>
        <w:t>专业，技术方面还满足不了目前移动软件开发需求者的需求。</w:t>
      </w:r>
      <w:r w:rsidRPr="003D334A">
        <w:rPr>
          <w:rFonts w:ascii="微软雅黑" w:eastAsia="微软雅黑" w:hAnsi="微软雅黑" w:cs="微软雅黑" w:hint="eastAsia"/>
          <w:color w:val="333333"/>
          <w:sz w:val="22"/>
        </w:rPr>
        <w:t>所以经团队讨论过后，决定先</w:t>
      </w:r>
      <w:proofErr w:type="gramStart"/>
      <w:r w:rsidRPr="003D334A">
        <w:rPr>
          <w:rFonts w:ascii="微软雅黑" w:eastAsia="微软雅黑" w:hAnsi="微软雅黑" w:cs="微软雅黑" w:hint="eastAsia"/>
          <w:color w:val="333333"/>
          <w:sz w:val="22"/>
        </w:rPr>
        <w:t>依托微信小小</w:t>
      </w:r>
      <w:proofErr w:type="gramEnd"/>
      <w:r w:rsidRPr="003D334A">
        <w:rPr>
          <w:rFonts w:ascii="微软雅黑" w:eastAsia="微软雅黑" w:hAnsi="微软雅黑" w:cs="微软雅黑" w:hint="eastAsia"/>
          <w:color w:val="333333"/>
          <w:sz w:val="22"/>
        </w:rPr>
        <w:t>程序来进行业务开展，经过调查发现大部分瓜农的销售途径为微信，立足于此，团队尝试</w:t>
      </w:r>
      <w:proofErr w:type="gramStart"/>
      <w:r w:rsidRPr="003D334A">
        <w:rPr>
          <w:rFonts w:ascii="微软雅黑" w:eastAsia="微软雅黑" w:hAnsi="微软雅黑" w:cs="微软雅黑" w:hint="eastAsia"/>
          <w:color w:val="333333"/>
          <w:sz w:val="22"/>
        </w:rPr>
        <w:t>深入私域</w:t>
      </w:r>
      <w:proofErr w:type="gramEnd"/>
      <w:r w:rsidRPr="003D334A">
        <w:rPr>
          <w:rFonts w:ascii="微软雅黑" w:eastAsia="微软雅黑" w:hAnsi="微软雅黑" w:cs="微软雅黑" w:hint="eastAsia"/>
          <w:color w:val="333333"/>
          <w:sz w:val="22"/>
        </w:rPr>
        <w:t>流量，已申请</w:t>
      </w:r>
      <w:proofErr w:type="gramStart"/>
      <w:r w:rsidRPr="003D334A">
        <w:rPr>
          <w:rFonts w:ascii="微软雅黑" w:eastAsia="微软雅黑" w:hAnsi="微软雅黑" w:cs="微软雅黑" w:hint="eastAsia"/>
          <w:color w:val="333333"/>
          <w:sz w:val="22"/>
        </w:rPr>
        <w:t>注册微信小</w:t>
      </w:r>
      <w:proofErr w:type="gramEnd"/>
      <w:r w:rsidRPr="003D334A">
        <w:rPr>
          <w:rFonts w:ascii="微软雅黑" w:eastAsia="微软雅黑" w:hAnsi="微软雅黑" w:cs="微软雅黑" w:hint="eastAsia"/>
          <w:color w:val="333333"/>
          <w:sz w:val="22"/>
        </w:rPr>
        <w:t>程序“甘肃助农”依托兰州拍客文化有限公司</w:t>
      </w:r>
      <w:r w:rsidRPr="003D334A">
        <w:rPr>
          <w:rFonts w:ascii="微软雅黑" w:eastAsia="微软雅黑" w:hAnsi="微软雅黑" w:cs="微软雅黑" w:hint="eastAsia"/>
          <w:color w:val="333333"/>
          <w:sz w:val="22"/>
        </w:rPr>
        <w:lastRenderedPageBreak/>
        <w:t>做助农宣传，并进行了超市直供的业务开拓，</w:t>
      </w:r>
      <w:r w:rsidRPr="003D334A">
        <w:rPr>
          <w:rFonts w:ascii="微软雅黑" w:eastAsia="微软雅黑" w:hAnsi="微软雅黑" w:cs="微软雅黑" w:hint="eastAsia"/>
          <w:noProof/>
          <w:color w:val="333333"/>
          <w:sz w:val="22"/>
        </w:rPr>
        <w:drawing>
          <wp:inline distT="0" distB="0" distL="114300" distR="114300">
            <wp:extent cx="1972945" cy="4275455"/>
            <wp:effectExtent l="0" t="0" r="8255" b="6985"/>
            <wp:docPr id="1" name="图片 1" descr="微信图片_20221101161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微信图片_20221101161404"/>
                    <pic:cNvPicPr>
                      <a:picLocks noChangeAspect="1"/>
                    </pic:cNvPicPr>
                  </pic:nvPicPr>
                  <pic:blipFill>
                    <a:blip r:embed="rId13"/>
                    <a:stretch>
                      <a:fillRect/>
                    </a:stretch>
                  </pic:blipFill>
                  <pic:spPr>
                    <a:xfrm>
                      <a:off x="0" y="0"/>
                      <a:ext cx="1972945" cy="4275455"/>
                    </a:xfrm>
                    <a:prstGeom prst="rect">
                      <a:avLst/>
                    </a:prstGeom>
                  </pic:spPr>
                </pic:pic>
              </a:graphicData>
            </a:graphic>
          </wp:inline>
        </w:drawing>
      </w:r>
      <w:r w:rsidRPr="003D334A">
        <w:rPr>
          <w:rFonts w:ascii="微软雅黑" w:eastAsia="微软雅黑" w:hAnsi="微软雅黑" w:cs="微软雅黑" w:hint="eastAsia"/>
          <w:noProof/>
          <w:color w:val="333333"/>
          <w:sz w:val="22"/>
        </w:rPr>
        <w:drawing>
          <wp:inline distT="0" distB="0" distL="114300" distR="114300">
            <wp:extent cx="1981200" cy="4293870"/>
            <wp:effectExtent l="0" t="0" r="0" b="3810"/>
            <wp:docPr id="2" name="图片 2" descr="微信图片_20221101161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微信图片_20221101161409"/>
                    <pic:cNvPicPr>
                      <a:picLocks noChangeAspect="1"/>
                    </pic:cNvPicPr>
                  </pic:nvPicPr>
                  <pic:blipFill>
                    <a:blip r:embed="rId14"/>
                    <a:stretch>
                      <a:fillRect/>
                    </a:stretch>
                  </pic:blipFill>
                  <pic:spPr>
                    <a:xfrm>
                      <a:off x="0" y="0"/>
                      <a:ext cx="1981200" cy="4293870"/>
                    </a:xfrm>
                    <a:prstGeom prst="rect">
                      <a:avLst/>
                    </a:prstGeom>
                  </pic:spPr>
                </pic:pic>
              </a:graphicData>
            </a:graphic>
          </wp:inline>
        </w:drawing>
      </w:r>
    </w:p>
    <w:p w:rsidR="009242C2" w:rsidRPr="003D334A" w:rsidRDefault="00E6732C">
      <w:pPr>
        <w:pStyle w:val="a3"/>
        <w:widowControl/>
        <w:spacing w:beforeAutospacing="0" w:after="180" w:afterAutospacing="0" w:line="450" w:lineRule="atLeast"/>
        <w:ind w:firstLine="480"/>
        <w:rPr>
          <w:rFonts w:ascii="微软雅黑" w:eastAsia="微软雅黑" w:hAnsi="微软雅黑" w:cs="微软雅黑"/>
          <w:color w:val="333333"/>
          <w:sz w:val="22"/>
        </w:rPr>
      </w:pPr>
      <w:r w:rsidRPr="003D334A">
        <w:rPr>
          <w:rFonts w:ascii="微软雅黑" w:eastAsia="微软雅黑" w:hAnsi="微软雅黑" w:cs="微软雅黑" w:hint="eastAsia"/>
          <w:color w:val="333333"/>
          <w:sz w:val="22"/>
        </w:rPr>
        <w:lastRenderedPageBreak/>
        <w:t>结合如今程序开发技术的前端性和专业性以及开发过程中的研发费用，本项目技术开发决定外包给第三方技术公司，并且后续的维护和更新同样外包给该公司。</w:t>
      </w:r>
    </w:p>
    <w:p w:rsidR="009242C2" w:rsidRPr="003D334A" w:rsidRDefault="00E6732C">
      <w:pPr>
        <w:pStyle w:val="a3"/>
        <w:widowControl/>
        <w:spacing w:beforeAutospacing="0" w:after="180" w:afterAutospacing="0" w:line="450" w:lineRule="atLeast"/>
        <w:ind w:firstLine="480"/>
        <w:rPr>
          <w:rFonts w:ascii="微软雅黑" w:eastAsia="微软雅黑" w:hAnsi="微软雅黑" w:cs="微软雅黑"/>
          <w:color w:val="333333"/>
          <w:sz w:val="28"/>
          <w:szCs w:val="32"/>
        </w:rPr>
      </w:pPr>
      <w:r w:rsidRPr="003D334A">
        <w:rPr>
          <w:rFonts w:ascii="微软雅黑" w:eastAsia="微软雅黑" w:hAnsi="微软雅黑" w:cs="微软雅黑" w:hint="eastAsia"/>
          <w:color w:val="333333"/>
          <w:sz w:val="28"/>
          <w:szCs w:val="32"/>
        </w:rPr>
        <w:t>项目产品的主要用途、性能；</w:t>
      </w:r>
    </w:p>
    <w:p w:rsidR="009242C2" w:rsidRPr="003D334A" w:rsidRDefault="00E6732C">
      <w:pPr>
        <w:pStyle w:val="a3"/>
        <w:widowControl/>
        <w:spacing w:beforeAutospacing="0" w:after="180" w:afterAutospacing="0" w:line="450" w:lineRule="atLeast"/>
        <w:rPr>
          <w:rFonts w:ascii="微软雅黑" w:eastAsia="微软雅黑" w:hAnsi="微软雅黑" w:cs="微软雅黑"/>
          <w:color w:val="333333"/>
          <w:sz w:val="22"/>
        </w:rPr>
      </w:pPr>
      <w:r w:rsidRPr="003D334A">
        <w:rPr>
          <w:rFonts w:ascii="微软雅黑" w:eastAsia="微软雅黑" w:hAnsi="微软雅黑" w:cs="微软雅黑" w:hint="eastAsia"/>
          <w:color w:val="333333"/>
          <w:sz w:val="22"/>
        </w:rPr>
        <w:t>1为瓜农提供销售平台：</w:t>
      </w:r>
    </w:p>
    <w:p w:rsidR="009242C2" w:rsidRPr="003D334A" w:rsidRDefault="00E6732C">
      <w:pPr>
        <w:pStyle w:val="a3"/>
        <w:widowControl/>
        <w:spacing w:beforeAutospacing="0" w:after="180" w:afterAutospacing="0" w:line="450" w:lineRule="atLeast"/>
        <w:rPr>
          <w:rFonts w:ascii="微软雅黑" w:eastAsia="微软雅黑" w:hAnsi="微软雅黑" w:cs="微软雅黑"/>
          <w:color w:val="333333"/>
          <w:sz w:val="22"/>
        </w:rPr>
      </w:pPr>
      <w:r w:rsidRPr="003D334A">
        <w:rPr>
          <w:noProof/>
          <w:sz w:val="22"/>
        </w:rPr>
        <w:drawing>
          <wp:inline distT="0" distB="0" distL="0" distR="0">
            <wp:extent cx="3634105" cy="2223135"/>
            <wp:effectExtent l="0" t="0" r="8255" b="1905"/>
            <wp:docPr id="1037" name="Image1"/>
            <wp:cNvGraphicFramePr/>
            <a:graphic xmlns:a="http://schemas.openxmlformats.org/drawingml/2006/main">
              <a:graphicData uri="http://schemas.openxmlformats.org/drawingml/2006/picture">
                <pic:pic xmlns:pic="http://schemas.openxmlformats.org/drawingml/2006/picture">
                  <pic:nvPicPr>
                    <pic:cNvPr id="1037" name="Image1"/>
                    <pic:cNvPicPr/>
                  </pic:nvPicPr>
                  <pic:blipFill>
                    <a:blip r:embed="rId15" cstate="print"/>
                    <a:srcRect/>
                    <a:stretch>
                      <a:fillRect/>
                    </a:stretch>
                  </pic:blipFill>
                  <pic:spPr>
                    <a:xfrm>
                      <a:off x="0" y="0"/>
                      <a:ext cx="3634105" cy="2223135"/>
                    </a:xfrm>
                    <a:prstGeom prst="rect">
                      <a:avLst/>
                    </a:prstGeom>
                  </pic:spPr>
                </pic:pic>
              </a:graphicData>
            </a:graphic>
          </wp:inline>
        </w:drawing>
      </w:r>
    </w:p>
    <w:p w:rsidR="009242C2" w:rsidRPr="003D334A" w:rsidRDefault="00E6732C">
      <w:pPr>
        <w:pStyle w:val="a3"/>
        <w:widowControl/>
        <w:spacing w:beforeAutospacing="0" w:after="180" w:afterAutospacing="0" w:line="450" w:lineRule="atLeast"/>
        <w:rPr>
          <w:rFonts w:ascii="微软雅黑" w:eastAsia="微软雅黑" w:hAnsi="微软雅黑" w:cs="微软雅黑"/>
          <w:color w:val="333333"/>
          <w:sz w:val="22"/>
        </w:rPr>
      </w:pPr>
      <w:r w:rsidRPr="003D334A">
        <w:rPr>
          <w:rFonts w:ascii="微软雅黑" w:eastAsia="微软雅黑" w:hAnsi="微软雅黑" w:cs="微软雅黑" w:hint="eastAsia"/>
          <w:color w:val="333333"/>
          <w:sz w:val="22"/>
        </w:rPr>
        <w:t>2联系消费者与商家，为消费者提供产地直送服务：</w:t>
      </w:r>
    </w:p>
    <w:p w:rsidR="009242C2" w:rsidRPr="003D334A" w:rsidRDefault="00E6732C">
      <w:pPr>
        <w:pStyle w:val="a3"/>
        <w:widowControl/>
        <w:spacing w:beforeAutospacing="0" w:after="180" w:afterAutospacing="0" w:line="450" w:lineRule="atLeast"/>
        <w:rPr>
          <w:rFonts w:ascii="微软雅黑" w:eastAsia="微软雅黑" w:hAnsi="微软雅黑" w:cs="微软雅黑"/>
          <w:color w:val="333333"/>
          <w:sz w:val="22"/>
        </w:rPr>
      </w:pPr>
      <w:r w:rsidRPr="003D334A">
        <w:rPr>
          <w:rFonts w:ascii="微软雅黑" w:eastAsia="微软雅黑" w:hAnsi="微软雅黑" w:cs="微软雅黑" w:hint="eastAsia"/>
          <w:noProof/>
          <w:color w:val="333333"/>
          <w:sz w:val="22"/>
        </w:rPr>
        <w:drawing>
          <wp:inline distT="0" distB="0" distL="114300" distR="114300">
            <wp:extent cx="1479550" cy="3028950"/>
            <wp:effectExtent l="0" t="0" r="13970" b="3810"/>
            <wp:docPr id="3" name="图片 3" descr="微信图片_20221101170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微信图片_20221101170312"/>
                    <pic:cNvPicPr>
                      <a:picLocks noChangeAspect="1"/>
                    </pic:cNvPicPr>
                  </pic:nvPicPr>
                  <pic:blipFill>
                    <a:blip r:embed="rId16"/>
                    <a:stretch>
                      <a:fillRect/>
                    </a:stretch>
                  </pic:blipFill>
                  <pic:spPr>
                    <a:xfrm>
                      <a:off x="0" y="0"/>
                      <a:ext cx="1479550" cy="3028950"/>
                    </a:xfrm>
                    <a:prstGeom prst="rect">
                      <a:avLst/>
                    </a:prstGeom>
                  </pic:spPr>
                </pic:pic>
              </a:graphicData>
            </a:graphic>
          </wp:inline>
        </w:drawing>
      </w:r>
      <w:r w:rsidRPr="003D334A">
        <w:rPr>
          <w:rFonts w:ascii="微软雅黑" w:eastAsia="微软雅黑" w:hAnsi="微软雅黑" w:cs="微软雅黑" w:hint="eastAsia"/>
          <w:noProof/>
          <w:color w:val="333333"/>
          <w:sz w:val="22"/>
        </w:rPr>
        <w:drawing>
          <wp:inline distT="0" distB="0" distL="114300" distR="114300">
            <wp:extent cx="1567180" cy="3340735"/>
            <wp:effectExtent l="0" t="0" r="2540" b="12065"/>
            <wp:docPr id="5" name="图片 5" descr="微信图片_20221101170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微信图片_20221101170321"/>
                    <pic:cNvPicPr>
                      <a:picLocks noChangeAspect="1"/>
                    </pic:cNvPicPr>
                  </pic:nvPicPr>
                  <pic:blipFill>
                    <a:blip r:embed="rId17"/>
                    <a:stretch>
                      <a:fillRect/>
                    </a:stretch>
                  </pic:blipFill>
                  <pic:spPr>
                    <a:xfrm>
                      <a:off x="0" y="0"/>
                      <a:ext cx="1567180" cy="3340735"/>
                    </a:xfrm>
                    <a:prstGeom prst="rect">
                      <a:avLst/>
                    </a:prstGeom>
                  </pic:spPr>
                </pic:pic>
              </a:graphicData>
            </a:graphic>
          </wp:inline>
        </w:drawing>
      </w:r>
      <w:r w:rsidRPr="003D334A">
        <w:rPr>
          <w:rFonts w:ascii="微软雅黑" w:eastAsia="微软雅黑" w:hAnsi="微软雅黑" w:cs="微软雅黑" w:hint="eastAsia"/>
          <w:noProof/>
          <w:color w:val="333333"/>
          <w:sz w:val="22"/>
        </w:rPr>
        <w:drawing>
          <wp:inline distT="0" distB="0" distL="114300" distR="114300">
            <wp:extent cx="1569085" cy="3234055"/>
            <wp:effectExtent l="0" t="0" r="635" b="12065"/>
            <wp:docPr id="6" name="图片 6" descr="微信图片_20221101170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微信图片_20221101170329"/>
                    <pic:cNvPicPr>
                      <a:picLocks noChangeAspect="1"/>
                    </pic:cNvPicPr>
                  </pic:nvPicPr>
                  <pic:blipFill>
                    <a:blip r:embed="rId18"/>
                    <a:stretch>
                      <a:fillRect/>
                    </a:stretch>
                  </pic:blipFill>
                  <pic:spPr>
                    <a:xfrm>
                      <a:off x="0" y="0"/>
                      <a:ext cx="1569085" cy="3234055"/>
                    </a:xfrm>
                    <a:prstGeom prst="rect">
                      <a:avLst/>
                    </a:prstGeom>
                  </pic:spPr>
                </pic:pic>
              </a:graphicData>
            </a:graphic>
          </wp:inline>
        </w:drawing>
      </w:r>
    </w:p>
    <w:p w:rsidR="009242C2" w:rsidRPr="003D334A" w:rsidRDefault="00E6732C">
      <w:pPr>
        <w:pStyle w:val="a3"/>
        <w:widowControl/>
        <w:spacing w:beforeAutospacing="0" w:after="180" w:afterAutospacing="0" w:line="450" w:lineRule="atLeast"/>
        <w:rPr>
          <w:rFonts w:ascii="微软雅黑" w:eastAsia="微软雅黑" w:hAnsi="微软雅黑" w:cs="微软雅黑"/>
          <w:color w:val="333333"/>
          <w:sz w:val="22"/>
        </w:rPr>
      </w:pPr>
      <w:r w:rsidRPr="003D334A">
        <w:rPr>
          <w:rFonts w:ascii="微软雅黑" w:eastAsia="微软雅黑" w:hAnsi="微软雅黑" w:cs="微软雅黑" w:hint="eastAsia"/>
          <w:color w:val="333333"/>
          <w:sz w:val="22"/>
        </w:rPr>
        <w:t>3为瓜农提供信息整合与网络宣传服务：</w:t>
      </w:r>
    </w:p>
    <w:p w:rsidR="009242C2" w:rsidRPr="003D334A" w:rsidRDefault="00E6732C">
      <w:pPr>
        <w:pStyle w:val="a3"/>
        <w:widowControl/>
        <w:spacing w:beforeAutospacing="0" w:after="180" w:afterAutospacing="0" w:line="450" w:lineRule="atLeast"/>
        <w:rPr>
          <w:rFonts w:ascii="微软雅黑" w:eastAsia="微软雅黑" w:hAnsi="微软雅黑" w:cs="微软雅黑"/>
          <w:color w:val="333333"/>
          <w:sz w:val="22"/>
        </w:rPr>
      </w:pPr>
      <w:r w:rsidRPr="003D334A">
        <w:rPr>
          <w:rFonts w:ascii="微软雅黑" w:eastAsia="微软雅黑" w:hAnsi="微软雅黑" w:cs="微软雅黑" w:hint="eastAsia"/>
          <w:noProof/>
          <w:color w:val="333333"/>
          <w:sz w:val="22"/>
        </w:rPr>
        <w:lastRenderedPageBreak/>
        <w:drawing>
          <wp:inline distT="0" distB="0" distL="114300" distR="114300">
            <wp:extent cx="5260340" cy="3028315"/>
            <wp:effectExtent l="0" t="0" r="12700" b="4445"/>
            <wp:docPr id="8" name="图片 8" descr="微信图片_20221101171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微信图片_20221101171007"/>
                    <pic:cNvPicPr>
                      <a:picLocks noChangeAspect="1"/>
                    </pic:cNvPicPr>
                  </pic:nvPicPr>
                  <pic:blipFill>
                    <a:blip r:embed="rId19"/>
                    <a:stretch>
                      <a:fillRect/>
                    </a:stretch>
                  </pic:blipFill>
                  <pic:spPr>
                    <a:xfrm>
                      <a:off x="0" y="0"/>
                      <a:ext cx="5260340" cy="3028315"/>
                    </a:xfrm>
                    <a:prstGeom prst="rect">
                      <a:avLst/>
                    </a:prstGeom>
                  </pic:spPr>
                </pic:pic>
              </a:graphicData>
            </a:graphic>
          </wp:inline>
        </w:drawing>
      </w:r>
    </w:p>
    <w:p w:rsidR="009242C2" w:rsidRPr="003D334A" w:rsidRDefault="00E6732C">
      <w:pPr>
        <w:pStyle w:val="a3"/>
        <w:widowControl/>
        <w:spacing w:beforeAutospacing="0" w:after="180" w:afterAutospacing="0" w:line="450" w:lineRule="atLeast"/>
        <w:rPr>
          <w:rFonts w:ascii="微软雅黑" w:eastAsia="微软雅黑" w:hAnsi="微软雅黑" w:cs="微软雅黑"/>
          <w:color w:val="333333"/>
          <w:sz w:val="22"/>
        </w:rPr>
      </w:pPr>
      <w:r w:rsidRPr="003D334A">
        <w:rPr>
          <w:rFonts w:ascii="微软雅黑" w:eastAsia="微软雅黑" w:hAnsi="微软雅黑" w:cs="微软雅黑" w:hint="eastAsia"/>
          <w:color w:val="333333"/>
          <w:sz w:val="22"/>
        </w:rPr>
        <w:t>4集中展示西瓜品质，提高</w:t>
      </w:r>
      <w:proofErr w:type="gramStart"/>
      <w:r w:rsidRPr="003D334A">
        <w:rPr>
          <w:rFonts w:ascii="微软雅黑" w:eastAsia="微软雅黑" w:hAnsi="微软雅黑" w:cs="微软雅黑" w:hint="eastAsia"/>
          <w:color w:val="333333"/>
          <w:sz w:val="22"/>
        </w:rPr>
        <w:t>旱砂瓜</w:t>
      </w:r>
      <w:proofErr w:type="gramEnd"/>
      <w:r w:rsidRPr="003D334A">
        <w:rPr>
          <w:rFonts w:ascii="微软雅黑" w:eastAsia="微软雅黑" w:hAnsi="微软雅黑" w:cs="微软雅黑" w:hint="eastAsia"/>
          <w:color w:val="333333"/>
          <w:sz w:val="22"/>
        </w:rPr>
        <w:t>知名度，扩大消费者选择范围。</w:t>
      </w:r>
    </w:p>
    <w:p w:rsidR="009242C2" w:rsidRPr="003D334A" w:rsidRDefault="00E6732C">
      <w:pPr>
        <w:pStyle w:val="a3"/>
        <w:widowControl/>
        <w:spacing w:beforeAutospacing="0" w:after="180" w:afterAutospacing="0" w:line="450" w:lineRule="atLeast"/>
        <w:rPr>
          <w:rFonts w:ascii="微软雅黑" w:eastAsia="微软雅黑" w:hAnsi="微软雅黑" w:cs="微软雅黑"/>
          <w:color w:val="333333"/>
          <w:sz w:val="22"/>
        </w:rPr>
      </w:pPr>
      <w:r w:rsidRPr="003D334A">
        <w:rPr>
          <w:rFonts w:ascii="微软雅黑" w:eastAsia="微软雅黑" w:hAnsi="微软雅黑" w:cs="微软雅黑" w:hint="eastAsia"/>
          <w:noProof/>
          <w:color w:val="333333"/>
          <w:sz w:val="22"/>
        </w:rPr>
        <w:drawing>
          <wp:inline distT="0" distB="0" distL="114300" distR="114300">
            <wp:extent cx="5268595" cy="2954655"/>
            <wp:effectExtent l="0" t="0" r="4445" b="1905"/>
            <wp:docPr id="7" name="图片 7" descr="微信图片_20221101170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微信图片_20221101170958"/>
                    <pic:cNvPicPr>
                      <a:picLocks noChangeAspect="1"/>
                    </pic:cNvPicPr>
                  </pic:nvPicPr>
                  <pic:blipFill>
                    <a:blip r:embed="rId20"/>
                    <a:stretch>
                      <a:fillRect/>
                    </a:stretch>
                  </pic:blipFill>
                  <pic:spPr>
                    <a:xfrm>
                      <a:off x="0" y="0"/>
                      <a:ext cx="5268595" cy="2954655"/>
                    </a:xfrm>
                    <a:prstGeom prst="rect">
                      <a:avLst/>
                    </a:prstGeom>
                  </pic:spPr>
                </pic:pic>
              </a:graphicData>
            </a:graphic>
          </wp:inline>
        </w:drawing>
      </w:r>
    </w:p>
    <w:p w:rsidR="009242C2" w:rsidRPr="003D334A" w:rsidRDefault="00E6732C">
      <w:pPr>
        <w:pStyle w:val="a3"/>
        <w:widowControl/>
        <w:spacing w:beforeAutospacing="0" w:after="180" w:afterAutospacing="0" w:line="450" w:lineRule="atLeast"/>
        <w:rPr>
          <w:rFonts w:ascii="微软雅黑" w:eastAsia="微软雅黑" w:hAnsi="微软雅黑" w:cs="微软雅黑"/>
          <w:b/>
          <w:bCs/>
          <w:color w:val="333333"/>
          <w:sz w:val="28"/>
          <w:szCs w:val="32"/>
        </w:rPr>
      </w:pPr>
      <w:r w:rsidRPr="003D334A">
        <w:rPr>
          <w:rFonts w:ascii="微软雅黑" w:eastAsia="微软雅黑" w:hAnsi="微软雅黑" w:cs="微软雅黑" w:hint="eastAsia"/>
          <w:b/>
          <w:bCs/>
          <w:color w:val="333333"/>
          <w:sz w:val="28"/>
          <w:szCs w:val="32"/>
        </w:rPr>
        <w:t>投资必要性和预期经济效益;</w:t>
      </w:r>
    </w:p>
    <w:p w:rsidR="009242C2" w:rsidRPr="003D334A" w:rsidRDefault="00E6732C">
      <w:pPr>
        <w:pStyle w:val="a3"/>
        <w:widowControl/>
        <w:spacing w:beforeAutospacing="0" w:after="180" w:afterAutospacing="0" w:line="450" w:lineRule="atLeast"/>
        <w:rPr>
          <w:rFonts w:ascii="微软雅黑" w:eastAsia="微软雅黑" w:hAnsi="微软雅黑" w:cs="微软雅黑"/>
          <w:color w:val="333333"/>
          <w:sz w:val="22"/>
        </w:rPr>
      </w:pPr>
      <w:r w:rsidRPr="003D334A">
        <w:rPr>
          <w:rFonts w:ascii="微软雅黑" w:eastAsia="微软雅黑" w:hAnsi="微软雅黑" w:cs="微软雅黑" w:hint="eastAsia"/>
          <w:color w:val="333333"/>
          <w:sz w:val="22"/>
        </w:rPr>
        <w:t>产品平台开发期需要固定投资，保证程序成功研发并通过内测，</w:t>
      </w:r>
    </w:p>
    <w:p w:rsidR="009242C2" w:rsidRPr="003D334A" w:rsidRDefault="00E6732C">
      <w:pPr>
        <w:pStyle w:val="a3"/>
        <w:widowControl/>
        <w:spacing w:beforeAutospacing="0" w:after="180" w:afterAutospacing="0" w:line="450" w:lineRule="atLeast"/>
        <w:rPr>
          <w:rFonts w:ascii="微软雅黑" w:eastAsia="微软雅黑" w:hAnsi="微软雅黑" w:cs="微软雅黑"/>
          <w:color w:val="333333"/>
          <w:sz w:val="22"/>
        </w:rPr>
      </w:pPr>
      <w:r w:rsidRPr="003D334A">
        <w:rPr>
          <w:rFonts w:ascii="微软雅黑" w:eastAsia="微软雅黑" w:hAnsi="微软雅黑" w:cs="微软雅黑" w:hint="eastAsia"/>
          <w:color w:val="333333"/>
          <w:sz w:val="22"/>
        </w:rPr>
        <w:t>产品推广期需要建立线上线下推广渠道，需长期稳定投资</w:t>
      </w:r>
    </w:p>
    <w:p w:rsidR="009242C2" w:rsidRPr="003D334A" w:rsidRDefault="00E6732C">
      <w:pPr>
        <w:pStyle w:val="a3"/>
        <w:widowControl/>
        <w:spacing w:beforeAutospacing="0" w:after="180" w:afterAutospacing="0" w:line="450" w:lineRule="atLeast"/>
        <w:rPr>
          <w:rFonts w:ascii="微软雅黑" w:eastAsia="微软雅黑" w:hAnsi="微软雅黑" w:cs="微软雅黑"/>
          <w:color w:val="333333"/>
          <w:sz w:val="22"/>
        </w:rPr>
      </w:pPr>
      <w:r w:rsidRPr="003D334A">
        <w:rPr>
          <w:rFonts w:ascii="微软雅黑" w:eastAsia="微软雅黑" w:hAnsi="微软雅黑" w:cs="微软雅黑" w:hint="eastAsia"/>
          <w:color w:val="333333"/>
          <w:sz w:val="22"/>
        </w:rPr>
        <w:t>产品自上线后需稳定定额投资</w:t>
      </w:r>
    </w:p>
    <w:p w:rsidR="009242C2" w:rsidRPr="003D334A" w:rsidRDefault="00E6732C">
      <w:pPr>
        <w:pStyle w:val="a3"/>
        <w:widowControl/>
        <w:spacing w:beforeAutospacing="0" w:after="180" w:afterAutospacing="0" w:line="450" w:lineRule="atLeast"/>
        <w:rPr>
          <w:rFonts w:ascii="微软雅黑" w:eastAsia="微软雅黑" w:hAnsi="微软雅黑" w:cs="微软雅黑"/>
          <w:color w:val="333333"/>
          <w:szCs w:val="28"/>
        </w:rPr>
      </w:pPr>
      <w:r w:rsidRPr="003D334A">
        <w:rPr>
          <w:rFonts w:ascii="微软雅黑" w:eastAsia="微软雅黑" w:hAnsi="微软雅黑" w:cs="微软雅黑" w:hint="eastAsia"/>
          <w:b/>
          <w:bCs/>
          <w:color w:val="333333"/>
          <w:szCs w:val="28"/>
        </w:rPr>
        <w:lastRenderedPageBreak/>
        <w:t>本团队实施该项目的优势</w:t>
      </w:r>
    </w:p>
    <w:p w:rsidR="009242C2" w:rsidRPr="003D334A" w:rsidRDefault="00E6732C">
      <w:pPr>
        <w:pStyle w:val="a3"/>
        <w:widowControl/>
        <w:spacing w:beforeAutospacing="0" w:after="180" w:afterAutospacing="0" w:line="450" w:lineRule="atLeast"/>
        <w:rPr>
          <w:rFonts w:ascii="微软雅黑" w:eastAsia="微软雅黑" w:hAnsi="微软雅黑" w:cs="微软雅黑"/>
          <w:color w:val="333333"/>
          <w:szCs w:val="28"/>
        </w:rPr>
      </w:pPr>
      <w:r w:rsidRPr="003D334A">
        <w:rPr>
          <w:rFonts w:ascii="微软雅黑" w:eastAsia="微软雅黑" w:hAnsi="微软雅黑" w:cs="微软雅黑" w:hint="eastAsia"/>
          <w:color w:val="333333"/>
          <w:szCs w:val="28"/>
        </w:rPr>
        <w:t>市场属于初期，同质企业竞争较弱，行业空白较大</w:t>
      </w:r>
    </w:p>
    <w:p w:rsidR="009242C2" w:rsidRPr="003D334A" w:rsidRDefault="00E6732C">
      <w:pPr>
        <w:pStyle w:val="a3"/>
        <w:widowControl/>
        <w:spacing w:beforeAutospacing="0" w:after="180" w:afterAutospacing="0" w:line="450" w:lineRule="atLeast"/>
        <w:rPr>
          <w:rFonts w:ascii="微软雅黑" w:eastAsia="微软雅黑" w:hAnsi="微软雅黑" w:cs="微软雅黑"/>
          <w:color w:val="333333"/>
          <w:szCs w:val="28"/>
        </w:rPr>
      </w:pPr>
      <w:r w:rsidRPr="003D334A">
        <w:rPr>
          <w:rFonts w:ascii="微软雅黑" w:eastAsia="微软雅黑" w:hAnsi="微软雅黑" w:cs="微软雅黑" w:hint="eastAsia"/>
          <w:color w:val="333333"/>
          <w:szCs w:val="28"/>
        </w:rPr>
        <w:t>高校在校生创业，国家政策扶持</w:t>
      </w:r>
    </w:p>
    <w:p w:rsidR="009242C2" w:rsidRPr="003D334A" w:rsidRDefault="00E6732C">
      <w:pPr>
        <w:pStyle w:val="a3"/>
        <w:widowControl/>
        <w:spacing w:beforeAutospacing="0" w:after="180" w:afterAutospacing="0" w:line="450" w:lineRule="atLeast"/>
        <w:rPr>
          <w:rFonts w:ascii="微软雅黑" w:eastAsia="微软雅黑" w:hAnsi="微软雅黑" w:cs="微软雅黑"/>
          <w:color w:val="333333"/>
          <w:szCs w:val="28"/>
        </w:rPr>
      </w:pPr>
      <w:r w:rsidRPr="003D334A">
        <w:rPr>
          <w:rFonts w:ascii="微软雅黑" w:eastAsia="微软雅黑" w:hAnsi="微软雅黑" w:cs="微软雅黑" w:hint="eastAsia"/>
          <w:color w:val="333333"/>
          <w:szCs w:val="28"/>
        </w:rPr>
        <w:t>区域市场吸引力较强</w:t>
      </w:r>
    </w:p>
    <w:p w:rsidR="009242C2" w:rsidRPr="003D334A" w:rsidRDefault="00E6732C">
      <w:pPr>
        <w:pStyle w:val="a3"/>
        <w:widowControl/>
        <w:spacing w:beforeAutospacing="0" w:after="180" w:afterAutospacing="0" w:line="450" w:lineRule="atLeast"/>
        <w:rPr>
          <w:rFonts w:ascii="微软雅黑" w:eastAsia="微软雅黑" w:hAnsi="微软雅黑" w:cs="微软雅黑"/>
          <w:color w:val="333333"/>
          <w:szCs w:val="28"/>
        </w:rPr>
      </w:pPr>
      <w:r w:rsidRPr="003D334A">
        <w:rPr>
          <w:rFonts w:ascii="微软雅黑" w:eastAsia="微软雅黑" w:hAnsi="微软雅黑" w:cs="微软雅黑" w:hint="eastAsia"/>
          <w:color w:val="333333"/>
          <w:szCs w:val="28"/>
        </w:rPr>
        <w:t>本地资源利用率高。</w:t>
      </w:r>
    </w:p>
    <w:p w:rsidR="009242C2" w:rsidRPr="003D334A" w:rsidRDefault="009242C2">
      <w:pPr>
        <w:pStyle w:val="a3"/>
        <w:widowControl/>
        <w:spacing w:beforeAutospacing="0" w:after="180" w:afterAutospacing="0" w:line="450" w:lineRule="atLeast"/>
        <w:rPr>
          <w:rFonts w:ascii="微软雅黑" w:eastAsia="微软雅黑" w:hAnsi="微软雅黑" w:cs="微软雅黑"/>
          <w:color w:val="333333"/>
          <w:szCs w:val="28"/>
        </w:rPr>
      </w:pPr>
    </w:p>
    <w:p w:rsidR="009242C2" w:rsidRPr="003D334A" w:rsidRDefault="00E6732C">
      <w:pPr>
        <w:pStyle w:val="a3"/>
        <w:widowControl/>
        <w:spacing w:beforeAutospacing="0" w:after="180" w:afterAutospacing="0" w:line="450" w:lineRule="atLeast"/>
        <w:rPr>
          <w:rFonts w:ascii="微软雅黑" w:eastAsia="微软雅黑" w:hAnsi="微软雅黑" w:cs="微软雅黑"/>
          <w:color w:val="333333"/>
          <w:szCs w:val="28"/>
        </w:rPr>
      </w:pPr>
      <w:r w:rsidRPr="003D334A">
        <w:rPr>
          <w:rFonts w:ascii="微软雅黑" w:eastAsia="微软雅黑" w:hAnsi="微软雅黑" w:cs="微软雅黑" w:hint="eastAsia"/>
          <w:color w:val="333333"/>
          <w:szCs w:val="28"/>
        </w:rPr>
        <w:t xml:space="preserve">　　</w:t>
      </w:r>
      <w:r w:rsidRPr="003D334A">
        <w:rPr>
          <w:rStyle w:val="a4"/>
          <w:rFonts w:ascii="微软雅黑" w:eastAsia="微软雅黑" w:hAnsi="微软雅黑" w:cs="微软雅黑" w:hint="eastAsia"/>
          <w:color w:val="333333"/>
          <w:szCs w:val="28"/>
        </w:rPr>
        <w:t>二、 技术可行性分析</w:t>
      </w:r>
    </w:p>
    <w:p w:rsidR="009242C2" w:rsidRPr="003D334A" w:rsidRDefault="00E6732C">
      <w:pPr>
        <w:pStyle w:val="a3"/>
        <w:widowControl/>
        <w:spacing w:beforeAutospacing="0" w:after="180" w:afterAutospacing="0" w:line="450" w:lineRule="atLeast"/>
        <w:rPr>
          <w:rFonts w:ascii="微软雅黑" w:eastAsia="微软雅黑" w:hAnsi="微软雅黑" w:cs="微软雅黑"/>
          <w:color w:val="333333"/>
          <w:szCs w:val="28"/>
        </w:rPr>
      </w:pPr>
      <w:r w:rsidRPr="003D334A">
        <w:rPr>
          <w:rFonts w:ascii="微软雅黑" w:eastAsia="微软雅黑" w:hAnsi="微软雅黑" w:cs="微软雅黑" w:hint="eastAsia"/>
          <w:color w:val="333333"/>
          <w:szCs w:val="28"/>
        </w:rPr>
        <w:t xml:space="preserve">　　1、项目的技术路线、工艺的合理性和成熟性，关键技术的先进性和效果论述可观。</w:t>
      </w:r>
    </w:p>
    <w:p w:rsidR="009242C2" w:rsidRPr="003D334A" w:rsidRDefault="00E6732C">
      <w:pPr>
        <w:pStyle w:val="a3"/>
        <w:widowControl/>
        <w:spacing w:beforeAutospacing="0" w:after="180" w:afterAutospacing="0" w:line="450" w:lineRule="atLeast"/>
        <w:ind w:firstLine="560"/>
        <w:rPr>
          <w:rFonts w:ascii="微软雅黑" w:eastAsia="微软雅黑" w:hAnsi="微软雅黑" w:cs="微软雅黑"/>
          <w:color w:val="333333"/>
          <w:szCs w:val="28"/>
        </w:rPr>
      </w:pPr>
      <w:r w:rsidRPr="003D334A">
        <w:rPr>
          <w:rFonts w:ascii="微软雅黑" w:eastAsia="微软雅黑" w:hAnsi="微软雅黑" w:cs="微软雅黑" w:hint="eastAsia"/>
          <w:color w:val="333333"/>
          <w:szCs w:val="28"/>
        </w:rPr>
        <w:t>2、产品技术性能水平与国内同类产品的比较，优势明显。</w:t>
      </w:r>
    </w:p>
    <w:p w:rsidR="009242C2" w:rsidRPr="003D334A" w:rsidRDefault="00E6732C">
      <w:pPr>
        <w:pStyle w:val="a3"/>
        <w:widowControl/>
        <w:spacing w:beforeAutospacing="0" w:after="180" w:afterAutospacing="0" w:line="450" w:lineRule="atLeast"/>
        <w:ind w:firstLine="560"/>
        <w:rPr>
          <w:rFonts w:ascii="微软雅黑" w:eastAsia="微软雅黑" w:hAnsi="微软雅黑" w:cs="微软雅黑"/>
          <w:color w:val="333333"/>
          <w:szCs w:val="28"/>
        </w:rPr>
      </w:pPr>
      <w:r w:rsidRPr="003D334A">
        <w:rPr>
          <w:rFonts w:ascii="微软雅黑" w:eastAsia="微软雅黑" w:hAnsi="微软雅黑" w:cs="微软雅黑" w:hint="eastAsia"/>
          <w:color w:val="333333"/>
          <w:sz w:val="22"/>
        </w:rPr>
        <w:t>产品运行初期性能水平与各大电商平台距离较大</w:t>
      </w:r>
    </w:p>
    <w:p w:rsidR="009242C2" w:rsidRPr="003D334A" w:rsidRDefault="00E6732C">
      <w:pPr>
        <w:pStyle w:val="a3"/>
        <w:widowControl/>
        <w:numPr>
          <w:ilvl w:val="0"/>
          <w:numId w:val="2"/>
        </w:numPr>
        <w:spacing w:beforeAutospacing="0" w:after="180" w:afterAutospacing="0" w:line="450" w:lineRule="atLeast"/>
        <w:ind w:firstLine="560"/>
        <w:rPr>
          <w:rFonts w:ascii="微软雅黑" w:eastAsia="微软雅黑" w:hAnsi="微软雅黑" w:cs="微软雅黑"/>
          <w:color w:val="333333"/>
          <w:szCs w:val="28"/>
        </w:rPr>
      </w:pPr>
      <w:r w:rsidRPr="003D334A">
        <w:rPr>
          <w:rFonts w:ascii="微软雅黑" w:eastAsia="微软雅黑" w:hAnsi="微软雅黑" w:cs="微软雅黑" w:hint="eastAsia"/>
          <w:color w:val="333333"/>
          <w:szCs w:val="28"/>
        </w:rPr>
        <w:t>项目承担单位在实施本项目中的优势。</w:t>
      </w:r>
    </w:p>
    <w:p w:rsidR="009242C2" w:rsidRPr="003D334A" w:rsidRDefault="00E6732C">
      <w:pPr>
        <w:pStyle w:val="a3"/>
        <w:widowControl/>
        <w:spacing w:beforeAutospacing="0" w:after="180" w:afterAutospacing="0" w:line="450" w:lineRule="atLeast"/>
        <w:rPr>
          <w:rFonts w:ascii="微软雅黑" w:eastAsia="微软雅黑" w:hAnsi="微软雅黑" w:cs="微软雅黑"/>
          <w:color w:val="333333"/>
          <w:szCs w:val="28"/>
        </w:rPr>
      </w:pPr>
      <w:r w:rsidRPr="003D334A">
        <w:rPr>
          <w:rStyle w:val="a4"/>
          <w:rFonts w:ascii="微软雅黑" w:eastAsia="微软雅黑" w:hAnsi="微软雅黑" w:cs="微软雅黑" w:hint="eastAsia"/>
          <w:color w:val="333333"/>
          <w:szCs w:val="28"/>
        </w:rPr>
        <w:t xml:space="preserve">　　三、 项目成熟程度</w:t>
      </w:r>
    </w:p>
    <w:p w:rsidR="009242C2" w:rsidRPr="003D334A" w:rsidRDefault="00E6732C">
      <w:pPr>
        <w:pStyle w:val="a3"/>
        <w:widowControl/>
        <w:spacing w:beforeAutospacing="0" w:after="180" w:afterAutospacing="0" w:line="450" w:lineRule="atLeast"/>
        <w:rPr>
          <w:rFonts w:ascii="微软雅黑" w:eastAsia="微软雅黑" w:hAnsi="微软雅黑" w:cs="微软雅黑"/>
          <w:color w:val="333333"/>
          <w:sz w:val="22"/>
        </w:rPr>
      </w:pPr>
      <w:r w:rsidRPr="003D334A">
        <w:rPr>
          <w:rFonts w:ascii="微软雅黑" w:eastAsia="微软雅黑" w:hAnsi="微软雅黑" w:cs="微软雅黑" w:hint="eastAsia"/>
          <w:color w:val="333333"/>
          <w:szCs w:val="28"/>
        </w:rPr>
        <w:t xml:space="preserve">　　</w:t>
      </w:r>
      <w:r w:rsidRPr="003D334A">
        <w:rPr>
          <w:rFonts w:ascii="微软雅黑" w:eastAsia="微软雅黑" w:hAnsi="微软雅黑" w:cs="微软雅黑" w:hint="eastAsia"/>
          <w:color w:val="333333"/>
          <w:sz w:val="22"/>
        </w:rPr>
        <w:t>1、附;产品的技术鉴定文件（还未审批通过）</w:t>
      </w:r>
    </w:p>
    <w:p w:rsidR="009242C2" w:rsidRPr="003D334A" w:rsidRDefault="00E6732C">
      <w:pPr>
        <w:pStyle w:val="a3"/>
        <w:widowControl/>
        <w:spacing w:beforeAutospacing="0" w:after="180" w:afterAutospacing="0" w:line="450" w:lineRule="atLeast"/>
        <w:rPr>
          <w:rFonts w:ascii="微软雅黑" w:eastAsia="微软雅黑" w:hAnsi="微软雅黑" w:cs="微软雅黑"/>
          <w:color w:val="333333"/>
          <w:sz w:val="22"/>
        </w:rPr>
      </w:pPr>
      <w:r w:rsidRPr="003D334A">
        <w:rPr>
          <w:rFonts w:ascii="微软雅黑" w:eastAsia="微软雅黑" w:hAnsi="微软雅黑" w:cs="微软雅黑" w:hint="eastAsia"/>
          <w:color w:val="333333"/>
          <w:sz w:val="22"/>
        </w:rPr>
        <w:t>产品性能检测报告。</w:t>
      </w:r>
    </w:p>
    <w:p w:rsidR="009242C2" w:rsidRPr="003D334A" w:rsidRDefault="00E6732C">
      <w:pPr>
        <w:pStyle w:val="a3"/>
        <w:widowControl/>
        <w:spacing w:beforeAutospacing="0" w:after="180" w:afterAutospacing="0" w:line="450" w:lineRule="atLeast"/>
        <w:rPr>
          <w:rFonts w:ascii="微软雅黑" w:eastAsia="微软雅黑" w:hAnsi="微软雅黑" w:cs="微软雅黑"/>
          <w:color w:val="333333"/>
          <w:sz w:val="22"/>
        </w:rPr>
      </w:pPr>
      <w:r w:rsidRPr="003D334A">
        <w:rPr>
          <w:noProof/>
          <w:sz w:val="22"/>
        </w:rPr>
        <w:lastRenderedPageBreak/>
        <w:drawing>
          <wp:inline distT="0" distB="0" distL="114300" distR="114300">
            <wp:extent cx="3604260" cy="2194560"/>
            <wp:effectExtent l="0" t="0" r="7620" b="0"/>
            <wp:docPr id="1042" name="Image1"/>
            <wp:cNvGraphicFramePr/>
            <a:graphic xmlns:a="http://schemas.openxmlformats.org/drawingml/2006/main">
              <a:graphicData uri="http://schemas.openxmlformats.org/drawingml/2006/picture">
                <pic:pic xmlns:pic="http://schemas.openxmlformats.org/drawingml/2006/picture">
                  <pic:nvPicPr>
                    <pic:cNvPr id="1042" name="Image1"/>
                    <pic:cNvPicPr/>
                  </pic:nvPicPr>
                  <pic:blipFill>
                    <a:blip r:embed="rId21" cstate="print"/>
                    <a:srcRect/>
                    <a:stretch>
                      <a:fillRect/>
                    </a:stretch>
                  </pic:blipFill>
                  <pic:spPr>
                    <a:xfrm>
                      <a:off x="0" y="0"/>
                      <a:ext cx="3604260" cy="2194560"/>
                    </a:xfrm>
                    <a:prstGeom prst="rect">
                      <a:avLst/>
                    </a:prstGeom>
                  </pic:spPr>
                </pic:pic>
              </a:graphicData>
            </a:graphic>
          </wp:inline>
        </w:drawing>
      </w:r>
    </w:p>
    <w:p w:rsidR="009242C2" w:rsidRPr="003D334A" w:rsidRDefault="00E6732C">
      <w:pPr>
        <w:pStyle w:val="a3"/>
        <w:widowControl/>
        <w:spacing w:beforeAutospacing="0" w:after="180" w:afterAutospacing="0" w:line="450" w:lineRule="atLeast"/>
        <w:rPr>
          <w:rFonts w:ascii="微软雅黑" w:eastAsia="微软雅黑" w:hAnsi="微软雅黑" w:cs="微软雅黑"/>
          <w:color w:val="333333"/>
          <w:sz w:val="22"/>
        </w:rPr>
      </w:pPr>
      <w:r w:rsidRPr="003D334A">
        <w:rPr>
          <w:noProof/>
          <w:sz w:val="22"/>
        </w:rPr>
        <w:drawing>
          <wp:inline distT="0" distB="0" distL="114300" distR="114300">
            <wp:extent cx="3642360" cy="1847215"/>
            <wp:effectExtent l="0" t="0" r="0" b="12065"/>
            <wp:docPr id="1043" name="Image1"/>
            <wp:cNvGraphicFramePr/>
            <a:graphic xmlns:a="http://schemas.openxmlformats.org/drawingml/2006/main">
              <a:graphicData uri="http://schemas.openxmlformats.org/drawingml/2006/picture">
                <pic:pic xmlns:pic="http://schemas.openxmlformats.org/drawingml/2006/picture">
                  <pic:nvPicPr>
                    <pic:cNvPr id="1043" name="Image1"/>
                    <pic:cNvPicPr/>
                  </pic:nvPicPr>
                  <pic:blipFill>
                    <a:blip r:embed="rId22" cstate="print"/>
                    <a:srcRect/>
                    <a:stretch>
                      <a:fillRect/>
                    </a:stretch>
                  </pic:blipFill>
                  <pic:spPr>
                    <a:xfrm>
                      <a:off x="0" y="0"/>
                      <a:ext cx="3642360" cy="1847215"/>
                    </a:xfrm>
                    <a:prstGeom prst="rect">
                      <a:avLst/>
                    </a:prstGeom>
                  </pic:spPr>
                </pic:pic>
              </a:graphicData>
            </a:graphic>
          </wp:inline>
        </w:drawing>
      </w:r>
    </w:p>
    <w:p w:rsidR="009242C2" w:rsidRPr="003D334A" w:rsidRDefault="00E6732C">
      <w:pPr>
        <w:pStyle w:val="a3"/>
        <w:widowControl/>
        <w:spacing w:beforeAutospacing="0" w:after="180" w:afterAutospacing="0" w:line="360" w:lineRule="auto"/>
        <w:rPr>
          <w:rFonts w:ascii="微软雅黑" w:eastAsia="微软雅黑" w:hAnsi="微软雅黑" w:cs="微软雅黑"/>
          <w:color w:val="333333"/>
          <w:sz w:val="22"/>
        </w:rPr>
      </w:pPr>
      <w:r w:rsidRPr="003D334A">
        <w:rPr>
          <w:noProof/>
          <w:sz w:val="22"/>
        </w:rPr>
        <w:drawing>
          <wp:inline distT="0" distB="0" distL="114300" distR="114300">
            <wp:extent cx="3649980" cy="1750695"/>
            <wp:effectExtent l="0" t="0" r="7620" b="1905"/>
            <wp:docPr id="1044" name="Image1"/>
            <wp:cNvGraphicFramePr/>
            <a:graphic xmlns:a="http://schemas.openxmlformats.org/drawingml/2006/main">
              <a:graphicData uri="http://schemas.openxmlformats.org/drawingml/2006/picture">
                <pic:pic xmlns:pic="http://schemas.openxmlformats.org/drawingml/2006/picture">
                  <pic:nvPicPr>
                    <pic:cNvPr id="1044" name="Image1"/>
                    <pic:cNvPicPr/>
                  </pic:nvPicPr>
                  <pic:blipFill>
                    <a:blip r:embed="rId23" cstate="print"/>
                    <a:srcRect/>
                    <a:stretch>
                      <a:fillRect/>
                    </a:stretch>
                  </pic:blipFill>
                  <pic:spPr>
                    <a:xfrm>
                      <a:off x="0" y="0"/>
                      <a:ext cx="3649980" cy="1750695"/>
                    </a:xfrm>
                    <a:prstGeom prst="rect">
                      <a:avLst/>
                    </a:prstGeom>
                  </pic:spPr>
                </pic:pic>
              </a:graphicData>
            </a:graphic>
          </wp:inline>
        </w:drawing>
      </w:r>
    </w:p>
    <w:p w:rsidR="009242C2" w:rsidRPr="003D334A" w:rsidRDefault="00E6732C">
      <w:pPr>
        <w:pStyle w:val="a3"/>
        <w:widowControl/>
        <w:spacing w:beforeAutospacing="0" w:after="180" w:afterAutospacing="0" w:line="360" w:lineRule="auto"/>
        <w:rPr>
          <w:rFonts w:ascii="微软雅黑" w:eastAsia="微软雅黑" w:hAnsi="微软雅黑" w:cs="微软雅黑"/>
          <w:color w:val="333333"/>
          <w:sz w:val="22"/>
        </w:rPr>
      </w:pPr>
      <w:r w:rsidRPr="003D334A">
        <w:rPr>
          <w:rFonts w:ascii="微软雅黑" w:eastAsia="微软雅黑" w:hAnsi="微软雅黑" w:cs="微软雅黑" w:hint="eastAsia"/>
          <w:color w:val="333333"/>
          <w:sz w:val="22"/>
        </w:rPr>
        <w:t>产品内测结果报告</w:t>
      </w:r>
    </w:p>
    <w:p w:rsidR="009242C2" w:rsidRPr="003D334A" w:rsidRDefault="009242C2">
      <w:pPr>
        <w:pStyle w:val="a3"/>
        <w:widowControl/>
        <w:spacing w:beforeAutospacing="0" w:after="180" w:afterAutospacing="0" w:line="360" w:lineRule="auto"/>
        <w:rPr>
          <w:rFonts w:ascii="微软雅黑" w:eastAsia="微软雅黑" w:hAnsi="微软雅黑" w:cs="微软雅黑"/>
          <w:color w:val="333333"/>
          <w:sz w:val="22"/>
        </w:rPr>
      </w:pPr>
    </w:p>
    <w:p w:rsidR="009242C2" w:rsidRPr="003D334A" w:rsidRDefault="00E6732C">
      <w:pPr>
        <w:pStyle w:val="a3"/>
        <w:widowControl/>
        <w:spacing w:beforeAutospacing="0" w:after="180" w:afterAutospacing="0" w:line="360" w:lineRule="auto"/>
        <w:rPr>
          <w:rFonts w:ascii="微软雅黑" w:eastAsia="微软雅黑" w:hAnsi="微软雅黑" w:cs="微软雅黑"/>
          <w:color w:val="333333"/>
          <w:sz w:val="22"/>
        </w:rPr>
      </w:pPr>
      <w:r w:rsidRPr="003D334A">
        <w:rPr>
          <w:rFonts w:ascii="微软雅黑" w:eastAsia="微软雅黑" w:hAnsi="微软雅黑" w:cs="微软雅黑" w:hint="eastAsia"/>
          <w:color w:val="333333"/>
          <w:sz w:val="22"/>
        </w:rPr>
        <w:lastRenderedPageBreak/>
        <w:t xml:space="preserve">　　2、产品质量的稳定性良好，以及在价格、性能等方面被用户认可的情况。</w:t>
      </w:r>
      <w:r w:rsidRPr="003D334A">
        <w:rPr>
          <w:rFonts w:ascii="微软雅黑" w:eastAsia="微软雅黑" w:hAnsi="微软雅黑" w:cs="微软雅黑" w:hint="eastAsia"/>
          <w:noProof/>
          <w:color w:val="333333"/>
          <w:szCs w:val="28"/>
        </w:rPr>
        <w:drawing>
          <wp:inline distT="0" distB="0" distL="0" distR="0">
            <wp:extent cx="3272155" cy="2692400"/>
            <wp:effectExtent l="0" t="0" r="4445" b="5080"/>
            <wp:docPr id="1038" name="图片 7" descr="用户反馈"/>
            <wp:cNvGraphicFramePr/>
            <a:graphic xmlns:a="http://schemas.openxmlformats.org/drawingml/2006/main">
              <a:graphicData uri="http://schemas.openxmlformats.org/drawingml/2006/picture">
                <pic:pic xmlns:pic="http://schemas.openxmlformats.org/drawingml/2006/picture">
                  <pic:nvPicPr>
                    <pic:cNvPr id="1038" name="图片 7" descr="用户反馈"/>
                    <pic:cNvPicPr/>
                  </pic:nvPicPr>
                  <pic:blipFill>
                    <a:blip r:embed="rId24" cstate="print"/>
                    <a:srcRect/>
                    <a:stretch>
                      <a:fillRect/>
                    </a:stretch>
                  </pic:blipFill>
                  <pic:spPr>
                    <a:xfrm>
                      <a:off x="0" y="0"/>
                      <a:ext cx="3272155" cy="2692400"/>
                    </a:xfrm>
                    <a:prstGeom prst="rect">
                      <a:avLst/>
                    </a:prstGeom>
                  </pic:spPr>
                </pic:pic>
              </a:graphicData>
            </a:graphic>
          </wp:inline>
        </w:drawing>
      </w:r>
    </w:p>
    <w:p w:rsidR="009242C2" w:rsidRPr="003D334A" w:rsidRDefault="00E6732C">
      <w:pPr>
        <w:pStyle w:val="a3"/>
        <w:widowControl/>
        <w:spacing w:beforeAutospacing="0" w:after="180" w:afterAutospacing="0" w:line="360" w:lineRule="auto"/>
        <w:rPr>
          <w:rFonts w:ascii="微软雅黑" w:eastAsia="微软雅黑" w:hAnsi="微软雅黑" w:cs="微软雅黑"/>
          <w:color w:val="333333"/>
          <w:sz w:val="22"/>
        </w:rPr>
      </w:pPr>
      <w:r w:rsidRPr="003D334A">
        <w:rPr>
          <w:rFonts w:ascii="微软雅黑" w:eastAsia="微软雅黑" w:hAnsi="微软雅黑" w:cs="微软雅黑" w:hint="eastAsia"/>
          <w:color w:val="333333"/>
          <w:sz w:val="22"/>
        </w:rPr>
        <w:t xml:space="preserve">　</w:t>
      </w:r>
      <w:r w:rsidRPr="003D334A">
        <w:rPr>
          <w:rStyle w:val="a4"/>
          <w:rFonts w:ascii="微软雅黑" w:eastAsia="微软雅黑" w:hAnsi="微软雅黑" w:cs="微软雅黑" w:hint="eastAsia"/>
          <w:color w:val="333333"/>
          <w:sz w:val="22"/>
        </w:rPr>
        <w:t xml:space="preserve">　　四、 市场需求情况和风险分析</w:t>
      </w:r>
    </w:p>
    <w:p w:rsidR="009242C2" w:rsidRPr="003D334A" w:rsidRDefault="00E6732C">
      <w:pPr>
        <w:pStyle w:val="a3"/>
        <w:widowControl/>
        <w:spacing w:beforeAutospacing="0" w:after="180" w:afterAutospacing="0" w:line="360" w:lineRule="auto"/>
        <w:rPr>
          <w:rFonts w:ascii="微软雅黑" w:eastAsia="微软雅黑" w:hAnsi="微软雅黑" w:cs="微软雅黑"/>
          <w:color w:val="333333"/>
          <w:sz w:val="22"/>
        </w:rPr>
      </w:pPr>
      <w:r w:rsidRPr="003D334A">
        <w:rPr>
          <w:rFonts w:ascii="微软雅黑" w:eastAsia="微软雅黑" w:hAnsi="微软雅黑" w:cs="微软雅黑" w:hint="eastAsia"/>
          <w:color w:val="333333"/>
          <w:sz w:val="22"/>
        </w:rPr>
        <w:t xml:space="preserve">　　1、市场需求规模和产品的发展前景、在市场的竞争优势和市场占有率。</w:t>
      </w:r>
    </w:p>
    <w:p w:rsidR="009242C2" w:rsidRPr="003D334A" w:rsidRDefault="00E6732C">
      <w:pPr>
        <w:pStyle w:val="a3"/>
        <w:widowControl/>
        <w:spacing w:beforeAutospacing="0" w:after="180" w:afterAutospacing="0" w:line="360" w:lineRule="auto"/>
        <w:rPr>
          <w:rFonts w:ascii="微软雅黑" w:eastAsia="微软雅黑" w:hAnsi="微软雅黑" w:cs="微软雅黑"/>
          <w:color w:val="333333"/>
          <w:sz w:val="22"/>
        </w:rPr>
      </w:pPr>
      <w:r w:rsidRPr="003D334A">
        <w:rPr>
          <w:rFonts w:ascii="微软雅黑" w:eastAsia="微软雅黑" w:hAnsi="微软雅黑" w:cs="微软雅黑" w:hint="eastAsia"/>
          <w:color w:val="333333"/>
          <w:sz w:val="22"/>
        </w:rPr>
        <w:t xml:space="preserve">　　2、该产品未来增长趋势、市场的竞争能力、产品替代品出现的可能性。</w:t>
      </w:r>
    </w:p>
    <w:p w:rsidR="009242C2" w:rsidRPr="003D334A" w:rsidRDefault="00E6732C">
      <w:pPr>
        <w:pStyle w:val="a3"/>
        <w:widowControl/>
        <w:spacing w:beforeAutospacing="0" w:after="180" w:afterAutospacing="0" w:line="360" w:lineRule="auto"/>
        <w:rPr>
          <w:rFonts w:ascii="微软雅黑" w:eastAsia="微软雅黑" w:hAnsi="微软雅黑" w:cs="微软雅黑"/>
          <w:color w:val="333333"/>
          <w:sz w:val="22"/>
        </w:rPr>
      </w:pPr>
      <w:r w:rsidRPr="003D334A">
        <w:rPr>
          <w:rFonts w:ascii="微软雅黑" w:eastAsia="微软雅黑" w:hAnsi="微软雅黑" w:cs="微软雅黑" w:hint="eastAsia"/>
          <w:color w:val="333333"/>
          <w:sz w:val="22"/>
        </w:rPr>
        <w:t xml:space="preserve">　　3、风险因素分析及对策。</w:t>
      </w:r>
    </w:p>
    <w:p w:rsidR="009242C2" w:rsidRPr="003D334A" w:rsidRDefault="00E6732C">
      <w:pPr>
        <w:pStyle w:val="a3"/>
        <w:widowControl/>
        <w:spacing w:beforeAutospacing="0" w:after="180" w:afterAutospacing="0" w:line="360" w:lineRule="auto"/>
        <w:rPr>
          <w:rFonts w:ascii="微软雅黑" w:eastAsia="微软雅黑" w:hAnsi="微软雅黑" w:cs="微软雅黑"/>
          <w:color w:val="333333"/>
          <w:sz w:val="22"/>
        </w:rPr>
      </w:pPr>
      <w:r w:rsidRPr="003D334A">
        <w:rPr>
          <w:rStyle w:val="a4"/>
          <w:rFonts w:ascii="微软雅黑" w:eastAsia="微软雅黑" w:hAnsi="微软雅黑" w:cs="微软雅黑" w:hint="eastAsia"/>
          <w:color w:val="333333"/>
          <w:sz w:val="22"/>
        </w:rPr>
        <w:t xml:space="preserve">　　五、 投资估算及资金筹措</w:t>
      </w:r>
    </w:p>
    <w:p w:rsidR="009242C2" w:rsidRPr="003D334A" w:rsidRDefault="00E6732C">
      <w:pPr>
        <w:pStyle w:val="a3"/>
        <w:widowControl/>
        <w:spacing w:beforeAutospacing="0" w:after="180" w:afterAutospacing="0" w:line="360" w:lineRule="auto"/>
        <w:ind w:firstLine="480"/>
        <w:rPr>
          <w:rFonts w:ascii="微软雅黑" w:eastAsia="微软雅黑" w:hAnsi="微软雅黑" w:cs="微软雅黑"/>
          <w:color w:val="333333"/>
          <w:sz w:val="22"/>
        </w:rPr>
      </w:pPr>
      <w:r w:rsidRPr="003D334A">
        <w:rPr>
          <w:rFonts w:ascii="微软雅黑" w:eastAsia="微软雅黑" w:hAnsi="微软雅黑" w:cs="微软雅黑" w:hint="eastAsia"/>
          <w:color w:val="333333"/>
          <w:sz w:val="22"/>
        </w:rPr>
        <w:t>1、项目投资估算</w:t>
      </w:r>
    </w:p>
    <w:p w:rsidR="009242C2" w:rsidRPr="003D334A" w:rsidRDefault="00E6732C">
      <w:pPr>
        <w:pStyle w:val="a3"/>
        <w:widowControl/>
        <w:spacing w:beforeAutospacing="0" w:after="180" w:afterAutospacing="0" w:line="360" w:lineRule="auto"/>
        <w:ind w:firstLine="480"/>
        <w:rPr>
          <w:rFonts w:ascii="微软雅黑" w:eastAsia="微软雅黑" w:hAnsi="微软雅黑" w:cs="微软雅黑"/>
          <w:color w:val="333333"/>
          <w:sz w:val="22"/>
        </w:rPr>
      </w:pPr>
      <w:r w:rsidRPr="003D334A">
        <w:rPr>
          <w:rFonts w:ascii="微软雅黑" w:eastAsia="微软雅黑" w:hAnsi="微软雅黑" w:cs="微软雅黑" w:hint="eastAsia"/>
          <w:color w:val="333333"/>
          <w:sz w:val="22"/>
        </w:rPr>
        <w:t>项目启动期间    6500元</w:t>
      </w:r>
    </w:p>
    <w:p w:rsidR="009242C2" w:rsidRPr="003D334A" w:rsidRDefault="00E6732C">
      <w:pPr>
        <w:pStyle w:val="a3"/>
        <w:widowControl/>
        <w:spacing w:beforeAutospacing="0" w:after="180" w:afterAutospacing="0" w:line="360" w:lineRule="auto"/>
        <w:ind w:firstLine="480"/>
        <w:rPr>
          <w:rFonts w:ascii="微软雅黑" w:eastAsia="微软雅黑" w:hAnsi="微软雅黑" w:cs="微软雅黑"/>
          <w:color w:val="333333"/>
          <w:sz w:val="22"/>
        </w:rPr>
      </w:pPr>
      <w:r w:rsidRPr="003D334A">
        <w:rPr>
          <w:rFonts w:ascii="微软雅黑" w:eastAsia="微软雅黑" w:hAnsi="微软雅黑" w:cs="微软雅黑" w:hint="eastAsia"/>
          <w:color w:val="333333"/>
          <w:sz w:val="22"/>
        </w:rPr>
        <w:t>NO·1 注册 公众号        认证费300元/年</w:t>
      </w:r>
    </w:p>
    <w:p w:rsidR="009242C2" w:rsidRPr="003D334A" w:rsidRDefault="00E6732C">
      <w:pPr>
        <w:pStyle w:val="a3"/>
        <w:widowControl/>
        <w:spacing w:beforeAutospacing="0" w:after="180" w:afterAutospacing="0" w:line="360" w:lineRule="auto"/>
        <w:ind w:firstLine="480"/>
        <w:rPr>
          <w:rFonts w:ascii="微软雅黑" w:eastAsia="微软雅黑" w:hAnsi="微软雅黑" w:cs="微软雅黑"/>
          <w:color w:val="333333"/>
          <w:sz w:val="22"/>
        </w:rPr>
      </w:pPr>
      <w:r w:rsidRPr="003D334A">
        <w:rPr>
          <w:rFonts w:ascii="微软雅黑" w:eastAsia="微软雅黑" w:hAnsi="微软雅黑" w:cs="微软雅黑" w:hint="eastAsia"/>
          <w:color w:val="333333"/>
          <w:sz w:val="22"/>
        </w:rPr>
        <w:t>申请小程序前，建议先注册一个公众号；因为使用已认证过的公众号主体做辅助认证，可以免300元年费。无审核期，</w:t>
      </w:r>
    </w:p>
    <w:p w:rsidR="009242C2" w:rsidRPr="003D334A" w:rsidRDefault="009242C2">
      <w:pPr>
        <w:pStyle w:val="a3"/>
        <w:widowControl/>
        <w:spacing w:beforeAutospacing="0" w:after="180" w:afterAutospacing="0" w:line="360" w:lineRule="auto"/>
        <w:ind w:firstLine="480"/>
        <w:rPr>
          <w:rFonts w:ascii="微软雅黑" w:eastAsia="微软雅黑" w:hAnsi="微软雅黑" w:cs="微软雅黑"/>
          <w:color w:val="333333"/>
          <w:sz w:val="22"/>
        </w:rPr>
      </w:pPr>
    </w:p>
    <w:p w:rsidR="009242C2" w:rsidRPr="003D334A" w:rsidRDefault="00E6732C">
      <w:pPr>
        <w:pStyle w:val="a3"/>
        <w:widowControl/>
        <w:spacing w:beforeAutospacing="0" w:after="180" w:afterAutospacing="0" w:line="360" w:lineRule="auto"/>
        <w:ind w:firstLine="480"/>
        <w:rPr>
          <w:rFonts w:ascii="微软雅黑" w:eastAsia="微软雅黑" w:hAnsi="微软雅黑" w:cs="微软雅黑"/>
          <w:color w:val="333333"/>
          <w:sz w:val="22"/>
        </w:rPr>
      </w:pPr>
      <w:r w:rsidRPr="003D334A">
        <w:rPr>
          <w:rFonts w:ascii="微软雅黑" w:eastAsia="微软雅黑" w:hAnsi="微软雅黑" w:cs="微软雅黑" w:hint="eastAsia"/>
          <w:color w:val="333333"/>
          <w:sz w:val="22"/>
        </w:rPr>
        <w:lastRenderedPageBreak/>
        <w:t xml:space="preserve">每年认证费300元 提供法人身份证、营业执照、对公账户等相关材料信息 认证周期约3个工作日 如涉及进嘴的商品，还需要提供食品经营许可证 </w:t>
      </w:r>
    </w:p>
    <w:p w:rsidR="009242C2" w:rsidRPr="003D334A" w:rsidRDefault="00E6732C">
      <w:pPr>
        <w:pStyle w:val="a3"/>
        <w:widowControl/>
        <w:spacing w:beforeAutospacing="0" w:after="180" w:afterAutospacing="0" w:line="360" w:lineRule="auto"/>
        <w:ind w:firstLine="480"/>
        <w:rPr>
          <w:rFonts w:ascii="微软雅黑" w:eastAsia="微软雅黑" w:hAnsi="微软雅黑" w:cs="微软雅黑"/>
          <w:color w:val="333333"/>
          <w:sz w:val="22"/>
        </w:rPr>
      </w:pPr>
      <w:r w:rsidRPr="003D334A">
        <w:rPr>
          <w:rFonts w:ascii="微软雅黑" w:eastAsia="微软雅黑" w:hAnsi="微软雅黑" w:cs="微软雅黑" w:hint="eastAsia"/>
          <w:color w:val="333333"/>
          <w:sz w:val="22"/>
        </w:rPr>
        <w:t>NO·2 注册小程序   公众号后台维护费1000/年</w:t>
      </w:r>
    </w:p>
    <w:p w:rsidR="009242C2" w:rsidRPr="003D334A" w:rsidRDefault="00E6732C">
      <w:pPr>
        <w:pStyle w:val="a3"/>
        <w:widowControl/>
        <w:spacing w:beforeAutospacing="0" w:after="180" w:afterAutospacing="0" w:line="360" w:lineRule="auto"/>
        <w:ind w:firstLine="480"/>
        <w:rPr>
          <w:rFonts w:ascii="微软雅黑" w:eastAsia="微软雅黑" w:hAnsi="微软雅黑" w:cs="微软雅黑"/>
          <w:color w:val="333333"/>
          <w:sz w:val="22"/>
        </w:rPr>
      </w:pPr>
      <w:r w:rsidRPr="003D334A">
        <w:rPr>
          <w:rFonts w:ascii="微软雅黑" w:eastAsia="微软雅黑" w:hAnsi="微软雅黑" w:cs="微软雅黑" w:hint="eastAsia"/>
          <w:color w:val="333333"/>
          <w:sz w:val="22"/>
        </w:rPr>
        <w:t>登录认证过的公众号后台，点击小程序，开通小程序；做后台准备。</w:t>
      </w:r>
    </w:p>
    <w:p w:rsidR="009242C2" w:rsidRPr="003D334A" w:rsidRDefault="00E6732C">
      <w:pPr>
        <w:pStyle w:val="a3"/>
        <w:widowControl/>
        <w:spacing w:beforeAutospacing="0" w:after="180" w:afterAutospacing="0" w:line="360" w:lineRule="auto"/>
        <w:ind w:firstLine="480"/>
        <w:rPr>
          <w:rFonts w:ascii="微软雅黑" w:eastAsia="微软雅黑" w:hAnsi="微软雅黑" w:cs="微软雅黑"/>
          <w:color w:val="333333"/>
          <w:sz w:val="22"/>
        </w:rPr>
      </w:pPr>
      <w:r w:rsidRPr="003D334A">
        <w:rPr>
          <w:rFonts w:ascii="微软雅黑" w:eastAsia="微软雅黑" w:hAnsi="微软雅黑" w:cs="微软雅黑" w:hint="eastAsia"/>
          <w:color w:val="333333"/>
          <w:sz w:val="22"/>
        </w:rPr>
        <w:t>NO·3 申请</w:t>
      </w:r>
      <w:proofErr w:type="gramStart"/>
      <w:r w:rsidRPr="003D334A">
        <w:rPr>
          <w:rFonts w:ascii="微软雅黑" w:eastAsia="微软雅黑" w:hAnsi="微软雅黑" w:cs="微软雅黑" w:hint="eastAsia"/>
          <w:color w:val="333333"/>
          <w:sz w:val="22"/>
        </w:rPr>
        <w:t>微信支付</w:t>
      </w:r>
      <w:proofErr w:type="gramEnd"/>
      <w:r w:rsidRPr="003D334A">
        <w:rPr>
          <w:rFonts w:ascii="微软雅黑" w:eastAsia="微软雅黑" w:hAnsi="微软雅黑" w:cs="微软雅黑" w:hint="eastAsia"/>
          <w:color w:val="333333"/>
          <w:sz w:val="22"/>
        </w:rPr>
        <w:t xml:space="preserve">      每笔</w:t>
      </w:r>
      <w:proofErr w:type="gramStart"/>
      <w:r w:rsidRPr="003D334A">
        <w:rPr>
          <w:rFonts w:ascii="微软雅黑" w:eastAsia="微软雅黑" w:hAnsi="微软雅黑" w:cs="微软雅黑" w:hint="eastAsia"/>
          <w:color w:val="333333"/>
          <w:sz w:val="22"/>
        </w:rPr>
        <w:t>业务腾讯收取</w:t>
      </w:r>
      <w:proofErr w:type="gramEnd"/>
      <w:r w:rsidRPr="003D334A">
        <w:rPr>
          <w:rFonts w:ascii="微软雅黑" w:eastAsia="微软雅黑" w:hAnsi="微软雅黑" w:cs="微软雅黑" w:hint="eastAsia"/>
          <w:color w:val="333333"/>
          <w:sz w:val="22"/>
        </w:rPr>
        <w:t>0.06%手续费</w:t>
      </w:r>
    </w:p>
    <w:p w:rsidR="009242C2" w:rsidRPr="003D334A" w:rsidRDefault="00E6732C">
      <w:pPr>
        <w:pStyle w:val="a3"/>
        <w:widowControl/>
        <w:spacing w:beforeAutospacing="0" w:after="180" w:afterAutospacing="0" w:line="360" w:lineRule="auto"/>
        <w:ind w:firstLine="480"/>
        <w:rPr>
          <w:rFonts w:ascii="微软雅黑" w:eastAsia="微软雅黑" w:hAnsi="微软雅黑" w:cs="微软雅黑"/>
          <w:color w:val="333333"/>
          <w:sz w:val="22"/>
        </w:rPr>
      </w:pPr>
      <w:r w:rsidRPr="003D334A">
        <w:rPr>
          <w:rFonts w:ascii="微软雅黑" w:eastAsia="微软雅黑" w:hAnsi="微软雅黑" w:cs="微软雅黑" w:hint="eastAsia"/>
          <w:color w:val="333333"/>
          <w:sz w:val="22"/>
        </w:rPr>
        <w:t xml:space="preserve">提供法人身份证、营业执照、对公账户等相关信息资料 如果涉及食品的，还需要提供食品经营许可证 </w:t>
      </w:r>
      <w:proofErr w:type="gramStart"/>
      <w:r w:rsidRPr="003D334A">
        <w:rPr>
          <w:rFonts w:ascii="微软雅黑" w:eastAsia="微软雅黑" w:hAnsi="微软雅黑" w:cs="微软雅黑" w:hint="eastAsia"/>
          <w:color w:val="333333"/>
          <w:sz w:val="22"/>
        </w:rPr>
        <w:t>每笔腾讯收取</w:t>
      </w:r>
      <w:proofErr w:type="gramEnd"/>
      <w:r w:rsidRPr="003D334A">
        <w:rPr>
          <w:rFonts w:ascii="微软雅黑" w:eastAsia="微软雅黑" w:hAnsi="微软雅黑" w:cs="微软雅黑" w:hint="eastAsia"/>
          <w:color w:val="333333"/>
          <w:sz w:val="22"/>
        </w:rPr>
        <w:t xml:space="preserve">0.06%手续费 申请免费 审核时间大概1-3个工作日 </w:t>
      </w:r>
    </w:p>
    <w:p w:rsidR="009242C2" w:rsidRPr="003D334A" w:rsidRDefault="00E6732C">
      <w:pPr>
        <w:pStyle w:val="a3"/>
        <w:widowControl/>
        <w:spacing w:beforeAutospacing="0" w:after="180" w:afterAutospacing="0" w:line="360" w:lineRule="auto"/>
        <w:rPr>
          <w:rFonts w:ascii="微软雅黑" w:eastAsia="微软雅黑" w:hAnsi="微软雅黑" w:cs="微软雅黑"/>
          <w:color w:val="333333"/>
          <w:sz w:val="22"/>
        </w:rPr>
      </w:pPr>
      <w:r w:rsidRPr="003D334A">
        <w:rPr>
          <w:rFonts w:ascii="微软雅黑" w:eastAsia="微软雅黑" w:hAnsi="微软雅黑" w:cs="微软雅黑" w:hint="eastAsia"/>
          <w:color w:val="333333"/>
          <w:sz w:val="22"/>
        </w:rPr>
        <w:t>NO·4 服务器        服务器租借费用1500/年</w:t>
      </w:r>
    </w:p>
    <w:p w:rsidR="009242C2" w:rsidRPr="003D334A" w:rsidRDefault="00E6732C">
      <w:pPr>
        <w:pStyle w:val="a3"/>
        <w:widowControl/>
        <w:spacing w:beforeAutospacing="0" w:after="180" w:afterAutospacing="0" w:line="360" w:lineRule="auto"/>
        <w:ind w:firstLine="480"/>
        <w:rPr>
          <w:rFonts w:ascii="微软雅黑" w:eastAsia="微软雅黑" w:hAnsi="微软雅黑" w:cs="微软雅黑"/>
          <w:color w:val="333333"/>
          <w:sz w:val="22"/>
        </w:rPr>
      </w:pPr>
      <w:r w:rsidRPr="003D334A">
        <w:rPr>
          <w:rFonts w:ascii="微软雅黑" w:eastAsia="微软雅黑" w:hAnsi="微软雅黑" w:cs="微软雅黑" w:hint="eastAsia"/>
          <w:color w:val="333333"/>
          <w:sz w:val="22"/>
        </w:rPr>
        <w:t>价格一年1500元左右（只适合小量用户访问，稍微多</w:t>
      </w:r>
      <w:proofErr w:type="gramStart"/>
      <w:r w:rsidRPr="003D334A">
        <w:rPr>
          <w:rFonts w:ascii="微软雅黑" w:eastAsia="微软雅黑" w:hAnsi="微软雅黑" w:cs="微软雅黑" w:hint="eastAsia"/>
          <w:color w:val="333333"/>
          <w:sz w:val="22"/>
        </w:rPr>
        <w:t>点用户</w:t>
      </w:r>
      <w:proofErr w:type="gramEnd"/>
      <w:r w:rsidRPr="003D334A">
        <w:rPr>
          <w:rFonts w:ascii="微软雅黑" w:eastAsia="微软雅黑" w:hAnsi="微软雅黑" w:cs="微软雅黑" w:hint="eastAsia"/>
          <w:color w:val="333333"/>
          <w:sz w:val="22"/>
        </w:rPr>
        <w:t>量，服务器直接蹦，卡住进不去） 注册阿里云、</w:t>
      </w:r>
      <w:proofErr w:type="gramStart"/>
      <w:r w:rsidRPr="003D334A">
        <w:rPr>
          <w:rFonts w:ascii="微软雅黑" w:eastAsia="微软雅黑" w:hAnsi="微软雅黑" w:cs="微软雅黑" w:hint="eastAsia"/>
          <w:color w:val="333333"/>
          <w:sz w:val="22"/>
        </w:rPr>
        <w:t>腾讯云或者</w:t>
      </w:r>
      <w:proofErr w:type="gramEnd"/>
      <w:r w:rsidRPr="003D334A">
        <w:rPr>
          <w:rFonts w:ascii="微软雅黑" w:eastAsia="微软雅黑" w:hAnsi="微软雅黑" w:cs="微软雅黑" w:hint="eastAsia"/>
          <w:color w:val="333333"/>
          <w:sz w:val="22"/>
        </w:rPr>
        <w:t xml:space="preserve">其他服务商，实名认证需要3个工作日内 购买服务器后，需要进行备案。备案大概需要7-10个工作日 提供法人身份证、营业执照、等相关信息资料。 </w:t>
      </w:r>
    </w:p>
    <w:p w:rsidR="009242C2" w:rsidRPr="003D334A" w:rsidRDefault="00E6732C">
      <w:pPr>
        <w:pStyle w:val="a3"/>
        <w:widowControl/>
        <w:spacing w:beforeAutospacing="0" w:after="180" w:afterAutospacing="0" w:line="360" w:lineRule="auto"/>
        <w:rPr>
          <w:rFonts w:ascii="微软雅黑" w:eastAsia="微软雅黑" w:hAnsi="微软雅黑" w:cs="微软雅黑"/>
          <w:color w:val="333333"/>
          <w:sz w:val="22"/>
        </w:rPr>
      </w:pPr>
      <w:r w:rsidRPr="003D334A">
        <w:rPr>
          <w:rFonts w:ascii="微软雅黑" w:eastAsia="微软雅黑" w:hAnsi="微软雅黑" w:cs="微软雅黑" w:hint="eastAsia"/>
          <w:color w:val="333333"/>
          <w:sz w:val="22"/>
        </w:rPr>
        <w:t xml:space="preserve"> NO·5 注册域名       域名购买费用120元</w:t>
      </w:r>
    </w:p>
    <w:p w:rsidR="009242C2" w:rsidRPr="003D334A" w:rsidRDefault="00E6732C">
      <w:pPr>
        <w:pStyle w:val="a3"/>
        <w:widowControl/>
        <w:spacing w:beforeAutospacing="0" w:after="180" w:afterAutospacing="0" w:line="360" w:lineRule="auto"/>
        <w:ind w:firstLine="480"/>
        <w:rPr>
          <w:rFonts w:ascii="微软雅黑" w:eastAsia="微软雅黑" w:hAnsi="微软雅黑" w:cs="微软雅黑"/>
          <w:color w:val="333333"/>
          <w:sz w:val="22"/>
        </w:rPr>
      </w:pPr>
      <w:r w:rsidRPr="003D334A">
        <w:rPr>
          <w:rFonts w:ascii="微软雅黑" w:eastAsia="微软雅黑" w:hAnsi="微软雅黑" w:cs="微软雅黑" w:hint="eastAsia"/>
          <w:color w:val="333333"/>
          <w:sz w:val="22"/>
        </w:rPr>
        <w:t>如www.xxxx.com，一年30-150元不等（可通过万网、新网注册） 购买好域名后需要进行备案，备案大概需要20个工作日 提供法人身份证、营业执照、等相关信息资料。</w:t>
      </w:r>
    </w:p>
    <w:p w:rsidR="009242C2" w:rsidRPr="003D334A" w:rsidRDefault="00E6732C">
      <w:pPr>
        <w:pStyle w:val="a3"/>
        <w:widowControl/>
        <w:spacing w:beforeAutospacing="0" w:after="180" w:afterAutospacing="0" w:line="360" w:lineRule="auto"/>
        <w:ind w:firstLine="480"/>
        <w:rPr>
          <w:rFonts w:ascii="微软雅黑" w:eastAsia="微软雅黑" w:hAnsi="微软雅黑" w:cs="微软雅黑"/>
          <w:color w:val="333333"/>
          <w:sz w:val="22"/>
        </w:rPr>
      </w:pPr>
      <w:r w:rsidRPr="003D334A">
        <w:rPr>
          <w:rFonts w:ascii="微软雅黑" w:eastAsia="微软雅黑" w:hAnsi="微软雅黑" w:cs="微软雅黑" w:hint="eastAsia"/>
          <w:color w:val="333333"/>
          <w:sz w:val="22"/>
        </w:rPr>
        <w:t>NO·6 小程序商城源代码购买   2000元</w:t>
      </w:r>
    </w:p>
    <w:p w:rsidR="009242C2" w:rsidRPr="003D334A" w:rsidRDefault="009242C2">
      <w:pPr>
        <w:pStyle w:val="a3"/>
        <w:widowControl/>
        <w:spacing w:beforeAutospacing="0" w:after="180" w:afterAutospacing="0" w:line="360" w:lineRule="auto"/>
        <w:ind w:firstLine="480"/>
        <w:rPr>
          <w:rFonts w:ascii="微软雅黑" w:eastAsia="微软雅黑" w:hAnsi="微软雅黑" w:cs="微软雅黑"/>
          <w:color w:val="333333"/>
          <w:sz w:val="22"/>
        </w:rPr>
      </w:pPr>
    </w:p>
    <w:p w:rsidR="009242C2" w:rsidRPr="003D334A" w:rsidRDefault="00E6732C">
      <w:pPr>
        <w:pStyle w:val="a3"/>
        <w:widowControl/>
        <w:spacing w:beforeAutospacing="0" w:after="180" w:afterAutospacing="0" w:line="360" w:lineRule="auto"/>
        <w:ind w:firstLine="480"/>
        <w:rPr>
          <w:rFonts w:ascii="微软雅黑" w:eastAsia="微软雅黑" w:hAnsi="微软雅黑" w:cs="微软雅黑"/>
          <w:color w:val="333333"/>
          <w:sz w:val="22"/>
        </w:rPr>
      </w:pPr>
      <w:r w:rsidRPr="003D334A">
        <w:rPr>
          <w:rFonts w:ascii="微软雅黑" w:eastAsia="微软雅黑" w:hAnsi="微软雅黑" w:cs="微软雅黑" w:hint="eastAsia"/>
          <w:color w:val="333333"/>
          <w:sz w:val="22"/>
        </w:rPr>
        <w:lastRenderedPageBreak/>
        <w:t>1：如没有小程序商城源码，建议去开源站</w:t>
      </w:r>
      <w:proofErr w:type="spellStart"/>
      <w:r w:rsidRPr="003D334A">
        <w:rPr>
          <w:rFonts w:ascii="微软雅黑" w:eastAsia="微软雅黑" w:hAnsi="微软雅黑" w:cs="微软雅黑" w:hint="eastAsia"/>
          <w:color w:val="333333"/>
          <w:sz w:val="22"/>
        </w:rPr>
        <w:t>gitee</w:t>
      </w:r>
      <w:proofErr w:type="spellEnd"/>
      <w:r w:rsidRPr="003D334A">
        <w:rPr>
          <w:rFonts w:ascii="微软雅黑" w:eastAsia="微软雅黑" w:hAnsi="微软雅黑" w:cs="微软雅黑" w:hint="eastAsia"/>
          <w:color w:val="333333"/>
          <w:sz w:val="22"/>
        </w:rPr>
        <w:t>上去找找你需要的小程序源码；</w:t>
      </w:r>
    </w:p>
    <w:p w:rsidR="009242C2" w:rsidRPr="003D334A" w:rsidRDefault="00E6732C">
      <w:pPr>
        <w:pStyle w:val="a3"/>
        <w:widowControl/>
        <w:spacing w:beforeAutospacing="0" w:after="180" w:afterAutospacing="0" w:line="360" w:lineRule="auto"/>
        <w:ind w:firstLine="480"/>
        <w:rPr>
          <w:rFonts w:ascii="微软雅黑" w:eastAsia="微软雅黑" w:hAnsi="微软雅黑" w:cs="微软雅黑"/>
          <w:color w:val="333333"/>
          <w:sz w:val="22"/>
        </w:rPr>
      </w:pPr>
      <w:r w:rsidRPr="003D334A">
        <w:rPr>
          <w:rFonts w:ascii="微软雅黑" w:eastAsia="微软雅黑" w:hAnsi="微软雅黑" w:cs="微软雅黑" w:hint="eastAsia"/>
          <w:color w:val="333333"/>
          <w:sz w:val="22"/>
        </w:rPr>
        <w:t>2：技术开发；开发需要前端技术、UI设计、后端开发、并且系统没有经过市场检验，会出现各种bug ！后期维护成本较高·</w:t>
      </w:r>
    </w:p>
    <w:p w:rsidR="009242C2" w:rsidRPr="003D334A" w:rsidRDefault="00E6732C">
      <w:pPr>
        <w:pStyle w:val="a3"/>
        <w:widowControl/>
        <w:spacing w:beforeAutospacing="0" w:after="180" w:afterAutospacing="0" w:line="360" w:lineRule="auto"/>
        <w:ind w:firstLine="480"/>
        <w:rPr>
          <w:rFonts w:ascii="微软雅黑" w:eastAsia="微软雅黑" w:hAnsi="微软雅黑" w:cs="微软雅黑"/>
          <w:color w:val="333333"/>
          <w:sz w:val="22"/>
        </w:rPr>
      </w:pPr>
      <w:r w:rsidRPr="003D334A">
        <w:rPr>
          <w:rFonts w:ascii="微软雅黑" w:eastAsia="微软雅黑" w:hAnsi="微软雅黑" w:cs="微软雅黑" w:hint="eastAsia"/>
          <w:noProof/>
          <w:color w:val="333333"/>
          <w:sz w:val="22"/>
        </w:rPr>
        <w:drawing>
          <wp:inline distT="0" distB="0" distL="114300" distR="114300">
            <wp:extent cx="1767840" cy="3174365"/>
            <wp:effectExtent l="0" t="0" r="0" b="10795"/>
            <wp:docPr id="9" name="图片 9" descr="微信图片_20221101172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图片_20221101172508"/>
                    <pic:cNvPicPr>
                      <a:picLocks noChangeAspect="1"/>
                    </pic:cNvPicPr>
                  </pic:nvPicPr>
                  <pic:blipFill>
                    <a:blip r:embed="rId25"/>
                    <a:stretch>
                      <a:fillRect/>
                    </a:stretch>
                  </pic:blipFill>
                  <pic:spPr>
                    <a:xfrm>
                      <a:off x="0" y="0"/>
                      <a:ext cx="1767840" cy="3174365"/>
                    </a:xfrm>
                    <a:prstGeom prst="rect">
                      <a:avLst/>
                    </a:prstGeom>
                  </pic:spPr>
                </pic:pic>
              </a:graphicData>
            </a:graphic>
          </wp:inline>
        </w:drawing>
      </w:r>
      <w:r w:rsidRPr="003D334A">
        <w:rPr>
          <w:rFonts w:ascii="微软雅黑" w:eastAsia="微软雅黑" w:hAnsi="微软雅黑" w:cs="微软雅黑" w:hint="eastAsia"/>
          <w:noProof/>
          <w:color w:val="333333"/>
          <w:sz w:val="22"/>
        </w:rPr>
        <w:drawing>
          <wp:inline distT="0" distB="0" distL="114300" distR="114300">
            <wp:extent cx="1703070" cy="3075305"/>
            <wp:effectExtent l="0" t="0" r="3810" b="3175"/>
            <wp:docPr id="10" name="图片 10" descr="微信图片_20221101172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微信图片_20221101172502"/>
                    <pic:cNvPicPr>
                      <a:picLocks noChangeAspect="1"/>
                    </pic:cNvPicPr>
                  </pic:nvPicPr>
                  <pic:blipFill>
                    <a:blip r:embed="rId26"/>
                    <a:stretch>
                      <a:fillRect/>
                    </a:stretch>
                  </pic:blipFill>
                  <pic:spPr>
                    <a:xfrm>
                      <a:off x="0" y="0"/>
                      <a:ext cx="1703070" cy="3075305"/>
                    </a:xfrm>
                    <a:prstGeom prst="rect">
                      <a:avLst/>
                    </a:prstGeom>
                  </pic:spPr>
                </pic:pic>
              </a:graphicData>
            </a:graphic>
          </wp:inline>
        </w:drawing>
      </w:r>
    </w:p>
    <w:p w:rsidR="009242C2" w:rsidRPr="003D334A" w:rsidRDefault="00E6732C">
      <w:pPr>
        <w:pStyle w:val="a3"/>
        <w:widowControl/>
        <w:spacing w:beforeAutospacing="0" w:after="180" w:afterAutospacing="0" w:line="360" w:lineRule="auto"/>
        <w:ind w:firstLine="480"/>
        <w:rPr>
          <w:rFonts w:ascii="微软雅黑" w:eastAsia="微软雅黑" w:hAnsi="微软雅黑" w:cs="微软雅黑"/>
          <w:color w:val="333333"/>
          <w:sz w:val="22"/>
        </w:rPr>
      </w:pPr>
      <w:r w:rsidRPr="003D334A">
        <w:rPr>
          <w:rFonts w:ascii="微软雅黑" w:eastAsia="微软雅黑" w:hAnsi="微软雅黑" w:cs="微软雅黑" w:hint="eastAsia"/>
          <w:color w:val="333333"/>
          <w:sz w:val="22"/>
        </w:rPr>
        <w:t>NO·7 程序安装       0元</w:t>
      </w:r>
    </w:p>
    <w:p w:rsidR="009242C2" w:rsidRPr="003D334A" w:rsidRDefault="00E6732C">
      <w:pPr>
        <w:pStyle w:val="a3"/>
        <w:widowControl/>
        <w:spacing w:beforeAutospacing="0" w:after="180" w:afterAutospacing="0" w:line="360" w:lineRule="auto"/>
        <w:ind w:firstLine="480"/>
        <w:rPr>
          <w:rFonts w:ascii="微软雅黑" w:eastAsia="微软雅黑" w:hAnsi="微软雅黑" w:cs="微软雅黑"/>
          <w:color w:val="333333"/>
          <w:sz w:val="22"/>
        </w:rPr>
      </w:pPr>
      <w:r w:rsidRPr="003D334A">
        <w:rPr>
          <w:rFonts w:ascii="微软雅黑" w:eastAsia="微软雅黑" w:hAnsi="微软雅黑" w:cs="微软雅黑" w:hint="eastAsia"/>
          <w:color w:val="333333"/>
          <w:sz w:val="22"/>
        </w:rPr>
        <w:t>已有源码的情况</w:t>
      </w:r>
    </w:p>
    <w:p w:rsidR="009242C2" w:rsidRPr="003D334A" w:rsidRDefault="00E6732C">
      <w:pPr>
        <w:pStyle w:val="a3"/>
        <w:widowControl/>
        <w:spacing w:beforeAutospacing="0" w:after="180" w:afterAutospacing="0" w:line="360" w:lineRule="auto"/>
        <w:ind w:firstLine="480"/>
        <w:rPr>
          <w:rFonts w:ascii="微软雅黑" w:eastAsia="微软雅黑" w:hAnsi="微软雅黑" w:cs="微软雅黑"/>
          <w:color w:val="333333"/>
          <w:sz w:val="22"/>
        </w:rPr>
      </w:pPr>
      <w:r w:rsidRPr="003D334A">
        <w:rPr>
          <w:rFonts w:ascii="微软雅黑" w:eastAsia="微软雅黑" w:hAnsi="微软雅黑" w:cs="微软雅黑" w:hint="eastAsia"/>
          <w:color w:val="333333"/>
          <w:sz w:val="22"/>
        </w:rPr>
        <w:t>第一步：先去小程序后台获取用户ID和</w:t>
      </w:r>
      <w:proofErr w:type="gramStart"/>
      <w:r w:rsidRPr="003D334A">
        <w:rPr>
          <w:rFonts w:ascii="微软雅黑" w:eastAsia="微软雅黑" w:hAnsi="微软雅黑" w:cs="微软雅黑" w:hint="eastAsia"/>
          <w:color w:val="333333"/>
          <w:sz w:val="22"/>
        </w:rPr>
        <w:t>秘钥</w:t>
      </w:r>
      <w:proofErr w:type="gramEnd"/>
      <w:r w:rsidRPr="003D334A">
        <w:rPr>
          <w:rFonts w:ascii="微软雅黑" w:eastAsia="微软雅黑" w:hAnsi="微软雅黑" w:cs="微软雅黑" w:hint="eastAsia"/>
          <w:color w:val="333333"/>
          <w:sz w:val="22"/>
        </w:rPr>
        <w:t>，填写服务器配置信息、填写开发者</w:t>
      </w:r>
    </w:p>
    <w:p w:rsidR="009242C2" w:rsidRPr="003D334A" w:rsidRDefault="00E6732C">
      <w:pPr>
        <w:pStyle w:val="a3"/>
        <w:widowControl/>
        <w:spacing w:beforeAutospacing="0" w:after="180" w:afterAutospacing="0" w:line="360" w:lineRule="auto"/>
        <w:ind w:firstLine="480"/>
        <w:rPr>
          <w:rFonts w:ascii="微软雅黑" w:eastAsia="微软雅黑" w:hAnsi="微软雅黑" w:cs="微软雅黑"/>
          <w:color w:val="333333"/>
          <w:sz w:val="22"/>
        </w:rPr>
      </w:pPr>
      <w:r w:rsidRPr="003D334A">
        <w:rPr>
          <w:rFonts w:ascii="微软雅黑" w:eastAsia="微软雅黑" w:hAnsi="微软雅黑" w:cs="微软雅黑" w:hint="eastAsia"/>
          <w:color w:val="333333"/>
          <w:sz w:val="22"/>
        </w:rPr>
        <w:t>第二步：再去</w:t>
      </w:r>
      <w:proofErr w:type="gramStart"/>
      <w:r w:rsidRPr="003D334A">
        <w:rPr>
          <w:rFonts w:ascii="微软雅黑" w:eastAsia="微软雅黑" w:hAnsi="微软雅黑" w:cs="微软雅黑" w:hint="eastAsia"/>
          <w:color w:val="333333"/>
          <w:sz w:val="22"/>
        </w:rPr>
        <w:t>微信支付</w:t>
      </w:r>
      <w:proofErr w:type="gramEnd"/>
      <w:r w:rsidRPr="003D334A">
        <w:rPr>
          <w:rFonts w:ascii="微软雅黑" w:eastAsia="微软雅黑" w:hAnsi="微软雅黑" w:cs="微软雅黑" w:hint="eastAsia"/>
          <w:color w:val="333333"/>
          <w:sz w:val="22"/>
        </w:rPr>
        <w:t>后台填写支付秘</w:t>
      </w:r>
      <w:proofErr w:type="gramStart"/>
      <w:r w:rsidRPr="003D334A">
        <w:rPr>
          <w:rFonts w:ascii="微软雅黑" w:eastAsia="微软雅黑" w:hAnsi="微软雅黑" w:cs="微软雅黑" w:hint="eastAsia"/>
          <w:color w:val="333333"/>
          <w:sz w:val="22"/>
        </w:rPr>
        <w:t>钥</w:t>
      </w:r>
      <w:proofErr w:type="gramEnd"/>
      <w:r w:rsidRPr="003D334A">
        <w:rPr>
          <w:rFonts w:ascii="微软雅黑" w:eastAsia="微软雅黑" w:hAnsi="微软雅黑" w:cs="微软雅黑" w:hint="eastAsia"/>
          <w:color w:val="333333"/>
          <w:sz w:val="22"/>
        </w:rPr>
        <w:t>，绑定支付目录、绑定对应的小程序ID</w:t>
      </w:r>
    </w:p>
    <w:p w:rsidR="009242C2" w:rsidRPr="003D334A" w:rsidRDefault="00E6732C">
      <w:pPr>
        <w:pStyle w:val="a3"/>
        <w:widowControl/>
        <w:spacing w:beforeAutospacing="0" w:after="180" w:afterAutospacing="0" w:line="360" w:lineRule="auto"/>
        <w:ind w:firstLine="480"/>
        <w:rPr>
          <w:rFonts w:ascii="微软雅黑" w:eastAsia="微软雅黑" w:hAnsi="微软雅黑" w:cs="微软雅黑"/>
          <w:color w:val="333333"/>
          <w:sz w:val="22"/>
        </w:rPr>
      </w:pPr>
      <w:r w:rsidRPr="003D334A">
        <w:rPr>
          <w:rFonts w:ascii="微软雅黑" w:eastAsia="微软雅黑" w:hAnsi="微软雅黑" w:cs="微软雅黑" w:hint="eastAsia"/>
          <w:color w:val="333333"/>
          <w:sz w:val="22"/>
        </w:rPr>
        <w:t>第三步：安装后台，安装好后，填写小程序ID和</w:t>
      </w:r>
      <w:proofErr w:type="gramStart"/>
      <w:r w:rsidRPr="003D334A">
        <w:rPr>
          <w:rFonts w:ascii="微软雅黑" w:eastAsia="微软雅黑" w:hAnsi="微软雅黑" w:cs="微软雅黑" w:hint="eastAsia"/>
          <w:color w:val="333333"/>
          <w:sz w:val="22"/>
        </w:rPr>
        <w:t>秘钥</w:t>
      </w:r>
      <w:proofErr w:type="gramEnd"/>
      <w:r w:rsidRPr="003D334A">
        <w:rPr>
          <w:rFonts w:ascii="微软雅黑" w:eastAsia="微软雅黑" w:hAnsi="微软雅黑" w:cs="微软雅黑" w:hint="eastAsia"/>
          <w:color w:val="333333"/>
          <w:sz w:val="22"/>
        </w:rPr>
        <w:t>，填写小程序服务器地址，填写支付秘</w:t>
      </w:r>
      <w:proofErr w:type="gramStart"/>
      <w:r w:rsidRPr="003D334A">
        <w:rPr>
          <w:rFonts w:ascii="微软雅黑" w:eastAsia="微软雅黑" w:hAnsi="微软雅黑" w:cs="微软雅黑" w:hint="eastAsia"/>
          <w:color w:val="333333"/>
          <w:sz w:val="22"/>
        </w:rPr>
        <w:t>钥</w:t>
      </w:r>
      <w:proofErr w:type="gramEnd"/>
      <w:r w:rsidRPr="003D334A">
        <w:rPr>
          <w:rFonts w:ascii="微软雅黑" w:eastAsia="微软雅黑" w:hAnsi="微软雅黑" w:cs="微软雅黑" w:hint="eastAsia"/>
          <w:color w:val="333333"/>
          <w:sz w:val="22"/>
        </w:rPr>
        <w:t>信息。（这就是管理小程序的后台管理）</w:t>
      </w:r>
    </w:p>
    <w:p w:rsidR="009242C2" w:rsidRPr="003D334A" w:rsidRDefault="00E6732C">
      <w:pPr>
        <w:pStyle w:val="a3"/>
        <w:widowControl/>
        <w:spacing w:beforeAutospacing="0" w:after="180" w:afterAutospacing="0" w:line="360" w:lineRule="auto"/>
        <w:ind w:firstLine="480"/>
        <w:rPr>
          <w:rFonts w:ascii="微软雅黑" w:eastAsia="微软雅黑" w:hAnsi="微软雅黑" w:cs="微软雅黑"/>
          <w:color w:val="333333"/>
          <w:sz w:val="22"/>
        </w:rPr>
      </w:pPr>
      <w:r w:rsidRPr="003D334A">
        <w:rPr>
          <w:rFonts w:ascii="微软雅黑" w:eastAsia="微软雅黑" w:hAnsi="微软雅黑" w:cs="微软雅黑" w:hint="eastAsia"/>
          <w:color w:val="333333"/>
          <w:sz w:val="22"/>
        </w:rPr>
        <w:t>第四步：</w:t>
      </w:r>
      <w:proofErr w:type="gramStart"/>
      <w:r w:rsidRPr="003D334A">
        <w:rPr>
          <w:rFonts w:ascii="微软雅黑" w:eastAsia="微软雅黑" w:hAnsi="微软雅黑" w:cs="微软雅黑" w:hint="eastAsia"/>
          <w:color w:val="333333"/>
          <w:sz w:val="22"/>
        </w:rPr>
        <w:t>去腾讯</w:t>
      </w:r>
      <w:proofErr w:type="gramEnd"/>
      <w:r w:rsidRPr="003D334A">
        <w:rPr>
          <w:rFonts w:ascii="微软雅黑" w:eastAsia="微软雅黑" w:hAnsi="微软雅黑" w:cs="微软雅黑" w:hint="eastAsia"/>
          <w:color w:val="333333"/>
          <w:sz w:val="22"/>
        </w:rPr>
        <w:t>官方下载小程序开发者工具，把小程序商城前端代码打包上传到开发者工具，填写好小程序ID即可开始制作。</w:t>
      </w:r>
    </w:p>
    <w:p w:rsidR="009242C2" w:rsidRPr="003D334A" w:rsidRDefault="00E6732C">
      <w:pPr>
        <w:pStyle w:val="a3"/>
        <w:widowControl/>
        <w:spacing w:beforeAutospacing="0" w:after="180" w:afterAutospacing="0" w:line="360" w:lineRule="auto"/>
        <w:ind w:firstLine="480"/>
        <w:rPr>
          <w:rFonts w:ascii="微软雅黑" w:eastAsia="微软雅黑" w:hAnsi="微软雅黑" w:cs="微软雅黑"/>
          <w:color w:val="333333"/>
          <w:sz w:val="22"/>
        </w:rPr>
      </w:pPr>
      <w:r w:rsidRPr="003D334A">
        <w:rPr>
          <w:rFonts w:ascii="微软雅黑" w:eastAsia="微软雅黑" w:hAnsi="微软雅黑" w:cs="微软雅黑" w:hint="eastAsia"/>
          <w:color w:val="333333"/>
          <w:sz w:val="22"/>
        </w:rPr>
        <w:lastRenderedPageBreak/>
        <w:t>第五步：前后端各个功能测试、小程序商品上传、图片设计、小程序授权登录接口调试、小程序支付接口调试   系统测试费用230元</w:t>
      </w:r>
    </w:p>
    <w:p w:rsidR="009242C2" w:rsidRPr="003D334A" w:rsidRDefault="00E6732C">
      <w:pPr>
        <w:pStyle w:val="a3"/>
        <w:widowControl/>
        <w:spacing w:beforeAutospacing="0" w:after="180" w:afterAutospacing="0" w:line="360" w:lineRule="auto"/>
        <w:ind w:firstLine="480"/>
        <w:rPr>
          <w:rFonts w:ascii="微软雅黑" w:eastAsia="微软雅黑" w:hAnsi="微软雅黑" w:cs="微软雅黑"/>
          <w:color w:val="333333"/>
          <w:sz w:val="22"/>
        </w:rPr>
      </w:pPr>
      <w:r w:rsidRPr="003D334A">
        <w:rPr>
          <w:rFonts w:ascii="微软雅黑" w:eastAsia="微软雅黑" w:hAnsi="微软雅黑" w:cs="微软雅黑" w:hint="eastAsia"/>
          <w:color w:val="333333"/>
          <w:sz w:val="22"/>
        </w:rPr>
        <w:t>第六步：后台填充小程序商品、页面设计、图片设计  总计1500元</w:t>
      </w:r>
    </w:p>
    <w:p w:rsidR="009242C2" w:rsidRPr="003D334A" w:rsidRDefault="00E6732C">
      <w:pPr>
        <w:pStyle w:val="a3"/>
        <w:widowControl/>
        <w:spacing w:beforeAutospacing="0" w:after="180" w:afterAutospacing="0" w:line="360" w:lineRule="auto"/>
        <w:ind w:firstLine="480"/>
        <w:rPr>
          <w:rFonts w:ascii="微软雅黑" w:eastAsia="微软雅黑" w:hAnsi="微软雅黑" w:cs="微软雅黑"/>
          <w:color w:val="333333"/>
          <w:sz w:val="22"/>
        </w:rPr>
      </w:pPr>
      <w:r w:rsidRPr="003D334A">
        <w:rPr>
          <w:rFonts w:ascii="微软雅黑" w:eastAsia="微软雅黑" w:hAnsi="微软雅黑" w:cs="微软雅黑" w:hint="eastAsia"/>
          <w:color w:val="333333"/>
          <w:sz w:val="22"/>
        </w:rPr>
        <w:t>第七步：提交前端代码到</w:t>
      </w:r>
      <w:proofErr w:type="gramStart"/>
      <w:r w:rsidRPr="003D334A">
        <w:rPr>
          <w:rFonts w:ascii="微软雅黑" w:eastAsia="微软雅黑" w:hAnsi="微软雅黑" w:cs="微软雅黑" w:hint="eastAsia"/>
          <w:color w:val="333333"/>
          <w:sz w:val="22"/>
        </w:rPr>
        <w:t>腾讯进行</w:t>
      </w:r>
      <w:proofErr w:type="gramEnd"/>
      <w:r w:rsidRPr="003D334A">
        <w:rPr>
          <w:rFonts w:ascii="微软雅黑" w:eastAsia="微软雅黑" w:hAnsi="微软雅黑" w:cs="微软雅黑" w:hint="eastAsia"/>
          <w:color w:val="333333"/>
          <w:sz w:val="22"/>
        </w:rPr>
        <w:t>审核，审核周期1-7个工作日。</w:t>
      </w:r>
    </w:p>
    <w:p w:rsidR="009242C2" w:rsidRPr="003D334A" w:rsidRDefault="00E6732C">
      <w:pPr>
        <w:pStyle w:val="a3"/>
        <w:widowControl/>
        <w:numPr>
          <w:ilvl w:val="0"/>
          <w:numId w:val="3"/>
        </w:numPr>
        <w:spacing w:beforeAutospacing="0" w:after="180" w:afterAutospacing="0" w:line="360" w:lineRule="auto"/>
        <w:ind w:firstLine="480"/>
        <w:rPr>
          <w:rFonts w:ascii="微软雅黑" w:eastAsia="微软雅黑" w:hAnsi="微软雅黑" w:cs="微软雅黑"/>
          <w:color w:val="333333"/>
          <w:sz w:val="22"/>
        </w:rPr>
      </w:pPr>
      <w:r w:rsidRPr="003D334A">
        <w:rPr>
          <w:rFonts w:ascii="微软雅黑" w:eastAsia="微软雅黑" w:hAnsi="微软雅黑" w:cs="微软雅黑" w:hint="eastAsia"/>
          <w:color w:val="333333"/>
          <w:sz w:val="22"/>
        </w:rPr>
        <w:t>项目运营期间</w:t>
      </w:r>
    </w:p>
    <w:p w:rsidR="009242C2" w:rsidRPr="003D334A" w:rsidRDefault="00E6732C">
      <w:pPr>
        <w:pStyle w:val="a3"/>
        <w:widowControl/>
        <w:spacing w:beforeAutospacing="0" w:after="180" w:afterAutospacing="0" w:line="360" w:lineRule="auto"/>
        <w:ind w:left="480"/>
        <w:rPr>
          <w:rFonts w:ascii="微软雅黑" w:eastAsia="微软雅黑" w:hAnsi="微软雅黑" w:cs="微软雅黑"/>
          <w:color w:val="333333"/>
          <w:sz w:val="22"/>
        </w:rPr>
      </w:pPr>
      <w:r w:rsidRPr="003D334A">
        <w:rPr>
          <w:rFonts w:ascii="微软雅黑" w:eastAsia="微软雅黑" w:hAnsi="微软雅黑" w:cs="微软雅黑" w:hint="eastAsia"/>
          <w:color w:val="333333"/>
          <w:sz w:val="22"/>
        </w:rPr>
        <w:t>日常运营 1000/年</w:t>
      </w:r>
    </w:p>
    <w:p w:rsidR="009242C2" w:rsidRPr="003D334A" w:rsidRDefault="00E6732C">
      <w:pPr>
        <w:pStyle w:val="a3"/>
        <w:widowControl/>
        <w:spacing w:beforeAutospacing="0" w:after="180" w:afterAutospacing="0" w:line="360" w:lineRule="auto"/>
        <w:ind w:left="480"/>
        <w:rPr>
          <w:rFonts w:ascii="微软雅黑" w:eastAsia="微软雅黑" w:hAnsi="微软雅黑" w:cs="微软雅黑"/>
          <w:color w:val="333333"/>
          <w:sz w:val="22"/>
        </w:rPr>
      </w:pPr>
      <w:r w:rsidRPr="003D334A">
        <w:rPr>
          <w:rFonts w:ascii="微软雅黑" w:eastAsia="微软雅黑" w:hAnsi="微软雅黑" w:cs="微软雅黑" w:hint="eastAsia"/>
          <w:color w:val="333333"/>
          <w:sz w:val="22"/>
        </w:rPr>
        <w:t>线下推广宣传为期半年 3000元</w:t>
      </w:r>
    </w:p>
    <w:p w:rsidR="009242C2" w:rsidRPr="003D334A" w:rsidRDefault="00E6732C">
      <w:pPr>
        <w:pStyle w:val="a3"/>
        <w:widowControl/>
        <w:spacing w:beforeAutospacing="0" w:after="180" w:afterAutospacing="0" w:line="360" w:lineRule="auto"/>
        <w:ind w:firstLine="480"/>
        <w:rPr>
          <w:rFonts w:ascii="微软雅黑" w:eastAsia="微软雅黑" w:hAnsi="微软雅黑" w:cs="微软雅黑"/>
          <w:b/>
          <w:bCs/>
          <w:color w:val="333333"/>
          <w:sz w:val="22"/>
        </w:rPr>
      </w:pPr>
      <w:r w:rsidRPr="003D334A">
        <w:rPr>
          <w:rFonts w:ascii="微软雅黑" w:eastAsia="微软雅黑" w:hAnsi="微软雅黑" w:cs="微软雅黑" w:hint="eastAsia"/>
          <w:b/>
          <w:bCs/>
          <w:color w:val="333333"/>
          <w:sz w:val="22"/>
        </w:rPr>
        <w:t>2、资金筹措方案</w:t>
      </w:r>
    </w:p>
    <w:p w:rsidR="009242C2" w:rsidRPr="003D334A" w:rsidRDefault="00E6732C">
      <w:pPr>
        <w:pStyle w:val="a3"/>
        <w:widowControl/>
        <w:spacing w:beforeAutospacing="0" w:after="180" w:afterAutospacing="0" w:line="360" w:lineRule="auto"/>
        <w:ind w:firstLine="480"/>
        <w:rPr>
          <w:rFonts w:ascii="微软雅黑" w:eastAsia="微软雅黑" w:hAnsi="微软雅黑" w:cs="微软雅黑"/>
          <w:color w:val="333333"/>
          <w:sz w:val="22"/>
        </w:rPr>
      </w:pPr>
      <w:r w:rsidRPr="003D334A">
        <w:rPr>
          <w:rFonts w:ascii="微软雅黑" w:eastAsia="微软雅黑" w:hAnsi="微软雅黑" w:cs="微软雅黑" w:hint="eastAsia"/>
          <w:color w:val="333333"/>
          <w:sz w:val="22"/>
        </w:rPr>
        <w:t>个人投资入股和专项扶持贷款</w:t>
      </w:r>
    </w:p>
    <w:p w:rsidR="009242C2" w:rsidRPr="003D334A" w:rsidRDefault="00E6732C">
      <w:pPr>
        <w:pStyle w:val="a3"/>
        <w:widowControl/>
        <w:numPr>
          <w:ilvl w:val="0"/>
          <w:numId w:val="4"/>
        </w:numPr>
        <w:spacing w:beforeAutospacing="0" w:after="180" w:afterAutospacing="0" w:line="360" w:lineRule="auto"/>
        <w:rPr>
          <w:rFonts w:ascii="微软雅黑" w:eastAsia="微软雅黑" w:hAnsi="微软雅黑" w:cs="微软雅黑"/>
          <w:b/>
          <w:bCs/>
          <w:color w:val="333333"/>
          <w:sz w:val="22"/>
        </w:rPr>
      </w:pPr>
      <w:r w:rsidRPr="003D334A">
        <w:rPr>
          <w:rFonts w:ascii="微软雅黑" w:eastAsia="微软雅黑" w:hAnsi="微软雅黑" w:cs="微软雅黑" w:hint="eastAsia"/>
          <w:b/>
          <w:bCs/>
          <w:color w:val="333333"/>
          <w:sz w:val="22"/>
        </w:rPr>
        <w:t>投资使用计划</w:t>
      </w:r>
    </w:p>
    <w:p w:rsidR="009242C2" w:rsidRPr="003D334A" w:rsidRDefault="00E6732C">
      <w:pPr>
        <w:pStyle w:val="a3"/>
        <w:widowControl/>
        <w:spacing w:beforeAutospacing="0" w:after="180" w:afterAutospacing="0" w:line="360" w:lineRule="auto"/>
        <w:ind w:left="480"/>
        <w:rPr>
          <w:rFonts w:ascii="微软雅黑" w:eastAsia="微软雅黑" w:hAnsi="微软雅黑" w:cs="微软雅黑"/>
          <w:color w:val="333333"/>
          <w:sz w:val="22"/>
        </w:rPr>
      </w:pPr>
      <w:r w:rsidRPr="003D334A">
        <w:rPr>
          <w:rFonts w:ascii="微软雅黑" w:eastAsia="微软雅黑" w:hAnsi="微软雅黑" w:cs="微软雅黑" w:hint="eastAsia"/>
          <w:color w:val="333333"/>
          <w:sz w:val="22"/>
        </w:rPr>
        <w:t>前期投入小程序</w:t>
      </w:r>
      <w:proofErr w:type="gramStart"/>
      <w:r w:rsidRPr="003D334A">
        <w:rPr>
          <w:rFonts w:ascii="微软雅黑" w:eastAsia="微软雅黑" w:hAnsi="微软雅黑" w:cs="微软雅黑" w:hint="eastAsia"/>
          <w:color w:val="333333"/>
          <w:sz w:val="22"/>
        </w:rPr>
        <w:t>研发占</w:t>
      </w:r>
      <w:proofErr w:type="gramEnd"/>
      <w:r w:rsidRPr="003D334A">
        <w:rPr>
          <w:rFonts w:ascii="微软雅黑" w:eastAsia="微软雅黑" w:hAnsi="微软雅黑" w:cs="微软雅黑" w:hint="eastAsia"/>
          <w:color w:val="333333"/>
          <w:sz w:val="22"/>
        </w:rPr>
        <w:t>52%，内</w:t>
      </w:r>
      <w:proofErr w:type="gramStart"/>
      <w:r w:rsidRPr="003D334A">
        <w:rPr>
          <w:rFonts w:ascii="微软雅黑" w:eastAsia="微软雅黑" w:hAnsi="微软雅黑" w:cs="微软雅黑" w:hint="eastAsia"/>
          <w:color w:val="333333"/>
          <w:sz w:val="22"/>
        </w:rPr>
        <w:t>测公测推广</w:t>
      </w:r>
      <w:proofErr w:type="gramEnd"/>
      <w:r w:rsidRPr="003D334A">
        <w:rPr>
          <w:rFonts w:ascii="微软雅黑" w:eastAsia="微软雅黑" w:hAnsi="微软雅黑" w:cs="微软雅黑" w:hint="eastAsia"/>
          <w:color w:val="333333"/>
          <w:sz w:val="22"/>
        </w:rPr>
        <w:t>44%,人员运营4%</w:t>
      </w:r>
    </w:p>
    <w:p w:rsidR="009242C2" w:rsidRPr="003D334A" w:rsidRDefault="00E6732C">
      <w:pPr>
        <w:pStyle w:val="a3"/>
        <w:widowControl/>
        <w:spacing w:beforeAutospacing="0" w:after="180" w:afterAutospacing="0" w:line="360" w:lineRule="auto"/>
        <w:ind w:left="480"/>
        <w:rPr>
          <w:rFonts w:ascii="微软雅黑" w:eastAsia="微软雅黑" w:hAnsi="微软雅黑" w:cs="微软雅黑"/>
          <w:color w:val="333333"/>
          <w:sz w:val="22"/>
        </w:rPr>
      </w:pPr>
      <w:r w:rsidRPr="003D334A">
        <w:rPr>
          <w:rFonts w:ascii="微软雅黑" w:eastAsia="微软雅黑" w:hAnsi="微软雅黑" w:cs="微软雅黑" w:hint="eastAsia"/>
          <w:color w:val="333333"/>
          <w:sz w:val="22"/>
        </w:rPr>
        <w:t>中期投入 宣传推广35%人员运营22% 平台运营35% 其他8%</w:t>
      </w:r>
    </w:p>
    <w:p w:rsidR="009242C2" w:rsidRPr="003D334A" w:rsidRDefault="00E6732C">
      <w:pPr>
        <w:pStyle w:val="a3"/>
        <w:widowControl/>
        <w:spacing w:beforeAutospacing="0" w:after="180" w:afterAutospacing="0" w:line="360" w:lineRule="auto"/>
        <w:ind w:left="480"/>
        <w:rPr>
          <w:rFonts w:ascii="微软雅黑" w:eastAsia="微软雅黑" w:hAnsi="微软雅黑" w:cs="微软雅黑"/>
          <w:color w:val="333333"/>
          <w:sz w:val="22"/>
        </w:rPr>
      </w:pPr>
      <w:r w:rsidRPr="003D334A">
        <w:rPr>
          <w:rFonts w:ascii="微软雅黑" w:eastAsia="微软雅黑" w:hAnsi="微软雅黑" w:cs="微软雅黑" w:hint="eastAsia"/>
          <w:color w:val="333333"/>
          <w:sz w:val="22"/>
        </w:rPr>
        <w:t>后期投入 人员运营30% 平台运营52% 其他17%</w:t>
      </w:r>
    </w:p>
    <w:p w:rsidR="009242C2" w:rsidRPr="003D334A" w:rsidRDefault="00E6732C">
      <w:pPr>
        <w:pStyle w:val="a3"/>
        <w:widowControl/>
        <w:spacing w:beforeAutospacing="0" w:after="180" w:afterAutospacing="0" w:line="360" w:lineRule="auto"/>
        <w:rPr>
          <w:rFonts w:ascii="微软雅黑" w:eastAsia="微软雅黑" w:hAnsi="微软雅黑" w:cs="微软雅黑"/>
          <w:color w:val="333333"/>
          <w:sz w:val="22"/>
        </w:rPr>
      </w:pPr>
      <w:r w:rsidRPr="003D334A">
        <w:rPr>
          <w:rStyle w:val="a4"/>
          <w:rFonts w:ascii="微软雅黑" w:eastAsia="微软雅黑" w:hAnsi="微软雅黑" w:cs="微软雅黑" w:hint="eastAsia"/>
          <w:color w:val="333333"/>
          <w:sz w:val="22"/>
        </w:rPr>
        <w:t xml:space="preserve">　　六、 经济和社会效益分析</w:t>
      </w:r>
    </w:p>
    <w:p w:rsidR="009242C2" w:rsidRPr="003D334A" w:rsidRDefault="00E6732C">
      <w:pPr>
        <w:pStyle w:val="a3"/>
        <w:widowControl/>
        <w:spacing w:beforeAutospacing="0" w:after="180" w:afterAutospacing="0" w:line="360" w:lineRule="auto"/>
        <w:rPr>
          <w:rFonts w:ascii="微软雅黑" w:eastAsia="微软雅黑" w:hAnsi="微软雅黑" w:cs="微软雅黑"/>
          <w:color w:val="333333"/>
          <w:sz w:val="22"/>
        </w:rPr>
      </w:pPr>
      <w:r w:rsidRPr="003D334A">
        <w:rPr>
          <w:rFonts w:ascii="微软雅黑" w:eastAsia="微软雅黑" w:hAnsi="微软雅黑" w:cs="微软雅黑" w:hint="eastAsia"/>
          <w:color w:val="333333"/>
          <w:sz w:val="22"/>
        </w:rPr>
        <w:t xml:space="preserve">　　1、未来五年生产成本、销售收入估算。</w:t>
      </w:r>
    </w:p>
    <w:p w:rsidR="009242C2" w:rsidRPr="003D334A" w:rsidRDefault="00E6732C">
      <w:pPr>
        <w:pStyle w:val="a3"/>
        <w:widowControl/>
        <w:spacing w:beforeAutospacing="0" w:after="180" w:afterAutospacing="0" w:line="360" w:lineRule="auto"/>
        <w:rPr>
          <w:rFonts w:ascii="微软雅黑" w:eastAsia="微软雅黑" w:hAnsi="微软雅黑" w:cs="微软雅黑"/>
          <w:color w:val="333333"/>
          <w:sz w:val="22"/>
        </w:rPr>
      </w:pPr>
      <w:r w:rsidRPr="003D334A">
        <w:rPr>
          <w:rFonts w:ascii="微软雅黑" w:eastAsia="微软雅黑" w:hAnsi="微软雅黑" w:cs="微软雅黑" w:hint="eastAsia"/>
          <w:color w:val="333333"/>
          <w:sz w:val="22"/>
        </w:rPr>
        <w:t xml:space="preserve">　　2、财务分析：以动态分析为主，提供财务内部收益率、贷款偿还期、投资回收期、投资利润率和利税率、财务净现值等指标。</w:t>
      </w:r>
    </w:p>
    <w:p w:rsidR="009242C2" w:rsidRPr="003D334A" w:rsidRDefault="00E6732C">
      <w:pPr>
        <w:pStyle w:val="a3"/>
        <w:widowControl/>
        <w:spacing w:beforeAutospacing="0" w:after="180" w:afterAutospacing="0" w:line="360" w:lineRule="auto"/>
        <w:ind w:firstLine="480"/>
        <w:rPr>
          <w:rFonts w:ascii="微软雅黑" w:eastAsia="微软雅黑" w:hAnsi="微软雅黑" w:cs="微软雅黑"/>
          <w:color w:val="333333"/>
          <w:sz w:val="22"/>
        </w:rPr>
      </w:pPr>
      <w:r w:rsidRPr="003D334A">
        <w:rPr>
          <w:rFonts w:ascii="微软雅黑" w:eastAsia="微软雅黑" w:hAnsi="微软雅黑" w:cs="微软雅黑" w:hint="eastAsia"/>
          <w:color w:val="333333"/>
          <w:sz w:val="22"/>
        </w:rPr>
        <w:t>3、不确定性分析：主要进行盈亏平衡分析和敏感性分析，对项目的抗风险能力。</w:t>
      </w:r>
    </w:p>
    <w:p w:rsidR="009242C2" w:rsidRPr="003D334A" w:rsidRDefault="00E6732C">
      <w:pPr>
        <w:pStyle w:val="a3"/>
        <w:widowControl/>
        <w:spacing w:beforeAutospacing="0" w:after="180" w:afterAutospacing="0" w:line="360" w:lineRule="auto"/>
        <w:rPr>
          <w:rFonts w:ascii="微软雅黑" w:eastAsia="微软雅黑" w:hAnsi="微软雅黑" w:cs="微软雅黑"/>
          <w:color w:val="333333"/>
          <w:sz w:val="22"/>
        </w:rPr>
      </w:pPr>
      <w:r w:rsidRPr="003D334A">
        <w:rPr>
          <w:rFonts w:ascii="微软雅黑" w:eastAsia="微软雅黑" w:hAnsi="微软雅黑" w:cs="微软雅黑" w:hint="eastAsia"/>
          <w:color w:val="333333"/>
          <w:sz w:val="22"/>
        </w:rPr>
        <w:lastRenderedPageBreak/>
        <w:t xml:space="preserve">　　4、财务分析结论</w:t>
      </w:r>
    </w:p>
    <w:p w:rsidR="009242C2" w:rsidRPr="003D334A" w:rsidRDefault="00E6732C">
      <w:pPr>
        <w:pStyle w:val="a3"/>
        <w:widowControl/>
        <w:spacing w:beforeAutospacing="0" w:after="180" w:afterAutospacing="0" w:line="360" w:lineRule="auto"/>
        <w:rPr>
          <w:rFonts w:ascii="微软雅黑" w:eastAsia="微软雅黑" w:hAnsi="微软雅黑" w:cs="微软雅黑"/>
          <w:color w:val="333333"/>
          <w:sz w:val="22"/>
        </w:rPr>
      </w:pPr>
      <w:r w:rsidRPr="003D334A">
        <w:rPr>
          <w:rFonts w:ascii="微软雅黑" w:eastAsia="微软雅黑" w:hAnsi="微软雅黑" w:cs="微软雅黑" w:hint="eastAsia"/>
          <w:color w:val="333333"/>
          <w:sz w:val="22"/>
        </w:rPr>
        <w:t xml:space="preserve">　　5、社会效益分析</w:t>
      </w:r>
    </w:p>
    <w:p w:rsidR="009242C2" w:rsidRPr="003D334A" w:rsidRDefault="00E6732C">
      <w:pPr>
        <w:pStyle w:val="a3"/>
        <w:widowControl/>
        <w:spacing w:beforeAutospacing="0" w:after="180" w:afterAutospacing="0" w:line="360" w:lineRule="auto"/>
        <w:rPr>
          <w:rFonts w:ascii="微软雅黑" w:eastAsia="微软雅黑" w:hAnsi="微软雅黑" w:cs="微软雅黑"/>
          <w:color w:val="333333"/>
          <w:sz w:val="22"/>
        </w:rPr>
      </w:pPr>
      <w:r w:rsidRPr="003D334A">
        <w:rPr>
          <w:rStyle w:val="a4"/>
          <w:rFonts w:ascii="微软雅黑" w:eastAsia="微软雅黑" w:hAnsi="微软雅黑" w:cs="微软雅黑" w:hint="eastAsia"/>
          <w:color w:val="333333"/>
          <w:sz w:val="22"/>
        </w:rPr>
        <w:t xml:space="preserve">　　</w:t>
      </w:r>
    </w:p>
    <w:p w:rsidR="009242C2" w:rsidRPr="003D334A" w:rsidRDefault="00E6732C">
      <w:pPr>
        <w:pStyle w:val="a3"/>
        <w:widowControl/>
        <w:spacing w:beforeAutospacing="0" w:after="180" w:afterAutospacing="0" w:line="360" w:lineRule="auto"/>
        <w:rPr>
          <w:rFonts w:ascii="微软雅黑" w:eastAsia="微软雅黑" w:hAnsi="微软雅黑" w:cs="微软雅黑"/>
          <w:color w:val="333333"/>
          <w:sz w:val="22"/>
        </w:rPr>
      </w:pPr>
      <w:r w:rsidRPr="003D334A">
        <w:rPr>
          <w:rStyle w:val="a4"/>
          <w:rFonts w:ascii="微软雅黑" w:eastAsia="微软雅黑" w:hAnsi="微软雅黑" w:cs="微软雅黑" w:hint="eastAsia"/>
          <w:color w:val="333333"/>
          <w:sz w:val="22"/>
        </w:rPr>
        <w:t xml:space="preserve"> </w:t>
      </w:r>
    </w:p>
    <w:p w:rsidR="009242C2" w:rsidRPr="003D334A" w:rsidRDefault="009242C2">
      <w:pPr>
        <w:spacing w:line="360" w:lineRule="auto"/>
        <w:rPr>
          <w:sz w:val="20"/>
        </w:rPr>
      </w:pPr>
    </w:p>
    <w:sectPr w:rsidR="009242C2" w:rsidRPr="003D334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潮字社凌渡鲲鹏简">
    <w:altName w:val="微软雅黑"/>
    <w:charset w:val="86"/>
    <w:family w:val="auto"/>
    <w:pitch w:val="default"/>
    <w:sig w:usb0="00000003" w:usb1="080E0000" w:usb2="00000000" w:usb3="00000000" w:csb0="00040000" w:csb1="00000000"/>
  </w:font>
  <w:font w:name="汉仪综艺体简">
    <w:altName w:val="宋体"/>
    <w:charset w:val="86"/>
    <w:family w:val="auto"/>
    <w:pitch w:val="default"/>
    <w:sig w:usb0="00000000" w:usb1="00000000" w:usb2="00000002" w:usb3="00000000" w:csb0="00040000"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singleLevel"/>
    <w:tmpl w:val="00000001"/>
    <w:lvl w:ilvl="0">
      <w:start w:val="3"/>
      <w:numFmt w:val="decimal"/>
      <w:suff w:val="nothing"/>
      <w:lvlText w:val="%1、"/>
      <w:lvlJc w:val="left"/>
      <w:pPr>
        <w:ind w:left="480" w:firstLine="0"/>
      </w:pPr>
    </w:lvl>
  </w:abstractNum>
  <w:abstractNum w:abstractNumId="1" w15:restartNumberingAfterBreak="0">
    <w:nsid w:val="00000002"/>
    <w:multiLevelType w:val="singleLevel"/>
    <w:tmpl w:val="00000002"/>
    <w:lvl w:ilvl="0">
      <w:start w:val="3"/>
      <w:numFmt w:val="decimal"/>
      <w:suff w:val="nothing"/>
      <w:lvlText w:val="%1、"/>
      <w:lvlJc w:val="left"/>
    </w:lvl>
  </w:abstractNum>
  <w:abstractNum w:abstractNumId="2" w15:restartNumberingAfterBreak="0">
    <w:nsid w:val="1AA87951"/>
    <w:multiLevelType w:val="singleLevel"/>
    <w:tmpl w:val="1AA87951"/>
    <w:lvl w:ilvl="0">
      <w:start w:val="2"/>
      <w:numFmt w:val="decimal"/>
      <w:lvlText w:val="%1."/>
      <w:lvlJc w:val="left"/>
      <w:pPr>
        <w:tabs>
          <w:tab w:val="left" w:pos="312"/>
        </w:tabs>
      </w:pPr>
    </w:lvl>
  </w:abstractNum>
  <w:abstractNum w:abstractNumId="3" w15:restartNumberingAfterBreak="0">
    <w:nsid w:val="23466E7F"/>
    <w:multiLevelType w:val="singleLevel"/>
    <w:tmpl w:val="00000000"/>
    <w:lvl w:ilvl="0">
      <w:start w:val="1"/>
      <w:numFmt w:val="decimal"/>
      <w:suff w:val="nothing"/>
      <w:lvlText w:val="%1、"/>
      <w:lvlJc w:val="left"/>
      <w:pPr>
        <w:ind w:left="480" w:firstLine="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embedSystemFonts/>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jb3VudCI6MywiaGRpZCI6IjQ0YTExNTdkMTgwOWRmMmVkMmZkMjlkZjA3ZjVmYjk3IiwidXNlckNvdW50IjozfQ=="/>
  </w:docVars>
  <w:rsids>
    <w:rsidRoot w:val="009242C2"/>
    <w:rsid w:val="003D334A"/>
    <w:rsid w:val="009242C2"/>
    <w:rsid w:val="00E63337"/>
    <w:rsid w:val="00E6732C"/>
    <w:rsid w:val="45E76415"/>
    <w:rsid w:val="49E50EBD"/>
    <w:rsid w:val="51D07D5D"/>
    <w:rsid w:val="57E9601D"/>
    <w:rsid w:val="5B5C4D58"/>
    <w:rsid w:val="604B4D15"/>
    <w:rsid w:val="6932567D"/>
    <w:rsid w:val="6BB81B36"/>
    <w:rsid w:val="6D9B51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5:docId w15:val="{A5F144B7-33CD-4249-8CDE-A81F87313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Calibri" w:hAnsi="Calibri" w:cs="宋体"/>
      <w:kern w:val="2"/>
      <w:sz w:val="21"/>
      <w:szCs w:val="24"/>
    </w:rPr>
  </w:style>
  <w:style w:type="paragraph" w:styleId="2">
    <w:name w:val="heading 2"/>
    <w:basedOn w:val="a"/>
    <w:next w:val="a"/>
    <w:qFormat/>
    <w:pPr>
      <w:spacing w:beforeAutospacing="1" w:afterAutospacing="1"/>
      <w:jc w:val="left"/>
      <w:outlineLvl w:val="1"/>
    </w:pPr>
    <w:rPr>
      <w:rFonts w:ascii="宋体" w:hAnsi="宋体" w:hint="eastAsia"/>
      <w:b/>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qFormat/>
    <w:pPr>
      <w:spacing w:beforeAutospacing="1" w:afterAutospacing="1"/>
      <w:jc w:val="left"/>
    </w:pPr>
    <w:rPr>
      <w:kern w:val="0"/>
      <w:sz w:val="24"/>
    </w:rPr>
  </w:style>
  <w:style w:type="character" w:styleId="a4">
    <w:name w:val="Strong"/>
    <w:basedOn w:val="a0"/>
    <w:qFormat/>
    <w:rPr>
      <w:b/>
    </w:rPr>
  </w:style>
  <w:style w:type="character" w:styleId="a5">
    <w:name w:val="Hyperlink"/>
    <w:basedOn w:val="a0"/>
    <w:qFormat/>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customXml" Target="../customXml/item2.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styles" Target="styles.xml"/><Relationship Id="rId9" Type="http://schemas.openxmlformats.org/officeDocument/2006/relationships/image" Target="media/image3.GIF"/><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E9B9C59-0AF4-436E-817D-1A42E2C780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17</Pages>
  <Words>667</Words>
  <Characters>3805</Characters>
  <Application>Microsoft Office Word</Application>
  <DocSecurity>0</DocSecurity>
  <Lines>31</Lines>
  <Paragraphs>8</Paragraphs>
  <ScaleCrop>false</ScaleCrop>
  <Company/>
  <LinksUpToDate>false</LinksUpToDate>
  <CharactersWithSpaces>4464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赵文豪</dc:creator>
  <cp:lastModifiedBy>XY T</cp:lastModifiedBy>
  <cp:revision>4</cp:revision>
  <dcterms:created xsi:type="dcterms:W3CDTF">2022-03-10T07:27:00Z</dcterms:created>
  <dcterms:modified xsi:type="dcterms:W3CDTF">2023-04-15T01:53:00Z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KSOTemplateUUID">
    <vt:lpwstr>v1.0_mb_7ZmyBVfdmmkl269CE+oJ+g==</vt:lpwstr>
  </property>
  <property fmtid="{D5CDD505-2E9C-101B-9397-08002B2CF9AE}" pid="4" name="ICV">
    <vt:lpwstr>5624DBA9634B417A9A23897F50F53CC0</vt:lpwstr>
  </property>
</Properties>
</file>