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righ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righ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رامي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الدم</w:t>
      </w:r>
      <w:r w:rsidDel="00000000" w:rsidR="00000000" w:rsidRPr="00000000">
        <w:rPr>
          <w:sz w:val="30"/>
          <w:szCs w:val="30"/>
          <w:rtl w:val="1"/>
        </w:rPr>
        <w:t xml:space="preserve">ّ</w:t>
      </w:r>
      <w:r w:rsidDel="00000000" w:rsidR="00000000" w:rsidRPr="00000000">
        <w:rPr>
          <w:sz w:val="30"/>
          <w:szCs w:val="30"/>
          <w:rtl w:val="1"/>
        </w:rPr>
        <w:t xml:space="preserve">اطي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خبير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ومستشار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استراتيجي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في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الذكاء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الاصطناعي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والتحول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الرقمي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والأمن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السيبراني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وحوكمة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التقنيات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الناشئة</w:t>
      </w:r>
      <w:r w:rsidDel="00000000" w:rsidR="00000000" w:rsidRPr="00000000">
        <w:rPr>
          <w:sz w:val="30"/>
          <w:szCs w:val="30"/>
          <w:rtl w:val="1"/>
        </w:rPr>
        <w:t xml:space="preserve">، </w:t>
      </w:r>
      <w:r w:rsidDel="00000000" w:rsidR="00000000" w:rsidRPr="00000000">
        <w:rPr>
          <w:sz w:val="30"/>
          <w:szCs w:val="30"/>
          <w:rtl w:val="1"/>
        </w:rPr>
        <w:t xml:space="preserve">يعمل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مع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المؤسسات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والجهات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الحكومية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على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تحويل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التقنيات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والاستراتيجيات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الرقمية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من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رؤى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وخطط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إلى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نماذج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تشغيل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وقدرات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مؤسسية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وتطبيقات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قابلة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للتنفيذ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والقياس</w:t>
      </w:r>
      <w:r w:rsidDel="00000000" w:rsidR="00000000" w:rsidRPr="00000000">
        <w:rPr>
          <w:sz w:val="30"/>
          <w:szCs w:val="30"/>
          <w:rtl w:val="0"/>
        </w:rPr>
        <w:t xml:space="preserve">.</w:t>
      </w:r>
    </w:p>
    <w:p w:rsidR="00000000" w:rsidDel="00000000" w:rsidP="00000000" w:rsidRDefault="00000000" w:rsidRPr="00000000" w14:paraId="00000003">
      <w:pPr>
        <w:jc w:val="righ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righ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تركز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خبرته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على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نقطة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التقاطع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بين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الذكاء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الاصطناعي</w:t>
      </w:r>
      <w:r w:rsidDel="00000000" w:rsidR="00000000" w:rsidRPr="00000000">
        <w:rPr>
          <w:sz w:val="30"/>
          <w:szCs w:val="30"/>
          <w:rtl w:val="1"/>
        </w:rPr>
        <w:t xml:space="preserve">، </w:t>
      </w:r>
      <w:r w:rsidDel="00000000" w:rsidR="00000000" w:rsidRPr="00000000">
        <w:rPr>
          <w:sz w:val="30"/>
          <w:szCs w:val="30"/>
          <w:rtl w:val="1"/>
        </w:rPr>
        <w:t xml:space="preserve">السيادة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الرقمية</w:t>
      </w:r>
      <w:r w:rsidDel="00000000" w:rsidR="00000000" w:rsidRPr="00000000">
        <w:rPr>
          <w:sz w:val="30"/>
          <w:szCs w:val="30"/>
          <w:rtl w:val="1"/>
        </w:rPr>
        <w:t xml:space="preserve">، </w:t>
      </w:r>
      <w:r w:rsidDel="00000000" w:rsidR="00000000" w:rsidRPr="00000000">
        <w:rPr>
          <w:sz w:val="30"/>
          <w:szCs w:val="30"/>
          <w:rtl w:val="1"/>
        </w:rPr>
        <w:t xml:space="preserve">الحوكمة</w:t>
      </w:r>
      <w:r w:rsidDel="00000000" w:rsidR="00000000" w:rsidRPr="00000000">
        <w:rPr>
          <w:sz w:val="30"/>
          <w:szCs w:val="30"/>
          <w:rtl w:val="1"/>
        </w:rPr>
        <w:t xml:space="preserve">، </w:t>
      </w:r>
      <w:r w:rsidDel="00000000" w:rsidR="00000000" w:rsidRPr="00000000">
        <w:rPr>
          <w:sz w:val="30"/>
          <w:szCs w:val="30"/>
          <w:rtl w:val="1"/>
        </w:rPr>
        <w:t xml:space="preserve">الأمن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السيبراني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وبناء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القدرات</w:t>
      </w:r>
      <w:r w:rsidDel="00000000" w:rsidR="00000000" w:rsidRPr="00000000">
        <w:rPr>
          <w:sz w:val="30"/>
          <w:szCs w:val="30"/>
          <w:rtl w:val="1"/>
        </w:rPr>
        <w:t xml:space="preserve">، </w:t>
      </w:r>
      <w:r w:rsidDel="00000000" w:rsidR="00000000" w:rsidRPr="00000000">
        <w:rPr>
          <w:sz w:val="30"/>
          <w:szCs w:val="30"/>
          <w:rtl w:val="1"/>
        </w:rPr>
        <w:t xml:space="preserve">مع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اهتمام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خاص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بكيفية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انتقال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المؤسسات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والاقتصادات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من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تبني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التكنولوجيا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إلى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تحقيق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قيمة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وأثر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فعلي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منها</w:t>
      </w:r>
      <w:r w:rsidDel="00000000" w:rsidR="00000000" w:rsidRPr="00000000">
        <w:rPr>
          <w:sz w:val="30"/>
          <w:szCs w:val="30"/>
          <w:rtl w:val="1"/>
        </w:rPr>
        <w:t xml:space="preserve">. </w:t>
      </w:r>
      <w:r w:rsidDel="00000000" w:rsidR="00000000" w:rsidRPr="00000000">
        <w:rPr>
          <w:sz w:val="30"/>
          <w:szCs w:val="30"/>
          <w:rtl w:val="1"/>
        </w:rPr>
        <w:t xml:space="preserve">وي</w:t>
      </w:r>
      <w:r w:rsidDel="00000000" w:rsidR="00000000" w:rsidRPr="00000000">
        <w:rPr>
          <w:sz w:val="30"/>
          <w:szCs w:val="30"/>
          <w:rtl w:val="1"/>
        </w:rPr>
        <w:t xml:space="preserve">ُ</w:t>
      </w:r>
      <w:r w:rsidDel="00000000" w:rsidR="00000000" w:rsidRPr="00000000">
        <w:rPr>
          <w:sz w:val="30"/>
          <w:szCs w:val="30"/>
          <w:rtl w:val="1"/>
        </w:rPr>
        <w:t xml:space="preserve">عرف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بقدرته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على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الربط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بين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الاستراتيجية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والتنفيذ</w:t>
      </w:r>
      <w:r w:rsidDel="00000000" w:rsidR="00000000" w:rsidRPr="00000000">
        <w:rPr>
          <w:sz w:val="30"/>
          <w:szCs w:val="30"/>
          <w:rtl w:val="1"/>
        </w:rPr>
        <w:t xml:space="preserve">، </w:t>
      </w:r>
      <w:r w:rsidDel="00000000" w:rsidR="00000000" w:rsidRPr="00000000">
        <w:rPr>
          <w:sz w:val="30"/>
          <w:szCs w:val="30"/>
          <w:rtl w:val="1"/>
        </w:rPr>
        <w:t xml:space="preserve">وتحويل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المفاهيم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التقنية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المعقدة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إلى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أطر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عملية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تساعد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القيادات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والمهنيين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على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اتخاذ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قرارات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أفضل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والاستعداد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للتحولات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القادمة</w:t>
      </w:r>
      <w:r w:rsidDel="00000000" w:rsidR="00000000" w:rsidRPr="00000000">
        <w:rPr>
          <w:sz w:val="30"/>
          <w:szCs w:val="30"/>
          <w:rtl w:val="0"/>
        </w:rPr>
        <w:t xml:space="preserve">.</w:t>
      </w:r>
    </w:p>
    <w:p w:rsidR="00000000" w:rsidDel="00000000" w:rsidP="00000000" w:rsidRDefault="00000000" w:rsidRPr="00000000" w14:paraId="00000005">
      <w:pPr>
        <w:jc w:val="righ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righ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ويركز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رامي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كذلك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على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تمكين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الجيل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القادم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من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المهنيين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وقادة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التكنولوجيا</w:t>
      </w:r>
      <w:r w:rsidDel="00000000" w:rsidR="00000000" w:rsidRPr="00000000">
        <w:rPr>
          <w:sz w:val="30"/>
          <w:szCs w:val="30"/>
          <w:rtl w:val="1"/>
        </w:rPr>
        <w:t xml:space="preserve">، </w:t>
      </w:r>
      <w:r w:rsidDel="00000000" w:rsidR="00000000" w:rsidRPr="00000000">
        <w:rPr>
          <w:sz w:val="30"/>
          <w:szCs w:val="30"/>
          <w:rtl w:val="1"/>
        </w:rPr>
        <w:t xml:space="preserve">وبناء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القدرات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اللازمة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لاقتصاد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يتشكل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بصورة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متزايدة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حول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الذكاء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الاصطناعي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والبيانات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والتقنيات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الناشئة</w:t>
      </w:r>
      <w:r w:rsidDel="00000000" w:rsidR="00000000" w:rsidRPr="00000000">
        <w:rPr>
          <w:sz w:val="30"/>
          <w:szCs w:val="30"/>
          <w:rtl w:val="0"/>
        </w:rPr>
        <w:t xml:space="preserve">؛</w:t>
      </w:r>
    </w:p>
    <w:p w:rsidR="00000000" w:rsidDel="00000000" w:rsidP="00000000" w:rsidRDefault="00000000" w:rsidRPr="00000000" w14:paraId="00000007">
      <w:pPr>
        <w:jc w:val="righ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righ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righ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righ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rdamaty@metaserv.me</w:t>
      </w:r>
    </w:p>
    <w:p w:rsidR="00000000" w:rsidDel="00000000" w:rsidP="00000000" w:rsidRDefault="00000000" w:rsidRPr="00000000" w14:paraId="0000000B">
      <w:pPr>
        <w:jc w:val="right"/>
        <w:rPr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