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50000" w14:textId="6C5CD587" w:rsidR="00180979" w:rsidRPr="00CB3206" w:rsidRDefault="00180979" w:rsidP="00180979">
      <w:pPr>
        <w:rPr>
          <w:b/>
          <w:bCs/>
          <w:color w:val="000000" w:themeColor="text1"/>
          <w:sz w:val="24"/>
          <w:szCs w:val="24"/>
        </w:rPr>
      </w:pPr>
      <w:r w:rsidRPr="00CB3206">
        <w:rPr>
          <w:b/>
          <w:bCs/>
          <w:color w:val="000000" w:themeColor="text1"/>
          <w:sz w:val="24"/>
          <w:szCs w:val="24"/>
        </w:rPr>
        <w:t>13</w:t>
      </w:r>
      <w:r w:rsidRPr="00CB3206">
        <w:rPr>
          <w:b/>
          <w:bCs/>
          <w:color w:val="000000" w:themeColor="text1"/>
          <w:sz w:val="24"/>
          <w:szCs w:val="24"/>
        </w:rPr>
        <w:t xml:space="preserve">) </w:t>
      </w:r>
      <w:r w:rsidRPr="00CB3206">
        <w:rPr>
          <w:b/>
          <w:bCs/>
          <w:color w:val="000000" w:themeColor="text1"/>
          <w:sz w:val="24"/>
          <w:szCs w:val="24"/>
        </w:rPr>
        <w:t>Explain a semaphore?</w:t>
      </w:r>
    </w:p>
    <w:p w14:paraId="211D71EB" w14:textId="77777777" w:rsidR="00180979" w:rsidRPr="00CB3206" w:rsidRDefault="00180979" w:rsidP="00180979">
      <w:pPr>
        <w:pStyle w:val="NormalWeb"/>
        <w:spacing w:before="120" w:beforeAutospacing="0" w:after="168" w:afterAutospacing="0"/>
        <w:jc w:val="both"/>
        <w:rPr>
          <w:rFonts w:ascii="Arial" w:hAnsi="Arial" w:cs="Arial"/>
          <w:color w:val="000000" w:themeColor="text1"/>
          <w:sz w:val="22"/>
          <w:szCs w:val="22"/>
        </w:rPr>
      </w:pPr>
      <w:proofErr w:type="gramStart"/>
      <w:r w:rsidRPr="00CB3206">
        <w:rPr>
          <w:b/>
          <w:bCs/>
          <w:color w:val="000000" w:themeColor="text1"/>
        </w:rPr>
        <w:t>Ans:-</w:t>
      </w:r>
      <w:proofErr w:type="gramEnd"/>
      <w:r w:rsidRPr="00CB3206">
        <w:rPr>
          <w:b/>
          <w:bCs/>
          <w:color w:val="000000" w:themeColor="text1"/>
        </w:rPr>
        <w:t xml:space="preserve"> </w:t>
      </w:r>
      <w:r w:rsidRPr="00CB3206">
        <w:rPr>
          <w:rFonts w:ascii="Arial" w:hAnsi="Arial" w:cs="Arial"/>
          <w:color w:val="000000" w:themeColor="text1"/>
          <w:sz w:val="22"/>
          <w:szCs w:val="22"/>
        </w:rPr>
        <w:t>Semaphores are integer variables that are used to solve the critical section problem by using two atomic operations, wait and signal that are used for process synchronization.</w:t>
      </w:r>
    </w:p>
    <w:p w14:paraId="01A819B9" w14:textId="77777777" w:rsidR="00180979" w:rsidRPr="00180979" w:rsidRDefault="00180979" w:rsidP="00180979">
      <w:pPr>
        <w:spacing w:before="120" w:after="168" w:line="240" w:lineRule="auto"/>
        <w:jc w:val="both"/>
        <w:rPr>
          <w:rFonts w:ascii="Arial" w:eastAsia="Times New Roman" w:hAnsi="Arial" w:cs="Arial"/>
          <w:color w:val="000000" w:themeColor="text1"/>
        </w:rPr>
      </w:pPr>
      <w:r w:rsidRPr="00180979">
        <w:rPr>
          <w:rFonts w:ascii="Arial" w:eastAsia="Times New Roman" w:hAnsi="Arial" w:cs="Arial"/>
          <w:color w:val="000000" w:themeColor="text1"/>
        </w:rPr>
        <w:t>The definitions of wait and signal are as follows −</w:t>
      </w:r>
    </w:p>
    <w:p w14:paraId="28EF6E0E" w14:textId="77777777" w:rsidR="00180979" w:rsidRPr="00180979" w:rsidRDefault="00180979" w:rsidP="00180979">
      <w:pPr>
        <w:numPr>
          <w:ilvl w:val="0"/>
          <w:numId w:val="1"/>
        </w:numPr>
        <w:spacing w:before="100" w:beforeAutospacing="1" w:after="75" w:line="240" w:lineRule="auto"/>
        <w:rPr>
          <w:rFonts w:ascii="Arial" w:eastAsia="Times New Roman" w:hAnsi="Arial" w:cs="Arial"/>
          <w:color w:val="000000" w:themeColor="text1"/>
        </w:rPr>
      </w:pPr>
      <w:r w:rsidRPr="00180979">
        <w:rPr>
          <w:rFonts w:ascii="Arial" w:eastAsia="Times New Roman" w:hAnsi="Arial" w:cs="Arial"/>
          <w:b/>
          <w:bCs/>
          <w:color w:val="000000" w:themeColor="text1"/>
        </w:rPr>
        <w:t>Wait</w:t>
      </w:r>
    </w:p>
    <w:p w14:paraId="045DCA22" w14:textId="77777777" w:rsidR="00180979" w:rsidRPr="00180979" w:rsidRDefault="00180979" w:rsidP="00180979">
      <w:pPr>
        <w:spacing w:before="120" w:after="168" w:line="240" w:lineRule="auto"/>
        <w:ind w:left="720"/>
        <w:jc w:val="both"/>
        <w:rPr>
          <w:rFonts w:ascii="Arial" w:eastAsia="Times New Roman" w:hAnsi="Arial" w:cs="Arial"/>
          <w:color w:val="000000" w:themeColor="text1"/>
        </w:rPr>
      </w:pPr>
      <w:r w:rsidRPr="00180979">
        <w:rPr>
          <w:rFonts w:ascii="Arial" w:eastAsia="Times New Roman" w:hAnsi="Arial" w:cs="Arial"/>
          <w:color w:val="000000" w:themeColor="text1"/>
        </w:rPr>
        <w:t>The wait operation decrements the value of its argument S, if it is positive. If S is negative or zero, then no operation is performed.</w:t>
      </w:r>
    </w:p>
    <w:p w14:paraId="65140004" w14:textId="77777777" w:rsidR="00180979" w:rsidRPr="00180979" w:rsidRDefault="00180979" w:rsidP="00180979">
      <w:pPr>
        <w:numPr>
          <w:ilvl w:val="0"/>
          <w:numId w:val="2"/>
        </w:numPr>
        <w:spacing w:before="100" w:beforeAutospacing="1" w:after="75" w:line="240" w:lineRule="auto"/>
        <w:rPr>
          <w:rFonts w:ascii="Arial" w:eastAsia="Times New Roman" w:hAnsi="Arial" w:cs="Arial"/>
          <w:color w:val="000000" w:themeColor="text1"/>
          <w:sz w:val="24"/>
          <w:szCs w:val="24"/>
        </w:rPr>
      </w:pPr>
      <w:r w:rsidRPr="00180979">
        <w:rPr>
          <w:rFonts w:ascii="Arial" w:eastAsia="Times New Roman" w:hAnsi="Arial" w:cs="Arial"/>
          <w:b/>
          <w:bCs/>
          <w:color w:val="000000" w:themeColor="text1"/>
          <w:sz w:val="24"/>
          <w:szCs w:val="24"/>
        </w:rPr>
        <w:t>Signal</w:t>
      </w:r>
    </w:p>
    <w:p w14:paraId="4B51971C" w14:textId="77777777" w:rsidR="00180979" w:rsidRPr="00180979" w:rsidRDefault="00180979" w:rsidP="00180979">
      <w:pPr>
        <w:spacing w:before="120" w:after="168" w:line="240" w:lineRule="auto"/>
        <w:ind w:left="720"/>
        <w:jc w:val="both"/>
        <w:rPr>
          <w:rFonts w:ascii="Arial" w:eastAsia="Times New Roman" w:hAnsi="Arial" w:cs="Arial"/>
          <w:color w:val="000000" w:themeColor="text1"/>
          <w:sz w:val="24"/>
          <w:szCs w:val="24"/>
        </w:rPr>
      </w:pPr>
      <w:r w:rsidRPr="00180979">
        <w:rPr>
          <w:rFonts w:ascii="Arial" w:eastAsia="Times New Roman" w:hAnsi="Arial" w:cs="Arial"/>
          <w:color w:val="000000" w:themeColor="text1"/>
          <w:sz w:val="24"/>
          <w:szCs w:val="24"/>
        </w:rPr>
        <w:t>The signal operation increments the value of its argument S.</w:t>
      </w:r>
    </w:p>
    <w:p w14:paraId="5191516D" w14:textId="77777777" w:rsidR="00180979" w:rsidRPr="00CB3206" w:rsidRDefault="00180979" w:rsidP="00180979">
      <w:pPr>
        <w:pStyle w:val="Heading2"/>
        <w:spacing w:before="0"/>
        <w:rPr>
          <w:rFonts w:ascii="Arial" w:hAnsi="Arial" w:cs="Arial"/>
          <w:color w:val="000000" w:themeColor="text1"/>
          <w:sz w:val="22"/>
          <w:szCs w:val="22"/>
        </w:rPr>
      </w:pPr>
      <w:r w:rsidRPr="00CB3206">
        <w:rPr>
          <w:rFonts w:ascii="Arial" w:hAnsi="Arial" w:cs="Arial"/>
          <w:color w:val="000000" w:themeColor="text1"/>
          <w:sz w:val="22"/>
          <w:szCs w:val="22"/>
        </w:rPr>
        <w:t>Types of Semaphores</w:t>
      </w:r>
    </w:p>
    <w:p w14:paraId="4EEDABF2" w14:textId="77777777" w:rsidR="00180979" w:rsidRPr="00CB3206" w:rsidRDefault="00180979" w:rsidP="00180979">
      <w:pPr>
        <w:pStyle w:val="NormalWeb"/>
        <w:spacing w:before="120" w:beforeAutospacing="0" w:after="168" w:afterAutospacing="0"/>
        <w:jc w:val="both"/>
        <w:rPr>
          <w:rFonts w:ascii="Arial" w:hAnsi="Arial" w:cs="Arial"/>
          <w:color w:val="000000" w:themeColor="text1"/>
          <w:sz w:val="22"/>
          <w:szCs w:val="22"/>
        </w:rPr>
      </w:pPr>
      <w:r w:rsidRPr="00CB3206">
        <w:rPr>
          <w:rFonts w:ascii="Arial" w:hAnsi="Arial" w:cs="Arial"/>
          <w:color w:val="000000" w:themeColor="text1"/>
          <w:sz w:val="22"/>
          <w:szCs w:val="22"/>
        </w:rPr>
        <w:t xml:space="preserve">There are two main types of semaphores </w:t>
      </w:r>
      <w:proofErr w:type="gramStart"/>
      <w:r w:rsidRPr="00CB3206">
        <w:rPr>
          <w:rFonts w:ascii="Arial" w:hAnsi="Arial" w:cs="Arial"/>
          <w:color w:val="000000" w:themeColor="text1"/>
          <w:sz w:val="22"/>
          <w:szCs w:val="22"/>
        </w:rPr>
        <w:t>i.e.</w:t>
      </w:r>
      <w:proofErr w:type="gramEnd"/>
      <w:r w:rsidRPr="00CB3206">
        <w:rPr>
          <w:rFonts w:ascii="Arial" w:hAnsi="Arial" w:cs="Arial"/>
          <w:color w:val="000000" w:themeColor="text1"/>
          <w:sz w:val="22"/>
          <w:szCs w:val="22"/>
        </w:rPr>
        <w:t xml:space="preserve"> counting semaphores and binary semaphores. Details about these are given as follows −</w:t>
      </w:r>
    </w:p>
    <w:p w14:paraId="0EEA4B98" w14:textId="77777777" w:rsidR="00180979" w:rsidRPr="00CB3206" w:rsidRDefault="00180979" w:rsidP="00180979">
      <w:pPr>
        <w:numPr>
          <w:ilvl w:val="0"/>
          <w:numId w:val="3"/>
        </w:numPr>
        <w:spacing w:before="100" w:beforeAutospacing="1" w:after="75" w:line="240" w:lineRule="auto"/>
        <w:rPr>
          <w:rFonts w:ascii="Arial" w:hAnsi="Arial" w:cs="Arial"/>
          <w:color w:val="000000" w:themeColor="text1"/>
        </w:rPr>
      </w:pPr>
      <w:r w:rsidRPr="00CB3206">
        <w:rPr>
          <w:rStyle w:val="Strong"/>
          <w:rFonts w:ascii="Arial" w:hAnsi="Arial" w:cs="Arial"/>
          <w:color w:val="000000" w:themeColor="text1"/>
        </w:rPr>
        <w:t>Counting Semaphores</w:t>
      </w:r>
    </w:p>
    <w:p w14:paraId="4D62B02E" w14:textId="77777777" w:rsidR="00180979" w:rsidRPr="00CB3206" w:rsidRDefault="00180979" w:rsidP="00180979">
      <w:pPr>
        <w:pStyle w:val="NormalWeb"/>
        <w:spacing w:before="120" w:beforeAutospacing="0" w:after="168" w:afterAutospacing="0"/>
        <w:ind w:left="720"/>
        <w:jc w:val="both"/>
        <w:rPr>
          <w:rFonts w:ascii="Arial" w:hAnsi="Arial" w:cs="Arial"/>
          <w:color w:val="000000" w:themeColor="text1"/>
          <w:sz w:val="22"/>
          <w:szCs w:val="22"/>
        </w:rPr>
      </w:pPr>
      <w:r w:rsidRPr="00CB3206">
        <w:rPr>
          <w:rFonts w:ascii="Arial" w:hAnsi="Arial" w:cs="Arial"/>
          <w:color w:val="000000" w:themeColor="text1"/>
          <w:sz w:val="22"/>
          <w:szCs w:val="22"/>
        </w:rPr>
        <w:t>These are integer value semaphores and have an unrestricted value domain. These semaphores are used to coordinate the resource access, where the semaphore count is the number of available resources. If the resources are added, semaphore count automatically incremented and if the resources are removed, the count is decremented.</w:t>
      </w:r>
    </w:p>
    <w:p w14:paraId="5E0DA3C2" w14:textId="77777777" w:rsidR="00180979" w:rsidRPr="00CB3206" w:rsidRDefault="00180979" w:rsidP="00180979">
      <w:pPr>
        <w:numPr>
          <w:ilvl w:val="0"/>
          <w:numId w:val="3"/>
        </w:numPr>
        <w:spacing w:before="100" w:beforeAutospacing="1" w:after="75" w:line="240" w:lineRule="auto"/>
        <w:rPr>
          <w:rFonts w:ascii="Arial" w:hAnsi="Arial" w:cs="Arial"/>
          <w:color w:val="000000" w:themeColor="text1"/>
        </w:rPr>
      </w:pPr>
      <w:r w:rsidRPr="00CB3206">
        <w:rPr>
          <w:rStyle w:val="Strong"/>
          <w:rFonts w:ascii="Arial" w:hAnsi="Arial" w:cs="Arial"/>
          <w:color w:val="000000" w:themeColor="text1"/>
        </w:rPr>
        <w:t>Binary Semaphores</w:t>
      </w:r>
    </w:p>
    <w:p w14:paraId="4C503B84" w14:textId="1C2E7D29" w:rsidR="00180979" w:rsidRPr="00CB3206" w:rsidRDefault="00180979" w:rsidP="00180979">
      <w:pPr>
        <w:pStyle w:val="NormalWeb"/>
        <w:spacing w:before="120" w:beforeAutospacing="0" w:after="168" w:afterAutospacing="0"/>
        <w:ind w:left="720"/>
        <w:jc w:val="both"/>
        <w:rPr>
          <w:rFonts w:ascii="Arial" w:hAnsi="Arial" w:cs="Arial"/>
          <w:color w:val="000000" w:themeColor="text1"/>
          <w:sz w:val="22"/>
          <w:szCs w:val="22"/>
        </w:rPr>
      </w:pPr>
      <w:r w:rsidRPr="00CB3206">
        <w:rPr>
          <w:rFonts w:ascii="Arial" w:hAnsi="Arial" w:cs="Arial"/>
          <w:color w:val="000000" w:themeColor="text1"/>
          <w:sz w:val="22"/>
          <w:szCs w:val="22"/>
        </w:rPr>
        <w:t>The binary semaphores are like counting semaphores but their value is restricted to 0 and 1. The wait operation only works when the semaphore is 1 and the signal operation succeeds when semaphore is 0. It is sometimes easier to implement binary semaphores than counting semaphores.</w:t>
      </w:r>
    </w:p>
    <w:p w14:paraId="35E91E1F" w14:textId="4B356267" w:rsidR="00180979" w:rsidRPr="00CB3206" w:rsidRDefault="00180979" w:rsidP="00180979">
      <w:pPr>
        <w:pStyle w:val="NormalWeb"/>
        <w:spacing w:before="120" w:beforeAutospacing="0" w:after="168" w:afterAutospacing="0"/>
        <w:jc w:val="both"/>
        <w:rPr>
          <w:rFonts w:ascii="Arial" w:hAnsi="Arial" w:cs="Arial"/>
          <w:color w:val="000000" w:themeColor="text1"/>
          <w:sz w:val="22"/>
          <w:szCs w:val="22"/>
        </w:rPr>
      </w:pPr>
    </w:p>
    <w:p w14:paraId="5A0CECC6" w14:textId="482CE35E" w:rsidR="00180979" w:rsidRPr="00CB3206" w:rsidRDefault="00180979" w:rsidP="00180979">
      <w:pPr>
        <w:pStyle w:val="NormalWeb"/>
        <w:spacing w:before="120" w:beforeAutospacing="0" w:after="168" w:afterAutospacing="0"/>
        <w:jc w:val="both"/>
        <w:rPr>
          <w:rFonts w:ascii="Arial" w:hAnsi="Arial" w:cs="Arial"/>
          <w:b/>
          <w:bCs/>
          <w:color w:val="000000" w:themeColor="text1"/>
        </w:rPr>
      </w:pPr>
      <w:r w:rsidRPr="00CB3206">
        <w:rPr>
          <w:rFonts w:ascii="Arial" w:hAnsi="Arial" w:cs="Arial"/>
          <w:b/>
          <w:bCs/>
          <w:color w:val="000000" w:themeColor="text1"/>
        </w:rPr>
        <w:t>Advantage of Semaphores</w:t>
      </w:r>
    </w:p>
    <w:p w14:paraId="6560AD6E" w14:textId="77777777" w:rsidR="00180979" w:rsidRPr="00180979" w:rsidRDefault="00180979" w:rsidP="00180979">
      <w:pPr>
        <w:spacing w:before="120" w:after="168" w:line="240" w:lineRule="auto"/>
        <w:jc w:val="both"/>
        <w:rPr>
          <w:rFonts w:ascii="Arial" w:eastAsia="Times New Roman" w:hAnsi="Arial" w:cs="Arial"/>
          <w:color w:val="000000" w:themeColor="text1"/>
          <w:sz w:val="24"/>
          <w:szCs w:val="24"/>
        </w:rPr>
      </w:pPr>
      <w:r w:rsidRPr="00180979">
        <w:rPr>
          <w:rFonts w:ascii="Arial" w:eastAsia="Times New Roman" w:hAnsi="Arial" w:cs="Arial"/>
          <w:color w:val="000000" w:themeColor="text1"/>
          <w:sz w:val="24"/>
          <w:szCs w:val="24"/>
        </w:rPr>
        <w:t>Some of the advantages of semaphores are as follows −</w:t>
      </w:r>
    </w:p>
    <w:p w14:paraId="48EA4EDE" w14:textId="77777777" w:rsidR="00180979" w:rsidRPr="00180979" w:rsidRDefault="00180979" w:rsidP="00180979">
      <w:pPr>
        <w:numPr>
          <w:ilvl w:val="0"/>
          <w:numId w:val="4"/>
        </w:numPr>
        <w:spacing w:before="100" w:beforeAutospacing="1" w:after="75" w:line="240" w:lineRule="auto"/>
        <w:rPr>
          <w:rFonts w:ascii="Arial" w:eastAsia="Times New Roman" w:hAnsi="Arial" w:cs="Arial"/>
          <w:color w:val="000000" w:themeColor="text1"/>
          <w:sz w:val="24"/>
          <w:szCs w:val="24"/>
        </w:rPr>
      </w:pPr>
      <w:r w:rsidRPr="00180979">
        <w:rPr>
          <w:rFonts w:ascii="Arial" w:eastAsia="Times New Roman" w:hAnsi="Arial" w:cs="Arial"/>
          <w:color w:val="000000" w:themeColor="text1"/>
          <w:sz w:val="24"/>
          <w:szCs w:val="24"/>
        </w:rPr>
        <w:t>Semaphores allow only one process into the critical section. They follow the mutual exclusion principle strictly and are much more efficient than some other methods of synchronization.</w:t>
      </w:r>
    </w:p>
    <w:p w14:paraId="5FE088CB" w14:textId="77777777" w:rsidR="00180979" w:rsidRPr="00180979" w:rsidRDefault="00180979" w:rsidP="00180979">
      <w:pPr>
        <w:numPr>
          <w:ilvl w:val="0"/>
          <w:numId w:val="4"/>
        </w:numPr>
        <w:spacing w:before="100" w:beforeAutospacing="1" w:after="75" w:line="240" w:lineRule="auto"/>
        <w:rPr>
          <w:rFonts w:ascii="Arial" w:eastAsia="Times New Roman" w:hAnsi="Arial" w:cs="Arial"/>
          <w:color w:val="000000" w:themeColor="text1"/>
          <w:sz w:val="24"/>
          <w:szCs w:val="24"/>
        </w:rPr>
      </w:pPr>
      <w:r w:rsidRPr="00180979">
        <w:rPr>
          <w:rFonts w:ascii="Arial" w:eastAsia="Times New Roman" w:hAnsi="Arial" w:cs="Arial"/>
          <w:color w:val="000000" w:themeColor="text1"/>
          <w:sz w:val="24"/>
          <w:szCs w:val="24"/>
        </w:rPr>
        <w:t>There is no resource wastage because of busy waiting in semaphores as processor time is not wasted unnecessarily to check if a condition is fulfilled to allow a process to access the critical section.</w:t>
      </w:r>
    </w:p>
    <w:p w14:paraId="43ECAE09" w14:textId="77777777" w:rsidR="00180979" w:rsidRPr="00180979" w:rsidRDefault="00180979" w:rsidP="00180979">
      <w:pPr>
        <w:numPr>
          <w:ilvl w:val="0"/>
          <w:numId w:val="4"/>
        </w:numPr>
        <w:spacing w:before="100" w:beforeAutospacing="1" w:after="75" w:line="240" w:lineRule="auto"/>
        <w:rPr>
          <w:rFonts w:ascii="Arial" w:eastAsia="Times New Roman" w:hAnsi="Arial" w:cs="Arial"/>
          <w:color w:val="000000" w:themeColor="text1"/>
          <w:sz w:val="24"/>
          <w:szCs w:val="24"/>
        </w:rPr>
      </w:pPr>
      <w:r w:rsidRPr="00180979">
        <w:rPr>
          <w:rFonts w:ascii="Arial" w:eastAsia="Times New Roman" w:hAnsi="Arial" w:cs="Arial"/>
          <w:color w:val="000000" w:themeColor="text1"/>
          <w:sz w:val="24"/>
          <w:szCs w:val="24"/>
        </w:rPr>
        <w:t xml:space="preserve">Semaphores are implemented in the machine independent code of the microkernel. </w:t>
      </w:r>
      <w:proofErr w:type="gramStart"/>
      <w:r w:rsidRPr="00180979">
        <w:rPr>
          <w:rFonts w:ascii="Arial" w:eastAsia="Times New Roman" w:hAnsi="Arial" w:cs="Arial"/>
          <w:color w:val="000000" w:themeColor="text1"/>
          <w:sz w:val="24"/>
          <w:szCs w:val="24"/>
        </w:rPr>
        <w:t>So</w:t>
      </w:r>
      <w:proofErr w:type="gramEnd"/>
      <w:r w:rsidRPr="00180979">
        <w:rPr>
          <w:rFonts w:ascii="Arial" w:eastAsia="Times New Roman" w:hAnsi="Arial" w:cs="Arial"/>
          <w:color w:val="000000" w:themeColor="text1"/>
          <w:sz w:val="24"/>
          <w:szCs w:val="24"/>
        </w:rPr>
        <w:t xml:space="preserve"> they are machine independent.</w:t>
      </w:r>
    </w:p>
    <w:p w14:paraId="380CFF1D" w14:textId="77777777" w:rsidR="00CB3206" w:rsidRDefault="00CB3206" w:rsidP="00CB3206">
      <w:pPr>
        <w:pStyle w:val="Heading2"/>
        <w:spacing w:before="0"/>
        <w:rPr>
          <w:rFonts w:ascii="Arial" w:hAnsi="Arial" w:cs="Arial"/>
          <w:color w:val="000000" w:themeColor="text1"/>
          <w:sz w:val="22"/>
          <w:szCs w:val="22"/>
        </w:rPr>
      </w:pPr>
    </w:p>
    <w:p w14:paraId="5A20AB54" w14:textId="77777777" w:rsidR="00CB3206" w:rsidRPr="00CB3206" w:rsidRDefault="00CB3206" w:rsidP="00CB3206">
      <w:pPr>
        <w:pStyle w:val="Heading2"/>
        <w:spacing w:before="0"/>
        <w:rPr>
          <w:rFonts w:ascii="Arial" w:hAnsi="Arial" w:cs="Arial"/>
          <w:b/>
          <w:bCs/>
          <w:color w:val="000000" w:themeColor="text1"/>
          <w:sz w:val="24"/>
          <w:szCs w:val="24"/>
        </w:rPr>
      </w:pPr>
    </w:p>
    <w:p w14:paraId="3EF08D29" w14:textId="65A3DB4B" w:rsidR="00CB3206" w:rsidRPr="00CB3206" w:rsidRDefault="00CB3206" w:rsidP="00CB3206">
      <w:pPr>
        <w:pStyle w:val="Heading2"/>
        <w:spacing w:before="0"/>
        <w:rPr>
          <w:rFonts w:ascii="Arial" w:hAnsi="Arial" w:cs="Arial"/>
          <w:b/>
          <w:bCs/>
          <w:color w:val="000000" w:themeColor="text1"/>
          <w:sz w:val="24"/>
          <w:szCs w:val="24"/>
        </w:rPr>
      </w:pPr>
      <w:r w:rsidRPr="00CB3206">
        <w:rPr>
          <w:rFonts w:ascii="Arial" w:hAnsi="Arial" w:cs="Arial"/>
          <w:b/>
          <w:bCs/>
          <w:color w:val="000000" w:themeColor="text1"/>
          <w:sz w:val="24"/>
          <w:szCs w:val="24"/>
        </w:rPr>
        <w:t>Disadvantages of Semaphores</w:t>
      </w:r>
    </w:p>
    <w:p w14:paraId="2D6443CC" w14:textId="77777777" w:rsidR="00CB3206" w:rsidRPr="00CB3206" w:rsidRDefault="00CB3206" w:rsidP="00CB3206">
      <w:pPr>
        <w:pStyle w:val="NormalWeb"/>
        <w:spacing w:before="120" w:beforeAutospacing="0" w:after="168" w:afterAutospacing="0"/>
        <w:jc w:val="both"/>
        <w:rPr>
          <w:rFonts w:ascii="Arial" w:hAnsi="Arial" w:cs="Arial"/>
          <w:color w:val="000000" w:themeColor="text1"/>
          <w:sz w:val="22"/>
          <w:szCs w:val="22"/>
        </w:rPr>
      </w:pPr>
      <w:r w:rsidRPr="00CB3206">
        <w:rPr>
          <w:rFonts w:ascii="Arial" w:hAnsi="Arial" w:cs="Arial"/>
          <w:color w:val="000000" w:themeColor="text1"/>
          <w:sz w:val="22"/>
          <w:szCs w:val="22"/>
        </w:rPr>
        <w:t>Some of the disadvantages of semaphores are as follows −</w:t>
      </w:r>
    </w:p>
    <w:p w14:paraId="7A89C425" w14:textId="77777777" w:rsidR="00CB3206" w:rsidRPr="00CB3206" w:rsidRDefault="00CB3206" w:rsidP="00CB3206">
      <w:pPr>
        <w:numPr>
          <w:ilvl w:val="0"/>
          <w:numId w:val="5"/>
        </w:numPr>
        <w:spacing w:before="100" w:beforeAutospacing="1" w:after="75" w:line="240" w:lineRule="auto"/>
        <w:rPr>
          <w:rFonts w:ascii="Arial" w:hAnsi="Arial" w:cs="Arial"/>
          <w:color w:val="000000" w:themeColor="text1"/>
        </w:rPr>
      </w:pPr>
      <w:r w:rsidRPr="00CB3206">
        <w:rPr>
          <w:rFonts w:ascii="Arial" w:hAnsi="Arial" w:cs="Arial"/>
          <w:color w:val="000000" w:themeColor="text1"/>
        </w:rPr>
        <w:t>Semaphores are complicated so the wait and signal operations must be implemented in the correct order to prevent deadlocks.</w:t>
      </w:r>
    </w:p>
    <w:p w14:paraId="1236B3E2" w14:textId="77777777" w:rsidR="00CB3206" w:rsidRPr="00CB3206" w:rsidRDefault="00CB3206" w:rsidP="00CB3206">
      <w:pPr>
        <w:numPr>
          <w:ilvl w:val="0"/>
          <w:numId w:val="5"/>
        </w:numPr>
        <w:spacing w:before="100" w:beforeAutospacing="1" w:after="75" w:line="240" w:lineRule="auto"/>
        <w:rPr>
          <w:rFonts w:ascii="Arial" w:hAnsi="Arial" w:cs="Arial"/>
          <w:color w:val="000000" w:themeColor="text1"/>
        </w:rPr>
      </w:pPr>
      <w:r w:rsidRPr="00CB3206">
        <w:rPr>
          <w:rFonts w:ascii="Arial" w:hAnsi="Arial" w:cs="Arial"/>
          <w:color w:val="000000" w:themeColor="text1"/>
        </w:rPr>
        <w:t>Semaphores are impractical for last scale use as their use leads to loss of modularity. This happens because the wait and signal operations prevent the creation of a structured layout for the system.</w:t>
      </w:r>
    </w:p>
    <w:p w14:paraId="579FA311" w14:textId="77777777" w:rsidR="00CB3206" w:rsidRPr="00CB3206" w:rsidRDefault="00CB3206" w:rsidP="00CB3206">
      <w:pPr>
        <w:numPr>
          <w:ilvl w:val="0"/>
          <w:numId w:val="5"/>
        </w:numPr>
        <w:spacing w:before="100" w:beforeAutospacing="1" w:after="75" w:line="240" w:lineRule="auto"/>
        <w:rPr>
          <w:rFonts w:ascii="Arial" w:hAnsi="Arial" w:cs="Arial"/>
          <w:color w:val="000000" w:themeColor="text1"/>
        </w:rPr>
      </w:pPr>
      <w:r w:rsidRPr="00CB3206">
        <w:rPr>
          <w:rFonts w:ascii="Arial" w:hAnsi="Arial" w:cs="Arial"/>
          <w:color w:val="000000" w:themeColor="text1"/>
        </w:rPr>
        <w:t>Semaphores may lead to a priority inversion where low priority processes may access the critical section first and high priority processes later.</w:t>
      </w:r>
    </w:p>
    <w:p w14:paraId="168AC0F5" w14:textId="0A961D0B" w:rsidR="00180979" w:rsidRPr="00CB3206" w:rsidRDefault="00180979" w:rsidP="00180979">
      <w:pPr>
        <w:rPr>
          <w:b/>
          <w:bCs/>
          <w:color w:val="000000" w:themeColor="text1"/>
        </w:rPr>
      </w:pPr>
    </w:p>
    <w:p w14:paraId="774DEC6B" w14:textId="6750237C" w:rsidR="00180979" w:rsidRDefault="00180979" w:rsidP="00180979">
      <w:pPr>
        <w:rPr>
          <w:b/>
          <w:bCs/>
          <w:color w:val="000000" w:themeColor="text1"/>
          <w:sz w:val="24"/>
          <w:szCs w:val="24"/>
        </w:rPr>
      </w:pPr>
      <w:r w:rsidRPr="00CB3206">
        <w:rPr>
          <w:b/>
          <w:bCs/>
          <w:color w:val="000000" w:themeColor="text1"/>
          <w:sz w:val="24"/>
          <w:szCs w:val="24"/>
        </w:rPr>
        <w:t>14</w:t>
      </w:r>
      <w:r w:rsidRPr="00CB3206">
        <w:rPr>
          <w:b/>
          <w:bCs/>
          <w:color w:val="000000" w:themeColor="text1"/>
          <w:sz w:val="24"/>
          <w:szCs w:val="24"/>
        </w:rPr>
        <w:t xml:space="preserve">) </w:t>
      </w:r>
      <w:r w:rsidRPr="00CB3206">
        <w:rPr>
          <w:b/>
          <w:bCs/>
          <w:color w:val="000000" w:themeColor="text1"/>
          <w:sz w:val="24"/>
          <w:szCs w:val="24"/>
        </w:rPr>
        <w:t>Explain a mutex?</w:t>
      </w:r>
    </w:p>
    <w:p w14:paraId="460928FB" w14:textId="77777777" w:rsidR="00CB3206" w:rsidRPr="00CB3206" w:rsidRDefault="00CB3206" w:rsidP="00CB3206">
      <w:pPr>
        <w:pStyle w:val="NormalWeb"/>
        <w:shd w:val="clear" w:color="auto" w:fill="FFFFFF"/>
        <w:spacing w:before="0" w:beforeAutospacing="0" w:after="150" w:afterAutospacing="0"/>
        <w:rPr>
          <w:rFonts w:ascii="Arial" w:hAnsi="Arial" w:cs="Arial"/>
          <w:color w:val="333333"/>
          <w:sz w:val="22"/>
          <w:szCs w:val="22"/>
        </w:rPr>
      </w:pPr>
      <w:r w:rsidRPr="00CB3206">
        <w:rPr>
          <w:rFonts w:ascii="Arial" w:hAnsi="Arial" w:cs="Arial"/>
          <w:color w:val="333333"/>
          <w:sz w:val="22"/>
          <w:szCs w:val="22"/>
        </w:rPr>
        <w:t>A </w:t>
      </w:r>
      <w:r w:rsidRPr="00CB3206">
        <w:rPr>
          <w:rStyle w:val="Strong"/>
          <w:rFonts w:ascii="Arial" w:hAnsi="Arial" w:cs="Arial"/>
          <w:b w:val="0"/>
          <w:bCs w:val="0"/>
          <w:color w:val="333333"/>
          <w:sz w:val="22"/>
          <w:szCs w:val="22"/>
        </w:rPr>
        <w:t>mutex</w:t>
      </w:r>
      <w:r w:rsidRPr="00CB3206">
        <w:rPr>
          <w:rFonts w:ascii="Arial" w:hAnsi="Arial" w:cs="Arial"/>
          <w:color w:val="333333"/>
          <w:sz w:val="22"/>
          <w:szCs w:val="22"/>
        </w:rPr>
        <w:t> is a binary variable whose purpose is to provide locking mechanism. It is used to provide mutual exclusion to a section of code, means only one process can work on a particular code section at a time. </w:t>
      </w:r>
    </w:p>
    <w:p w14:paraId="687607B6" w14:textId="77777777" w:rsidR="00CB3206" w:rsidRPr="00CB3206" w:rsidRDefault="00CB3206" w:rsidP="00CB3206">
      <w:pPr>
        <w:pStyle w:val="NormalWeb"/>
        <w:shd w:val="clear" w:color="auto" w:fill="FFFFFF"/>
        <w:spacing w:before="0" w:beforeAutospacing="0" w:after="150" w:afterAutospacing="0"/>
        <w:rPr>
          <w:rFonts w:ascii="Arial" w:hAnsi="Arial" w:cs="Arial"/>
          <w:color w:val="333333"/>
          <w:sz w:val="22"/>
          <w:szCs w:val="22"/>
        </w:rPr>
      </w:pPr>
      <w:r w:rsidRPr="00CB3206">
        <w:rPr>
          <w:rFonts w:ascii="Arial" w:hAnsi="Arial" w:cs="Arial"/>
          <w:color w:val="333333"/>
          <w:sz w:val="22"/>
          <w:szCs w:val="22"/>
        </w:rPr>
        <w:t>There is misconception that binary </w:t>
      </w:r>
      <w:r w:rsidRPr="00CB3206">
        <w:rPr>
          <w:rStyle w:val="Strong"/>
          <w:rFonts w:ascii="Arial" w:hAnsi="Arial" w:cs="Arial"/>
          <w:b w:val="0"/>
          <w:bCs w:val="0"/>
          <w:color w:val="333333"/>
          <w:sz w:val="22"/>
          <w:szCs w:val="22"/>
        </w:rPr>
        <w:t>semaphore</w:t>
      </w:r>
      <w:r w:rsidRPr="00CB3206">
        <w:rPr>
          <w:rFonts w:ascii="Arial" w:hAnsi="Arial" w:cs="Arial"/>
          <w:color w:val="333333"/>
          <w:sz w:val="22"/>
          <w:szCs w:val="22"/>
        </w:rPr>
        <w:t> is same as mutex variable but both are different in the sense that binary semaphore apart from providing locking mechanism also provides two atomic operation signal and wait, means after releasing resource semaphore will provide signaling mechanism for the processes who are waiting for the resource.</w:t>
      </w:r>
    </w:p>
    <w:p w14:paraId="086E394C" w14:textId="77777777" w:rsidR="00CB3206" w:rsidRPr="00CB3206" w:rsidRDefault="00CB3206" w:rsidP="00180979">
      <w:pPr>
        <w:rPr>
          <w:b/>
          <w:bCs/>
          <w:color w:val="000000" w:themeColor="text1"/>
          <w:sz w:val="24"/>
          <w:szCs w:val="24"/>
        </w:rPr>
      </w:pPr>
    </w:p>
    <w:p w14:paraId="33AC24E6" w14:textId="6E8BD88C" w:rsidR="006279EF" w:rsidRDefault="00180979" w:rsidP="00180979">
      <w:pPr>
        <w:rPr>
          <w:b/>
          <w:bCs/>
          <w:color w:val="000000" w:themeColor="text1"/>
          <w:sz w:val="24"/>
          <w:szCs w:val="24"/>
        </w:rPr>
      </w:pPr>
      <w:r w:rsidRPr="00CB3206">
        <w:rPr>
          <w:b/>
          <w:bCs/>
          <w:color w:val="000000" w:themeColor="text1"/>
          <w:sz w:val="24"/>
          <w:szCs w:val="24"/>
        </w:rPr>
        <w:t>15</w:t>
      </w:r>
      <w:r w:rsidRPr="00CB3206">
        <w:rPr>
          <w:b/>
          <w:bCs/>
          <w:color w:val="000000" w:themeColor="text1"/>
          <w:sz w:val="24"/>
          <w:szCs w:val="24"/>
        </w:rPr>
        <w:t xml:space="preserve">) </w:t>
      </w:r>
      <w:r w:rsidRPr="00CB3206">
        <w:rPr>
          <w:b/>
          <w:bCs/>
          <w:color w:val="000000" w:themeColor="text1"/>
          <w:sz w:val="24"/>
          <w:szCs w:val="24"/>
        </w:rPr>
        <w:t xml:space="preserve">Difference among kernel space and </w:t>
      </w:r>
      <w:proofErr w:type="gramStart"/>
      <w:r w:rsidRPr="00CB3206">
        <w:rPr>
          <w:b/>
          <w:bCs/>
          <w:color w:val="000000" w:themeColor="text1"/>
          <w:sz w:val="24"/>
          <w:szCs w:val="24"/>
        </w:rPr>
        <w:t>user  space</w:t>
      </w:r>
      <w:proofErr w:type="gramEnd"/>
      <w:r w:rsidRPr="00CB3206">
        <w:rPr>
          <w:b/>
          <w:bCs/>
          <w:color w:val="000000" w:themeColor="text1"/>
          <w:sz w:val="24"/>
          <w:szCs w:val="24"/>
        </w:rPr>
        <w:t xml:space="preserve">. </w:t>
      </w:r>
    </w:p>
    <w:tbl>
      <w:tblPr>
        <w:tblStyle w:val="GridTable1Light"/>
        <w:tblW w:w="0" w:type="auto"/>
        <w:tblLook w:val="04A0" w:firstRow="1" w:lastRow="0" w:firstColumn="1" w:lastColumn="0" w:noHBand="0" w:noVBand="1"/>
      </w:tblPr>
      <w:tblGrid>
        <w:gridCol w:w="4675"/>
        <w:gridCol w:w="4675"/>
      </w:tblGrid>
      <w:tr w:rsidR="006279EF" w14:paraId="594EFCE8" w14:textId="77777777" w:rsidTr="00627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F5942C" w14:textId="3BBD1AD4" w:rsidR="006279EF" w:rsidRDefault="006279EF" w:rsidP="00180979">
            <w:pPr>
              <w:rPr>
                <w:b w:val="0"/>
                <w:bCs w:val="0"/>
                <w:color w:val="000000" w:themeColor="text1"/>
                <w:sz w:val="24"/>
                <w:szCs w:val="24"/>
              </w:rPr>
            </w:pPr>
            <w:r>
              <w:rPr>
                <w:b w:val="0"/>
                <w:bCs w:val="0"/>
                <w:color w:val="000000" w:themeColor="text1"/>
                <w:sz w:val="24"/>
                <w:szCs w:val="24"/>
              </w:rPr>
              <w:t xml:space="preserve">                           Kernel Space</w:t>
            </w:r>
          </w:p>
        </w:tc>
        <w:tc>
          <w:tcPr>
            <w:tcW w:w="4675" w:type="dxa"/>
          </w:tcPr>
          <w:p w14:paraId="4E421C92" w14:textId="6BCA52B2" w:rsidR="006279EF" w:rsidRDefault="006279EF" w:rsidP="00180979">
            <w:pPr>
              <w:cnfStyle w:val="100000000000" w:firstRow="1" w:lastRow="0" w:firstColumn="0" w:lastColumn="0" w:oddVBand="0" w:evenVBand="0" w:oddHBand="0" w:evenHBand="0" w:firstRowFirstColumn="0" w:firstRowLastColumn="0" w:lastRowFirstColumn="0" w:lastRowLastColumn="0"/>
              <w:rPr>
                <w:b w:val="0"/>
                <w:bCs w:val="0"/>
                <w:color w:val="000000" w:themeColor="text1"/>
                <w:sz w:val="24"/>
                <w:szCs w:val="24"/>
              </w:rPr>
            </w:pPr>
            <w:r>
              <w:rPr>
                <w:b w:val="0"/>
                <w:bCs w:val="0"/>
                <w:color w:val="000000" w:themeColor="text1"/>
                <w:sz w:val="24"/>
                <w:szCs w:val="24"/>
              </w:rPr>
              <w:t xml:space="preserve">                             User Space</w:t>
            </w:r>
          </w:p>
        </w:tc>
      </w:tr>
      <w:tr w:rsidR="006279EF" w14:paraId="5A2EA19B"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46493163" w14:textId="2541F38F" w:rsidR="006279EF" w:rsidRDefault="006279EF" w:rsidP="00180979">
            <w:pPr>
              <w:rPr>
                <w:b w:val="0"/>
                <w:bCs w:val="0"/>
                <w:color w:val="000000" w:themeColor="text1"/>
                <w:sz w:val="24"/>
                <w:szCs w:val="24"/>
              </w:rPr>
            </w:pPr>
            <w:r>
              <w:rPr>
                <w:b w:val="0"/>
                <w:bCs w:val="0"/>
                <w:color w:val="000000" w:themeColor="text1"/>
                <w:sz w:val="24"/>
                <w:szCs w:val="24"/>
              </w:rPr>
              <w:t>Running program by keeping CPU in low privilege mode</w:t>
            </w:r>
          </w:p>
        </w:tc>
        <w:tc>
          <w:tcPr>
            <w:tcW w:w="4675" w:type="dxa"/>
          </w:tcPr>
          <w:p w14:paraId="00F88C65" w14:textId="51CF05F4"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Running program by keeping CPU in high privilege mode.</w:t>
            </w:r>
          </w:p>
        </w:tc>
      </w:tr>
      <w:tr w:rsidR="006279EF" w14:paraId="1A8FDDD8"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49FAA9E0" w14:textId="54E3BDD9" w:rsidR="006279EF" w:rsidRDefault="006279EF" w:rsidP="00180979">
            <w:pPr>
              <w:rPr>
                <w:b w:val="0"/>
                <w:bCs w:val="0"/>
                <w:color w:val="000000" w:themeColor="text1"/>
                <w:sz w:val="24"/>
                <w:szCs w:val="24"/>
              </w:rPr>
            </w:pPr>
            <w:r>
              <w:rPr>
                <w:b w:val="0"/>
                <w:bCs w:val="0"/>
                <w:color w:val="000000" w:themeColor="text1"/>
                <w:sz w:val="24"/>
                <w:szCs w:val="24"/>
              </w:rPr>
              <w:t xml:space="preserve">Library calls are present </w:t>
            </w:r>
          </w:p>
        </w:tc>
        <w:tc>
          <w:tcPr>
            <w:tcW w:w="4675" w:type="dxa"/>
          </w:tcPr>
          <w:p w14:paraId="3053D144" w14:textId="62C3FAA0"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System calls are present</w:t>
            </w:r>
          </w:p>
        </w:tc>
      </w:tr>
      <w:tr w:rsidR="006279EF" w14:paraId="74B333C3"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1C3E6D87" w14:textId="05979088" w:rsidR="006279EF" w:rsidRDefault="006279EF" w:rsidP="00180979">
            <w:pPr>
              <w:rPr>
                <w:b w:val="0"/>
                <w:bCs w:val="0"/>
                <w:color w:val="000000" w:themeColor="text1"/>
                <w:sz w:val="24"/>
                <w:szCs w:val="24"/>
              </w:rPr>
            </w:pPr>
            <w:r>
              <w:rPr>
                <w:b w:val="0"/>
                <w:bCs w:val="0"/>
                <w:color w:val="000000" w:themeColor="text1"/>
                <w:sz w:val="24"/>
                <w:szCs w:val="24"/>
              </w:rPr>
              <w:t xml:space="preserve">Library calls are portable </w:t>
            </w:r>
          </w:p>
        </w:tc>
        <w:tc>
          <w:tcPr>
            <w:tcW w:w="4675" w:type="dxa"/>
          </w:tcPr>
          <w:p w14:paraId="21FCA784" w14:textId="70B800CF"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System calls are fast</w:t>
            </w:r>
          </w:p>
        </w:tc>
      </w:tr>
      <w:tr w:rsidR="006279EF" w14:paraId="336CAFD8"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19D5C49E" w14:textId="277ACD89" w:rsidR="006279EF" w:rsidRDefault="006279EF" w:rsidP="00180979">
            <w:pPr>
              <w:rPr>
                <w:b w:val="0"/>
                <w:bCs w:val="0"/>
                <w:color w:val="000000" w:themeColor="text1"/>
                <w:sz w:val="24"/>
                <w:szCs w:val="24"/>
              </w:rPr>
            </w:pPr>
            <w:r>
              <w:rPr>
                <w:b w:val="0"/>
                <w:bCs w:val="0"/>
                <w:color w:val="000000" w:themeColor="text1"/>
                <w:sz w:val="24"/>
                <w:szCs w:val="24"/>
              </w:rPr>
              <w:t>Indirect way of accessing kernel</w:t>
            </w:r>
          </w:p>
        </w:tc>
        <w:tc>
          <w:tcPr>
            <w:tcW w:w="4675" w:type="dxa"/>
          </w:tcPr>
          <w:p w14:paraId="38E48FC8" w14:textId="3AD58493"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Direct way of accessing kernel</w:t>
            </w:r>
          </w:p>
        </w:tc>
      </w:tr>
      <w:tr w:rsidR="006279EF" w14:paraId="541EC47B"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6BA2B02E" w14:textId="7CF4ED65" w:rsidR="006279EF" w:rsidRDefault="006279EF" w:rsidP="00180979">
            <w:pPr>
              <w:rPr>
                <w:b w:val="0"/>
                <w:bCs w:val="0"/>
                <w:color w:val="000000" w:themeColor="text1"/>
                <w:sz w:val="24"/>
                <w:szCs w:val="24"/>
              </w:rPr>
            </w:pPr>
            <w:r>
              <w:rPr>
                <w:b w:val="0"/>
                <w:bCs w:val="0"/>
                <w:color w:val="000000" w:themeColor="text1"/>
                <w:sz w:val="24"/>
                <w:szCs w:val="24"/>
              </w:rPr>
              <w:t>Library calls are slow</w:t>
            </w:r>
          </w:p>
        </w:tc>
        <w:tc>
          <w:tcPr>
            <w:tcW w:w="4675" w:type="dxa"/>
          </w:tcPr>
          <w:p w14:paraId="5B4DD630" w14:textId="766BA65F"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System calls are fast</w:t>
            </w:r>
          </w:p>
        </w:tc>
      </w:tr>
      <w:tr w:rsidR="006279EF" w14:paraId="6E779502"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3B6482BE" w14:textId="0AC8503D" w:rsidR="006279EF" w:rsidRDefault="006279EF" w:rsidP="00180979">
            <w:pPr>
              <w:rPr>
                <w:b w:val="0"/>
                <w:bCs w:val="0"/>
                <w:color w:val="000000" w:themeColor="text1"/>
                <w:sz w:val="24"/>
                <w:szCs w:val="24"/>
              </w:rPr>
            </w:pPr>
            <w:r>
              <w:rPr>
                <w:b w:val="0"/>
                <w:bCs w:val="0"/>
                <w:color w:val="000000" w:themeColor="text1"/>
                <w:sz w:val="24"/>
                <w:szCs w:val="24"/>
              </w:rPr>
              <w:t xml:space="preserve">Program starts with </w:t>
            </w:r>
            <w:proofErr w:type="gramStart"/>
            <w:r>
              <w:rPr>
                <w:b w:val="0"/>
                <w:bCs w:val="0"/>
                <w:color w:val="000000" w:themeColor="text1"/>
                <w:sz w:val="24"/>
                <w:szCs w:val="24"/>
              </w:rPr>
              <w:t>main(</w:t>
            </w:r>
            <w:proofErr w:type="gramEnd"/>
            <w:r>
              <w:rPr>
                <w:b w:val="0"/>
                <w:bCs w:val="0"/>
                <w:color w:val="000000" w:themeColor="text1"/>
                <w:sz w:val="24"/>
                <w:szCs w:val="24"/>
              </w:rPr>
              <w:t>)</w:t>
            </w:r>
          </w:p>
        </w:tc>
        <w:tc>
          <w:tcPr>
            <w:tcW w:w="4675" w:type="dxa"/>
          </w:tcPr>
          <w:p w14:paraId="19F8879F" w14:textId="37E27DE6"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There are many entry points</w:t>
            </w:r>
          </w:p>
        </w:tc>
      </w:tr>
      <w:tr w:rsidR="006279EF" w14:paraId="57F2839C"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3B2866E5" w14:textId="2BFFC0AC" w:rsidR="006279EF" w:rsidRDefault="006279EF" w:rsidP="00180979">
            <w:pPr>
              <w:rPr>
                <w:b w:val="0"/>
                <w:bCs w:val="0"/>
                <w:color w:val="000000" w:themeColor="text1"/>
                <w:sz w:val="24"/>
                <w:szCs w:val="24"/>
              </w:rPr>
            </w:pPr>
            <w:r>
              <w:rPr>
                <w:b w:val="0"/>
                <w:bCs w:val="0"/>
                <w:color w:val="000000" w:themeColor="text1"/>
                <w:sz w:val="24"/>
                <w:szCs w:val="24"/>
              </w:rPr>
              <w:t>Segmentation fault and infinite loop will not give problem</w:t>
            </w:r>
          </w:p>
        </w:tc>
        <w:tc>
          <w:tcPr>
            <w:tcW w:w="4675" w:type="dxa"/>
          </w:tcPr>
          <w:p w14:paraId="180020AE" w14:textId="5177AE2C" w:rsidR="006279EF" w:rsidRPr="00690358" w:rsidRDefault="006279EF"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Segmentation fault and infinite loop will corrupt program</w:t>
            </w:r>
          </w:p>
        </w:tc>
      </w:tr>
      <w:tr w:rsidR="006279EF" w14:paraId="551280D9" w14:textId="77777777" w:rsidTr="006279EF">
        <w:tc>
          <w:tcPr>
            <w:cnfStyle w:val="001000000000" w:firstRow="0" w:lastRow="0" w:firstColumn="1" w:lastColumn="0" w:oddVBand="0" w:evenVBand="0" w:oddHBand="0" w:evenHBand="0" w:firstRowFirstColumn="0" w:firstRowLastColumn="0" w:lastRowFirstColumn="0" w:lastRowLastColumn="0"/>
            <w:tcW w:w="4675" w:type="dxa"/>
          </w:tcPr>
          <w:p w14:paraId="1850E230" w14:textId="589A8263" w:rsidR="006279EF" w:rsidRDefault="00690358" w:rsidP="00180979">
            <w:pPr>
              <w:rPr>
                <w:b w:val="0"/>
                <w:bCs w:val="0"/>
                <w:color w:val="000000" w:themeColor="text1"/>
                <w:sz w:val="24"/>
                <w:szCs w:val="24"/>
              </w:rPr>
            </w:pPr>
            <w:r>
              <w:rPr>
                <w:b w:val="0"/>
                <w:bCs w:val="0"/>
                <w:color w:val="000000" w:themeColor="text1"/>
                <w:sz w:val="24"/>
                <w:szCs w:val="24"/>
              </w:rPr>
              <w:t>Returns is not compulsory</w:t>
            </w:r>
          </w:p>
        </w:tc>
        <w:tc>
          <w:tcPr>
            <w:tcW w:w="4675" w:type="dxa"/>
          </w:tcPr>
          <w:p w14:paraId="720215FD" w14:textId="697CA9D2" w:rsidR="006279EF" w:rsidRPr="00690358" w:rsidRDefault="00690358" w:rsidP="00180979">
            <w:pP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690358">
              <w:rPr>
                <w:color w:val="000000" w:themeColor="text1"/>
                <w:sz w:val="24"/>
                <w:szCs w:val="24"/>
              </w:rPr>
              <w:t>Return is compulsory</w:t>
            </w:r>
          </w:p>
        </w:tc>
      </w:tr>
    </w:tbl>
    <w:p w14:paraId="0411DC42" w14:textId="77777777" w:rsidR="006279EF" w:rsidRPr="00CB3206" w:rsidRDefault="006279EF" w:rsidP="00180979">
      <w:pPr>
        <w:rPr>
          <w:b/>
          <w:bCs/>
          <w:color w:val="000000" w:themeColor="text1"/>
          <w:sz w:val="24"/>
          <w:szCs w:val="24"/>
        </w:rPr>
      </w:pPr>
    </w:p>
    <w:p w14:paraId="06BE0DA1" w14:textId="5D16D496" w:rsidR="006067BA" w:rsidRPr="00CB3206" w:rsidRDefault="006067BA" w:rsidP="006067BA">
      <w:pPr>
        <w:rPr>
          <w:b/>
          <w:bCs/>
          <w:color w:val="000000" w:themeColor="text1"/>
          <w:sz w:val="24"/>
          <w:szCs w:val="24"/>
        </w:rPr>
      </w:pPr>
      <w:r w:rsidRPr="00CB3206">
        <w:rPr>
          <w:b/>
          <w:bCs/>
          <w:color w:val="000000" w:themeColor="text1"/>
          <w:sz w:val="24"/>
          <w:szCs w:val="24"/>
        </w:rPr>
        <w:t>16</w:t>
      </w:r>
      <w:r w:rsidR="000B17D6" w:rsidRPr="00CB3206">
        <w:rPr>
          <w:b/>
          <w:bCs/>
          <w:color w:val="000000" w:themeColor="text1"/>
          <w:sz w:val="24"/>
          <w:szCs w:val="24"/>
        </w:rPr>
        <w:t xml:space="preserve">) </w:t>
      </w:r>
      <w:r w:rsidRPr="00CB3206">
        <w:rPr>
          <w:b/>
          <w:bCs/>
          <w:color w:val="000000" w:themeColor="text1"/>
          <w:sz w:val="24"/>
          <w:szCs w:val="24"/>
        </w:rPr>
        <w:t>Write in brief the ping command.</w:t>
      </w:r>
    </w:p>
    <w:p w14:paraId="6F842ADC" w14:textId="2F1156A2" w:rsidR="006067BA" w:rsidRPr="00CB3206" w:rsidRDefault="006067BA" w:rsidP="006067BA">
      <w:pPr>
        <w:rPr>
          <w:color w:val="000000" w:themeColor="text1"/>
        </w:rPr>
      </w:pPr>
      <w:proofErr w:type="gramStart"/>
      <w:r w:rsidRPr="00CB3206">
        <w:rPr>
          <w:b/>
          <w:bCs/>
          <w:color w:val="000000" w:themeColor="text1"/>
        </w:rPr>
        <w:t>Ans:-</w:t>
      </w:r>
      <w:proofErr w:type="gramEnd"/>
      <w:r w:rsidRPr="00CB3206">
        <w:rPr>
          <w:color w:val="000000" w:themeColor="text1"/>
        </w:rPr>
        <w:t xml:space="preserve">  </w:t>
      </w:r>
      <w:r w:rsidRPr="00CB3206">
        <w:rPr>
          <w:rFonts w:ascii="Arial" w:hAnsi="Arial" w:cs="Arial"/>
          <w:color w:val="000000" w:themeColor="text1"/>
          <w:shd w:val="clear" w:color="auto" w:fill="FFFFFF"/>
        </w:rPr>
        <w:t>Ping is a command-line utility, available on virtually any operating system with network connectivity, that acts as a test to see if a networked device is reachable. The ping command sends a request over the </w:t>
      </w:r>
      <w:r w:rsidRPr="00CB3206">
        <w:rPr>
          <w:rFonts w:ascii="Arial" w:hAnsi="Arial" w:cs="Arial"/>
          <w:b/>
          <w:bCs/>
          <w:color w:val="000000" w:themeColor="text1"/>
          <w:shd w:val="clear" w:color="auto" w:fill="FFFFFF"/>
        </w:rPr>
        <w:t>network</w:t>
      </w:r>
      <w:r w:rsidRPr="00CB3206">
        <w:rPr>
          <w:rFonts w:ascii="Arial" w:hAnsi="Arial" w:cs="Arial"/>
          <w:color w:val="000000" w:themeColor="text1"/>
          <w:shd w:val="clear" w:color="auto" w:fill="FFFFFF"/>
        </w:rPr>
        <w:t> to a specific device.</w:t>
      </w:r>
    </w:p>
    <w:sectPr w:rsidR="006067BA" w:rsidRPr="00CB3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F11C2"/>
    <w:multiLevelType w:val="multilevel"/>
    <w:tmpl w:val="DF7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87BB4"/>
    <w:multiLevelType w:val="multilevel"/>
    <w:tmpl w:val="E1D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B6AB9"/>
    <w:multiLevelType w:val="multilevel"/>
    <w:tmpl w:val="1BC8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0229AC"/>
    <w:multiLevelType w:val="multilevel"/>
    <w:tmpl w:val="DA56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EA5025"/>
    <w:multiLevelType w:val="multilevel"/>
    <w:tmpl w:val="E6BE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7BA"/>
    <w:rsid w:val="000B17D6"/>
    <w:rsid w:val="00180979"/>
    <w:rsid w:val="006067BA"/>
    <w:rsid w:val="006279EF"/>
    <w:rsid w:val="00690358"/>
    <w:rsid w:val="008077B5"/>
    <w:rsid w:val="00CB3206"/>
    <w:rsid w:val="00E44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86EE"/>
  <w15:chartTrackingRefBased/>
  <w15:docId w15:val="{2F0AD17F-7047-4983-AF7B-74EF29B2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80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446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6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446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B17D6"/>
    <w:rPr>
      <w:color w:val="0000FF"/>
      <w:u w:val="single"/>
    </w:rPr>
  </w:style>
  <w:style w:type="character" w:styleId="Strong">
    <w:name w:val="Strong"/>
    <w:basedOn w:val="DefaultParagraphFont"/>
    <w:uiPriority w:val="22"/>
    <w:qFormat/>
    <w:rsid w:val="00180979"/>
    <w:rPr>
      <w:b/>
      <w:bCs/>
    </w:rPr>
  </w:style>
  <w:style w:type="character" w:customStyle="1" w:styleId="Heading2Char">
    <w:name w:val="Heading 2 Char"/>
    <w:basedOn w:val="DefaultParagraphFont"/>
    <w:link w:val="Heading2"/>
    <w:uiPriority w:val="9"/>
    <w:semiHidden/>
    <w:rsid w:val="0018097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27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27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6279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
    <w:name w:val="Grid Table 2"/>
    <w:basedOn w:val="TableNormal"/>
    <w:uiPriority w:val="47"/>
    <w:rsid w:val="006279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279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566">
      <w:bodyDiv w:val="1"/>
      <w:marLeft w:val="0"/>
      <w:marRight w:val="0"/>
      <w:marTop w:val="0"/>
      <w:marBottom w:val="0"/>
      <w:divBdr>
        <w:top w:val="none" w:sz="0" w:space="0" w:color="auto"/>
        <w:left w:val="none" w:sz="0" w:space="0" w:color="auto"/>
        <w:bottom w:val="none" w:sz="0" w:space="0" w:color="auto"/>
        <w:right w:val="none" w:sz="0" w:space="0" w:color="auto"/>
      </w:divBdr>
    </w:div>
    <w:div w:id="328295607">
      <w:bodyDiv w:val="1"/>
      <w:marLeft w:val="0"/>
      <w:marRight w:val="0"/>
      <w:marTop w:val="0"/>
      <w:marBottom w:val="0"/>
      <w:divBdr>
        <w:top w:val="none" w:sz="0" w:space="0" w:color="auto"/>
        <w:left w:val="none" w:sz="0" w:space="0" w:color="auto"/>
        <w:bottom w:val="none" w:sz="0" w:space="0" w:color="auto"/>
        <w:right w:val="none" w:sz="0" w:space="0" w:color="auto"/>
      </w:divBdr>
    </w:div>
    <w:div w:id="345250326">
      <w:bodyDiv w:val="1"/>
      <w:marLeft w:val="0"/>
      <w:marRight w:val="0"/>
      <w:marTop w:val="0"/>
      <w:marBottom w:val="0"/>
      <w:divBdr>
        <w:top w:val="none" w:sz="0" w:space="0" w:color="auto"/>
        <w:left w:val="none" w:sz="0" w:space="0" w:color="auto"/>
        <w:bottom w:val="none" w:sz="0" w:space="0" w:color="auto"/>
        <w:right w:val="none" w:sz="0" w:space="0" w:color="auto"/>
      </w:divBdr>
    </w:div>
    <w:div w:id="496114586">
      <w:bodyDiv w:val="1"/>
      <w:marLeft w:val="0"/>
      <w:marRight w:val="0"/>
      <w:marTop w:val="0"/>
      <w:marBottom w:val="0"/>
      <w:divBdr>
        <w:top w:val="none" w:sz="0" w:space="0" w:color="auto"/>
        <w:left w:val="none" w:sz="0" w:space="0" w:color="auto"/>
        <w:bottom w:val="none" w:sz="0" w:space="0" w:color="auto"/>
        <w:right w:val="none" w:sz="0" w:space="0" w:color="auto"/>
      </w:divBdr>
    </w:div>
    <w:div w:id="525294329">
      <w:bodyDiv w:val="1"/>
      <w:marLeft w:val="0"/>
      <w:marRight w:val="0"/>
      <w:marTop w:val="0"/>
      <w:marBottom w:val="0"/>
      <w:divBdr>
        <w:top w:val="none" w:sz="0" w:space="0" w:color="auto"/>
        <w:left w:val="none" w:sz="0" w:space="0" w:color="auto"/>
        <w:bottom w:val="none" w:sz="0" w:space="0" w:color="auto"/>
        <w:right w:val="none" w:sz="0" w:space="0" w:color="auto"/>
      </w:divBdr>
    </w:div>
    <w:div w:id="615261539">
      <w:bodyDiv w:val="1"/>
      <w:marLeft w:val="0"/>
      <w:marRight w:val="0"/>
      <w:marTop w:val="0"/>
      <w:marBottom w:val="0"/>
      <w:divBdr>
        <w:top w:val="none" w:sz="0" w:space="0" w:color="auto"/>
        <w:left w:val="none" w:sz="0" w:space="0" w:color="auto"/>
        <w:bottom w:val="none" w:sz="0" w:space="0" w:color="auto"/>
        <w:right w:val="none" w:sz="0" w:space="0" w:color="auto"/>
      </w:divBdr>
    </w:div>
    <w:div w:id="871112413">
      <w:bodyDiv w:val="1"/>
      <w:marLeft w:val="0"/>
      <w:marRight w:val="0"/>
      <w:marTop w:val="0"/>
      <w:marBottom w:val="0"/>
      <w:divBdr>
        <w:top w:val="none" w:sz="0" w:space="0" w:color="auto"/>
        <w:left w:val="none" w:sz="0" w:space="0" w:color="auto"/>
        <w:bottom w:val="none" w:sz="0" w:space="0" w:color="auto"/>
        <w:right w:val="none" w:sz="0" w:space="0" w:color="auto"/>
      </w:divBdr>
    </w:div>
    <w:div w:id="898445720">
      <w:bodyDiv w:val="1"/>
      <w:marLeft w:val="0"/>
      <w:marRight w:val="0"/>
      <w:marTop w:val="0"/>
      <w:marBottom w:val="0"/>
      <w:divBdr>
        <w:top w:val="none" w:sz="0" w:space="0" w:color="auto"/>
        <w:left w:val="none" w:sz="0" w:space="0" w:color="auto"/>
        <w:bottom w:val="none" w:sz="0" w:space="0" w:color="auto"/>
        <w:right w:val="none" w:sz="0" w:space="0" w:color="auto"/>
      </w:divBdr>
    </w:div>
    <w:div w:id="1111129625">
      <w:bodyDiv w:val="1"/>
      <w:marLeft w:val="0"/>
      <w:marRight w:val="0"/>
      <w:marTop w:val="0"/>
      <w:marBottom w:val="0"/>
      <w:divBdr>
        <w:top w:val="none" w:sz="0" w:space="0" w:color="auto"/>
        <w:left w:val="none" w:sz="0" w:space="0" w:color="auto"/>
        <w:bottom w:val="none" w:sz="0" w:space="0" w:color="auto"/>
        <w:right w:val="none" w:sz="0" w:space="0" w:color="auto"/>
      </w:divBdr>
    </w:div>
    <w:div w:id="1328289442">
      <w:bodyDiv w:val="1"/>
      <w:marLeft w:val="0"/>
      <w:marRight w:val="0"/>
      <w:marTop w:val="0"/>
      <w:marBottom w:val="0"/>
      <w:divBdr>
        <w:top w:val="none" w:sz="0" w:space="0" w:color="auto"/>
        <w:left w:val="none" w:sz="0" w:space="0" w:color="auto"/>
        <w:bottom w:val="none" w:sz="0" w:space="0" w:color="auto"/>
        <w:right w:val="none" w:sz="0" w:space="0" w:color="auto"/>
      </w:divBdr>
    </w:div>
    <w:div w:id="1464612917">
      <w:bodyDiv w:val="1"/>
      <w:marLeft w:val="0"/>
      <w:marRight w:val="0"/>
      <w:marTop w:val="0"/>
      <w:marBottom w:val="0"/>
      <w:divBdr>
        <w:top w:val="none" w:sz="0" w:space="0" w:color="auto"/>
        <w:left w:val="none" w:sz="0" w:space="0" w:color="auto"/>
        <w:bottom w:val="none" w:sz="0" w:space="0" w:color="auto"/>
        <w:right w:val="none" w:sz="0" w:space="0" w:color="auto"/>
      </w:divBdr>
    </w:div>
    <w:div w:id="1843550064">
      <w:bodyDiv w:val="1"/>
      <w:marLeft w:val="0"/>
      <w:marRight w:val="0"/>
      <w:marTop w:val="0"/>
      <w:marBottom w:val="0"/>
      <w:divBdr>
        <w:top w:val="none" w:sz="0" w:space="0" w:color="auto"/>
        <w:left w:val="none" w:sz="0" w:space="0" w:color="auto"/>
        <w:bottom w:val="none" w:sz="0" w:space="0" w:color="auto"/>
        <w:right w:val="none" w:sz="0" w:space="0" w:color="auto"/>
      </w:divBdr>
    </w:div>
    <w:div w:id="2088335231">
      <w:bodyDiv w:val="1"/>
      <w:marLeft w:val="0"/>
      <w:marRight w:val="0"/>
      <w:marTop w:val="0"/>
      <w:marBottom w:val="0"/>
      <w:divBdr>
        <w:top w:val="none" w:sz="0" w:space="0" w:color="auto"/>
        <w:left w:val="none" w:sz="0" w:space="0" w:color="auto"/>
        <w:bottom w:val="none" w:sz="0" w:space="0" w:color="auto"/>
        <w:right w:val="none" w:sz="0" w:space="0" w:color="auto"/>
      </w:divBdr>
    </w:div>
    <w:div w:id="21044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patil</dc:creator>
  <cp:keywords/>
  <dc:description/>
  <cp:lastModifiedBy>Samarth patil</cp:lastModifiedBy>
  <cp:revision>2</cp:revision>
  <dcterms:created xsi:type="dcterms:W3CDTF">2021-10-10T14:30:00Z</dcterms:created>
  <dcterms:modified xsi:type="dcterms:W3CDTF">2021-10-10T18:54:00Z</dcterms:modified>
</cp:coreProperties>
</file>