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D7C73" w14:textId="3ED989CF" w:rsidR="00FC1825" w:rsidRDefault="00F21406" w:rsidP="00F21406">
      <w:pPr>
        <w:jc w:val="center"/>
        <w:rPr>
          <w:b/>
          <w:bCs/>
          <w:u w:val="single"/>
        </w:rPr>
      </w:pPr>
      <w:r w:rsidRPr="00F21406">
        <w:rPr>
          <w:b/>
          <w:bCs/>
          <w:u w:val="single"/>
        </w:rPr>
        <w:t>Cloud Infrastructure and Entitlement</w:t>
      </w:r>
      <w:r w:rsidR="00D347FC">
        <w:rPr>
          <w:b/>
          <w:bCs/>
          <w:u w:val="single"/>
        </w:rPr>
        <w:t xml:space="preserve"> Management</w:t>
      </w:r>
      <w:r w:rsidRPr="00F21406">
        <w:rPr>
          <w:b/>
          <w:bCs/>
          <w:u w:val="single"/>
        </w:rPr>
        <w:t xml:space="preserve"> (CIEM) Solution Accelerator</w:t>
      </w:r>
    </w:p>
    <w:p w14:paraId="1D412A83" w14:textId="456C4D35" w:rsidR="00F21406" w:rsidRPr="00DE2A62" w:rsidRDefault="00F21406" w:rsidP="00F21406">
      <w:pPr>
        <w:rPr>
          <w:b/>
          <w:bCs/>
          <w:u w:val="single"/>
        </w:rPr>
      </w:pPr>
      <w:r w:rsidRPr="00DE2A62">
        <w:rPr>
          <w:b/>
          <w:bCs/>
          <w:u w:val="single"/>
        </w:rPr>
        <w:t>Introduction</w:t>
      </w:r>
    </w:p>
    <w:p w14:paraId="66DAD3E7" w14:textId="3BEF2B06" w:rsidR="00D347FC" w:rsidRDefault="00D347FC" w:rsidP="00F21406">
      <w:r>
        <w:t xml:space="preserve">Cloud Infrastructure and Entitlement Management solution </w:t>
      </w:r>
      <w:r w:rsidR="008D6E88">
        <w:t>accelerator,</w:t>
      </w:r>
      <w:r>
        <w:t xml:space="preserve"> enables you </w:t>
      </w:r>
      <w:r w:rsidR="00D32624">
        <w:t>to synchronize</w:t>
      </w:r>
      <w:r>
        <w:t xml:space="preserve"> </w:t>
      </w:r>
      <w:r w:rsidR="00365516">
        <w:t xml:space="preserve">the following </w:t>
      </w:r>
      <w:r>
        <w:t xml:space="preserve">Azure </w:t>
      </w:r>
      <w:r w:rsidR="002B2A01">
        <w:t xml:space="preserve">objects </w:t>
      </w:r>
      <w:r w:rsidR="00365516">
        <w:t>from an Azure Tenant to One Identity Manager</w:t>
      </w:r>
    </w:p>
    <w:p w14:paraId="7D4D195C" w14:textId="1923D9E8" w:rsidR="00365516" w:rsidRDefault="00365516" w:rsidP="00365516">
      <w:pPr>
        <w:pStyle w:val="ListParagraph"/>
        <w:numPr>
          <w:ilvl w:val="0"/>
          <w:numId w:val="1"/>
        </w:numPr>
      </w:pPr>
      <w:r>
        <w:t>Management Groups</w:t>
      </w:r>
    </w:p>
    <w:p w14:paraId="0F6B5E63" w14:textId="2B27B5DC" w:rsidR="00365516" w:rsidRDefault="00365516" w:rsidP="00365516">
      <w:pPr>
        <w:pStyle w:val="ListParagraph"/>
        <w:numPr>
          <w:ilvl w:val="0"/>
          <w:numId w:val="1"/>
        </w:numPr>
      </w:pPr>
      <w:r>
        <w:t>Subscriptions</w:t>
      </w:r>
    </w:p>
    <w:p w14:paraId="2D788BB8" w14:textId="3D3B7DE2" w:rsidR="00365516" w:rsidRDefault="00365516" w:rsidP="00365516">
      <w:pPr>
        <w:pStyle w:val="ListParagraph"/>
        <w:numPr>
          <w:ilvl w:val="0"/>
          <w:numId w:val="1"/>
        </w:numPr>
      </w:pPr>
      <w:r>
        <w:t>Resource Groups</w:t>
      </w:r>
    </w:p>
    <w:p w14:paraId="2E592583" w14:textId="26CAC610" w:rsidR="00365516" w:rsidRDefault="00365516" w:rsidP="00365516">
      <w:pPr>
        <w:pStyle w:val="ListParagraph"/>
        <w:numPr>
          <w:ilvl w:val="0"/>
          <w:numId w:val="1"/>
        </w:numPr>
      </w:pPr>
      <w:r>
        <w:t>Resources</w:t>
      </w:r>
    </w:p>
    <w:p w14:paraId="4C1D0989" w14:textId="25783A1A" w:rsidR="00365516" w:rsidRDefault="00365516" w:rsidP="00365516">
      <w:pPr>
        <w:pStyle w:val="ListParagraph"/>
        <w:numPr>
          <w:ilvl w:val="0"/>
          <w:numId w:val="1"/>
        </w:numPr>
      </w:pPr>
      <w:r>
        <w:t>Resource Types</w:t>
      </w:r>
    </w:p>
    <w:p w14:paraId="1059B770" w14:textId="5DD747FE" w:rsidR="00365516" w:rsidRDefault="00365516" w:rsidP="00365516">
      <w:pPr>
        <w:pStyle w:val="ListParagraph"/>
        <w:numPr>
          <w:ilvl w:val="0"/>
          <w:numId w:val="1"/>
        </w:numPr>
      </w:pPr>
      <w:r>
        <w:t>Locations</w:t>
      </w:r>
    </w:p>
    <w:p w14:paraId="26F1CF6A" w14:textId="270DA904" w:rsidR="0067036A" w:rsidRDefault="0067036A" w:rsidP="00365516">
      <w:pPr>
        <w:pStyle w:val="ListParagraph"/>
        <w:numPr>
          <w:ilvl w:val="0"/>
          <w:numId w:val="1"/>
        </w:numPr>
      </w:pPr>
      <w:r>
        <w:t>Roles</w:t>
      </w:r>
    </w:p>
    <w:p w14:paraId="16322A27" w14:textId="130E1B86" w:rsidR="005A5B86" w:rsidRDefault="005A5B86" w:rsidP="00365516">
      <w:pPr>
        <w:pStyle w:val="ListParagraph"/>
        <w:numPr>
          <w:ilvl w:val="0"/>
          <w:numId w:val="1"/>
        </w:numPr>
      </w:pPr>
      <w:r>
        <w:t>Role Assignments</w:t>
      </w:r>
    </w:p>
    <w:p w14:paraId="429EBC33" w14:textId="21B2BD17" w:rsidR="00D32624" w:rsidRDefault="00D32624" w:rsidP="00D32624">
      <w:r>
        <w:t>Once the objects have been synchronized</w:t>
      </w:r>
      <w:r w:rsidR="008D6E88">
        <w:t xml:space="preserve"> in to One Identity Manager</w:t>
      </w:r>
      <w:r w:rsidR="005A5B86">
        <w:t xml:space="preserve">, you would be </w:t>
      </w:r>
      <w:r w:rsidR="008D6E88">
        <w:t xml:space="preserve">able to view the </w:t>
      </w:r>
      <w:r w:rsidR="0090483E">
        <w:t xml:space="preserve">Azure </w:t>
      </w:r>
      <w:r w:rsidR="00A4312B">
        <w:t>O</w:t>
      </w:r>
      <w:r w:rsidR="0090483E">
        <w:t>bject r</w:t>
      </w:r>
      <w:r w:rsidR="008D6E88">
        <w:t xml:space="preserve">ole </w:t>
      </w:r>
      <w:r w:rsidR="0090483E">
        <w:t>a</w:t>
      </w:r>
      <w:r w:rsidR="008D6E88">
        <w:t>ssignments</w:t>
      </w:r>
      <w:r w:rsidR="00FF33C8">
        <w:t xml:space="preserve"> </w:t>
      </w:r>
      <w:r w:rsidR="0090483E">
        <w:t xml:space="preserve">made for the </w:t>
      </w:r>
      <w:r w:rsidR="00B34732">
        <w:t>Azure AD user / Azure Service Principal / Azure AD Group</w:t>
      </w:r>
      <w:r w:rsidR="008D6E88">
        <w:t>.</w:t>
      </w:r>
    </w:p>
    <w:p w14:paraId="06917546" w14:textId="7A0EAC3D" w:rsidR="00AC0E3D" w:rsidRDefault="00AC0E3D" w:rsidP="00D32624">
      <w:r>
        <w:t>One Identity Manager SCIM connector is used to access the Azure objects</w:t>
      </w:r>
      <w:r w:rsidR="00E51616">
        <w:t>.</w:t>
      </w:r>
      <w:r w:rsidR="00BA2227">
        <w:t xml:space="preserve"> The </w:t>
      </w:r>
      <w:r w:rsidR="00BA2227">
        <w:rPr>
          <w:color w:val="152B35"/>
          <w:sz w:val="20"/>
          <w:szCs w:val="20"/>
        </w:rPr>
        <w:t xml:space="preserve">SCIM </w:t>
      </w:r>
      <w:r w:rsidR="00BA2227" w:rsidRPr="005006AF">
        <w:rPr>
          <w:color w:val="152B35"/>
        </w:rPr>
        <w:t>connector should be installed on a synchronization server to synchronize the Azure objects.</w:t>
      </w:r>
      <w:r w:rsidR="00CA637D">
        <w:t xml:space="preserve"> The SCIM connector connects to Starling Azure Infrastructure connector and retrieves the Azure objects.</w:t>
      </w:r>
      <w:r w:rsidR="004C06BE">
        <w:t xml:space="preserve"> The Starling Azure Infrastructure connector uses the Azure Resource Management, Azure Management Groups and Azure Authorization REST API services to retrieve the needed Azure objects</w:t>
      </w:r>
    </w:p>
    <w:p w14:paraId="687E0232" w14:textId="62C48614" w:rsidR="001C7FE9" w:rsidRPr="00F578AF" w:rsidRDefault="001C7FE9" w:rsidP="00D32624">
      <w:pPr>
        <w:rPr>
          <w:b/>
          <w:bCs/>
          <w:u w:val="single"/>
        </w:rPr>
      </w:pPr>
      <w:r w:rsidRPr="00F578AF">
        <w:rPr>
          <w:b/>
          <w:bCs/>
          <w:u w:val="single"/>
        </w:rPr>
        <w:t>CIEM Version 1.0</w:t>
      </w:r>
      <w:r w:rsidR="007F04D7" w:rsidRPr="00F578AF">
        <w:rPr>
          <w:b/>
          <w:bCs/>
          <w:u w:val="single"/>
        </w:rPr>
        <w:t xml:space="preserve"> –</w:t>
      </w:r>
      <w:r w:rsidR="00BA3FCB">
        <w:rPr>
          <w:b/>
          <w:bCs/>
          <w:u w:val="single"/>
        </w:rPr>
        <w:t xml:space="preserve"> Released</w:t>
      </w:r>
      <w:r w:rsidR="007F04D7" w:rsidRPr="00F578AF">
        <w:rPr>
          <w:b/>
          <w:bCs/>
          <w:u w:val="single"/>
        </w:rPr>
        <w:t xml:space="preserve"> January 13</w:t>
      </w:r>
      <w:r w:rsidR="007F04D7" w:rsidRPr="00F578AF">
        <w:rPr>
          <w:b/>
          <w:bCs/>
          <w:u w:val="single"/>
          <w:vertAlign w:val="superscript"/>
        </w:rPr>
        <w:t>th</w:t>
      </w:r>
      <w:r w:rsidR="00EF4979" w:rsidRPr="00F578AF">
        <w:rPr>
          <w:b/>
          <w:bCs/>
          <w:u w:val="single"/>
        </w:rPr>
        <w:t>, 2022</w:t>
      </w:r>
    </w:p>
    <w:p w14:paraId="423F2BA2" w14:textId="2F8C57BB" w:rsidR="00F21406" w:rsidRDefault="001B7502" w:rsidP="00836AAD">
      <w:pPr>
        <w:rPr>
          <w:b/>
          <w:bCs/>
          <w:u w:val="single"/>
        </w:rPr>
      </w:pPr>
      <w:r>
        <w:rPr>
          <w:b/>
          <w:bCs/>
          <w:u w:val="single"/>
        </w:rPr>
        <w:t xml:space="preserve">Installation </w:t>
      </w:r>
      <w:r w:rsidR="00F21406" w:rsidRPr="00836AAD">
        <w:rPr>
          <w:b/>
          <w:bCs/>
          <w:u w:val="single"/>
        </w:rPr>
        <w:t>Pre-Requisites</w:t>
      </w:r>
    </w:p>
    <w:p w14:paraId="26D463C5" w14:textId="78E24A82" w:rsidR="00836AAD" w:rsidRDefault="00836AAD" w:rsidP="00836AAD">
      <w:r w:rsidRPr="00836AAD">
        <w:t xml:space="preserve">The </w:t>
      </w:r>
      <w:r w:rsidR="00933661">
        <w:t xml:space="preserve">following are the </w:t>
      </w:r>
      <w:r w:rsidR="007634DE">
        <w:t>s</w:t>
      </w:r>
      <w:r w:rsidR="00B964A4">
        <w:t xml:space="preserve">oftware </w:t>
      </w:r>
      <w:r w:rsidR="00933661">
        <w:t xml:space="preserve">pre-requisites for </w:t>
      </w:r>
      <w:r w:rsidR="000D62AF">
        <w:t>CIEM solution accelerator i</w:t>
      </w:r>
      <w:r w:rsidR="00933661">
        <w:t>nstallation</w:t>
      </w:r>
    </w:p>
    <w:p w14:paraId="73DFC55B" w14:textId="7CF661E9" w:rsidR="00011823" w:rsidRDefault="003E53F8" w:rsidP="008D5686">
      <w:pPr>
        <w:pStyle w:val="ListParagraph"/>
        <w:numPr>
          <w:ilvl w:val="0"/>
          <w:numId w:val="2"/>
        </w:numPr>
      </w:pPr>
      <w:r>
        <w:t>One Identity Manager 8.2</w:t>
      </w:r>
    </w:p>
    <w:p w14:paraId="13172228" w14:textId="700844BA" w:rsidR="001F1912" w:rsidRDefault="003B5275" w:rsidP="008D5686">
      <w:pPr>
        <w:pStyle w:val="ListParagraph"/>
        <w:numPr>
          <w:ilvl w:val="0"/>
          <w:numId w:val="2"/>
        </w:numPr>
      </w:pPr>
      <w:r>
        <w:t>One Identity Manager Active Directory (ADS) and Azure Active Directory (AAD) modules installed</w:t>
      </w:r>
    </w:p>
    <w:p w14:paraId="0C027191" w14:textId="1FC91CB1" w:rsidR="00F21406" w:rsidRDefault="00EB044D" w:rsidP="00322DCA">
      <w:pPr>
        <w:rPr>
          <w:b/>
          <w:bCs/>
          <w:u w:val="single"/>
        </w:rPr>
      </w:pPr>
      <w:r>
        <w:rPr>
          <w:b/>
          <w:bCs/>
          <w:u w:val="single"/>
        </w:rPr>
        <w:t xml:space="preserve">Transport </w:t>
      </w:r>
      <w:r w:rsidR="00F21406" w:rsidRPr="00836AAD">
        <w:rPr>
          <w:b/>
          <w:bCs/>
          <w:u w:val="single"/>
        </w:rPr>
        <w:t>Installation</w:t>
      </w:r>
    </w:p>
    <w:p w14:paraId="015E64E2" w14:textId="3BB88B4D" w:rsidR="00E77C7D" w:rsidRDefault="00F92FE7" w:rsidP="00322DCA">
      <w:pPr>
        <w:rPr>
          <w:b/>
          <w:bCs/>
          <w:i/>
          <w:iCs/>
        </w:rPr>
      </w:pPr>
      <w:r w:rsidRPr="00F92FE7">
        <w:t xml:space="preserve">The </w:t>
      </w:r>
      <w:r>
        <w:t xml:space="preserve">following Transport need to be installed </w:t>
      </w:r>
      <w:r w:rsidRPr="00DC7E18">
        <w:rPr>
          <w:b/>
          <w:bCs/>
          <w:i/>
          <w:iCs/>
        </w:rPr>
        <w:t>maintaining the order mentioned below</w:t>
      </w:r>
    </w:p>
    <w:p w14:paraId="31C4D207" w14:textId="5CA84F88" w:rsidR="008B6B61" w:rsidRDefault="006B776D" w:rsidP="00A604D6">
      <w:pPr>
        <w:pStyle w:val="ListParagraph"/>
        <w:numPr>
          <w:ilvl w:val="0"/>
          <w:numId w:val="5"/>
        </w:numPr>
      </w:pPr>
      <w:r w:rsidRPr="006B776D">
        <w:t>01_AzPermissions_Transport_MSSQL_PRDev_OneIM820CIEM_20220110_0916</w:t>
      </w:r>
    </w:p>
    <w:p w14:paraId="3FFFFDAE" w14:textId="05085F90" w:rsidR="006B776D" w:rsidRDefault="005D62D1" w:rsidP="00A604D6">
      <w:pPr>
        <w:pStyle w:val="ListParagraph"/>
        <w:numPr>
          <w:ilvl w:val="0"/>
          <w:numId w:val="5"/>
        </w:numPr>
      </w:pPr>
      <w:r w:rsidRPr="005D62D1">
        <w:t>02_AzTables_Transport_MSSQL_PRDev_OneIM820CIEM_20220110_0931</w:t>
      </w:r>
    </w:p>
    <w:p w14:paraId="2D46DA99" w14:textId="3788A679" w:rsidR="005D62D1" w:rsidRDefault="005D62D1" w:rsidP="00A604D6">
      <w:pPr>
        <w:pStyle w:val="ListParagraph"/>
        <w:numPr>
          <w:ilvl w:val="0"/>
          <w:numId w:val="5"/>
        </w:numPr>
      </w:pPr>
      <w:r w:rsidRPr="005D62D1">
        <w:t>03_AzDataModelDesigner_Transport_MSSQL_PRDev_OneIM820CIEM_20220110_0937</w:t>
      </w:r>
    </w:p>
    <w:p w14:paraId="10672F46" w14:textId="286ED19F" w:rsidR="005D62D1" w:rsidRDefault="005D62D1" w:rsidP="00A604D6">
      <w:pPr>
        <w:pStyle w:val="ListParagraph"/>
        <w:numPr>
          <w:ilvl w:val="0"/>
          <w:numId w:val="5"/>
        </w:numPr>
      </w:pPr>
      <w:r w:rsidRPr="005D62D1">
        <w:t>04_AzManagerUI_Transport_MSSQL_PRDev_OneIM820CIEM_20220110_0941</w:t>
      </w:r>
    </w:p>
    <w:p w14:paraId="3E6C91FC" w14:textId="5F31BCFD" w:rsidR="005D62D1" w:rsidRDefault="005D62D1" w:rsidP="00A604D6">
      <w:pPr>
        <w:pStyle w:val="ListParagraph"/>
        <w:numPr>
          <w:ilvl w:val="0"/>
          <w:numId w:val="5"/>
        </w:numPr>
      </w:pPr>
      <w:r w:rsidRPr="005D62D1">
        <w:t>05a_Reports_Transport_MSSQL_IAMSERVER_OneIM_20210920_0827</w:t>
      </w:r>
    </w:p>
    <w:p w14:paraId="122C1F56" w14:textId="6B526732" w:rsidR="005D62D1" w:rsidRDefault="005D62D1" w:rsidP="00A604D6">
      <w:pPr>
        <w:pStyle w:val="ListParagraph"/>
        <w:numPr>
          <w:ilvl w:val="0"/>
          <w:numId w:val="5"/>
        </w:numPr>
      </w:pPr>
      <w:r w:rsidRPr="005D62D1">
        <w:t>05b_AzManagerReport_Transport_MSSQL_STANDALONE2019_OneIM_20210920_1842</w:t>
      </w:r>
    </w:p>
    <w:p w14:paraId="534DE64B" w14:textId="1D708876" w:rsidR="005D62D1" w:rsidRDefault="005D62D1" w:rsidP="00A604D6">
      <w:pPr>
        <w:pStyle w:val="ListParagraph"/>
        <w:numPr>
          <w:ilvl w:val="0"/>
          <w:numId w:val="5"/>
        </w:numPr>
      </w:pPr>
      <w:r w:rsidRPr="005D62D1">
        <w:t>06_AddAADOrgRefernceForAzLocationAndAzResourceTypes_Transport_MSSQL_PRDev_OneIM820CIEM_20220111_1018</w:t>
      </w:r>
    </w:p>
    <w:p w14:paraId="012FD48A" w14:textId="10ED8ED7" w:rsidR="005D62D1" w:rsidRDefault="005D62D1" w:rsidP="00A604D6">
      <w:pPr>
        <w:pStyle w:val="ListParagraph"/>
        <w:numPr>
          <w:ilvl w:val="0"/>
          <w:numId w:val="5"/>
        </w:numPr>
      </w:pPr>
      <w:r w:rsidRPr="005D62D1">
        <w:t>07_AzDataModelUpdates_Transport_MSSQL_PRDev_OneIM820CIEM_20220111_1029</w:t>
      </w:r>
    </w:p>
    <w:p w14:paraId="048D8209" w14:textId="63E3188E" w:rsidR="005D62D1" w:rsidRDefault="005D62D1" w:rsidP="00A604D6">
      <w:pPr>
        <w:pStyle w:val="ListParagraph"/>
        <w:numPr>
          <w:ilvl w:val="0"/>
          <w:numId w:val="5"/>
        </w:numPr>
      </w:pPr>
      <w:r w:rsidRPr="005D62D1">
        <w:t>08_AzUIUpdates_Transport_MSSQL_PRDev_OneIM820CIEM_20220111_1035</w:t>
      </w:r>
    </w:p>
    <w:p w14:paraId="1A31E963" w14:textId="3174DD49" w:rsidR="005D62D1" w:rsidRDefault="005D62D1" w:rsidP="00A604D6">
      <w:pPr>
        <w:pStyle w:val="ListParagraph"/>
        <w:numPr>
          <w:ilvl w:val="0"/>
          <w:numId w:val="5"/>
        </w:numPr>
      </w:pPr>
      <w:r w:rsidRPr="005D62D1">
        <w:t>09_AzSyncProjectTemplate_Transport_MSSQL_PRDev_OneIM82GA_20220111_1041</w:t>
      </w:r>
    </w:p>
    <w:p w14:paraId="6B59F5FC" w14:textId="060E6CBC" w:rsidR="005D62D1" w:rsidRPr="00E16E95" w:rsidRDefault="005D62D1" w:rsidP="00A604D6">
      <w:pPr>
        <w:pStyle w:val="ListParagraph"/>
        <w:numPr>
          <w:ilvl w:val="0"/>
          <w:numId w:val="5"/>
        </w:numPr>
      </w:pPr>
      <w:r w:rsidRPr="005D62D1">
        <w:t>10_ReportUpdates_Transport_MSSQL_PRDev_OneIM82GA_20220109_1819</w:t>
      </w:r>
    </w:p>
    <w:p w14:paraId="22857A15" w14:textId="7AF711F0" w:rsidR="00BA798A" w:rsidRDefault="00BA798A" w:rsidP="00BA798A">
      <w:pPr>
        <w:rPr>
          <w:b/>
          <w:bCs/>
          <w:u w:val="single"/>
        </w:rPr>
      </w:pPr>
      <w:r w:rsidRPr="00647558">
        <w:rPr>
          <w:b/>
          <w:bCs/>
          <w:u w:val="single"/>
        </w:rPr>
        <w:lastRenderedPageBreak/>
        <w:t>Setting up Azure AD Service Principal needed for Starling</w:t>
      </w:r>
      <w:r w:rsidR="00D431E5">
        <w:rPr>
          <w:b/>
          <w:bCs/>
          <w:u w:val="single"/>
        </w:rPr>
        <w:t xml:space="preserve"> Azure Infrastructure Connector</w:t>
      </w:r>
    </w:p>
    <w:p w14:paraId="75A9416E" w14:textId="524A09A1" w:rsidR="00BA798A" w:rsidRDefault="00BA798A" w:rsidP="00BA798A">
      <w:r w:rsidRPr="007579F8">
        <w:t>A</w:t>
      </w:r>
      <w:r>
        <w:t>n Azure AD</w:t>
      </w:r>
      <w:r w:rsidRPr="007579F8">
        <w:t xml:space="preserve"> </w:t>
      </w:r>
      <w:r>
        <w:t>Service Principal needs to be created in Azure with Reader Role Access for the Root Tenant Management Group. This Service Principal would be used by Starling to access the Azure objects through REST API. Following steps can be followed to set it up</w:t>
      </w:r>
    </w:p>
    <w:p w14:paraId="794015F0" w14:textId="77777777" w:rsidR="00BA798A" w:rsidRPr="001810B6" w:rsidRDefault="00BA798A" w:rsidP="00BA798A">
      <w:pPr>
        <w:pStyle w:val="ListParagraph"/>
        <w:numPr>
          <w:ilvl w:val="0"/>
          <w:numId w:val="3"/>
        </w:numPr>
        <w:rPr>
          <w:rFonts w:cstheme="minorHAnsi"/>
        </w:rPr>
      </w:pPr>
      <w:r w:rsidRPr="00DC0C3B">
        <w:rPr>
          <w:rFonts w:cstheme="minorHAnsi"/>
        </w:rPr>
        <w:t xml:space="preserve">Login to </w:t>
      </w:r>
      <w:r w:rsidRPr="00DC0C3B">
        <w:rPr>
          <w:rFonts w:cstheme="minorHAnsi"/>
          <w:color w:val="172B4D"/>
          <w:shd w:val="clear" w:color="auto" w:fill="FFFFFF"/>
        </w:rPr>
        <w:t> </w:t>
      </w:r>
      <w:hyperlink r:id="rId6" w:history="1">
        <w:r w:rsidRPr="00DC0C3B">
          <w:rPr>
            <w:rStyle w:val="Hyperlink"/>
            <w:rFonts w:cstheme="minorHAnsi"/>
            <w:color w:val="0052CC"/>
            <w:shd w:val="clear" w:color="auto" w:fill="FFFFFF"/>
          </w:rPr>
          <w:t>https://shell.azure.com</w:t>
        </w:r>
      </w:hyperlink>
      <w:r w:rsidRPr="00DC0C3B">
        <w:rPr>
          <w:rFonts w:cstheme="minorHAnsi"/>
          <w:color w:val="172B4D"/>
          <w:shd w:val="clear" w:color="auto" w:fill="FFFFFF"/>
        </w:rPr>
        <w:t xml:space="preserve"> , select "Bash" console. </w:t>
      </w:r>
    </w:p>
    <w:p w14:paraId="2A96977E" w14:textId="77777777" w:rsidR="00BA798A" w:rsidRPr="002649AC" w:rsidRDefault="00BA798A" w:rsidP="00BA798A">
      <w:pPr>
        <w:pStyle w:val="ListParagraph"/>
        <w:numPr>
          <w:ilvl w:val="0"/>
          <w:numId w:val="3"/>
        </w:numPr>
        <w:rPr>
          <w:rFonts w:cstheme="minorHAnsi"/>
        </w:rPr>
      </w:pPr>
      <w:r>
        <w:rPr>
          <w:rFonts w:ascii="Segoe UI" w:hAnsi="Segoe UI" w:cs="Segoe UI"/>
          <w:color w:val="172B4D"/>
          <w:sz w:val="21"/>
          <w:szCs w:val="21"/>
          <w:shd w:val="clear" w:color="auto" w:fill="FFFFFF"/>
        </w:rPr>
        <w:t>Use the following command to create a Service Principal with Reader role access for the root Management Group</w:t>
      </w:r>
    </w:p>
    <w:p w14:paraId="6E3E87A0" w14:textId="77777777" w:rsidR="00BA798A" w:rsidRPr="008D532B" w:rsidRDefault="00BA798A" w:rsidP="00BA798A">
      <w:pPr>
        <w:ind w:left="1080"/>
        <w:rPr>
          <w:rFonts w:ascii="Segoe UI" w:hAnsi="Segoe UI" w:cs="Segoe UI"/>
          <w:i/>
          <w:iCs/>
          <w:color w:val="172B4D"/>
          <w:sz w:val="21"/>
          <w:szCs w:val="21"/>
          <w:shd w:val="clear" w:color="auto" w:fill="FFFFFF"/>
        </w:rPr>
      </w:pPr>
      <w:proofErr w:type="spellStart"/>
      <w:r w:rsidRPr="008D532B">
        <w:rPr>
          <w:rFonts w:ascii="Segoe UI" w:hAnsi="Segoe UI" w:cs="Segoe UI"/>
          <w:i/>
          <w:iCs/>
          <w:color w:val="172B4D"/>
          <w:sz w:val="21"/>
          <w:szCs w:val="21"/>
          <w:shd w:val="clear" w:color="auto" w:fill="FFFFFF"/>
        </w:rPr>
        <w:t>az</w:t>
      </w:r>
      <w:proofErr w:type="spellEnd"/>
      <w:r w:rsidRPr="008D532B">
        <w:rPr>
          <w:rFonts w:ascii="Segoe UI" w:hAnsi="Segoe UI" w:cs="Segoe UI"/>
          <w:i/>
          <w:iCs/>
          <w:color w:val="172B4D"/>
          <w:sz w:val="21"/>
          <w:szCs w:val="21"/>
          <w:shd w:val="clear" w:color="auto" w:fill="FFFFFF"/>
        </w:rPr>
        <w:t xml:space="preserve"> ad </w:t>
      </w:r>
      <w:proofErr w:type="spellStart"/>
      <w:r w:rsidRPr="008D532B">
        <w:rPr>
          <w:rFonts w:ascii="Segoe UI" w:hAnsi="Segoe UI" w:cs="Segoe UI"/>
          <w:i/>
          <w:iCs/>
          <w:color w:val="172B4D"/>
          <w:sz w:val="21"/>
          <w:szCs w:val="21"/>
          <w:shd w:val="clear" w:color="auto" w:fill="FFFFFF"/>
        </w:rPr>
        <w:t>sp</w:t>
      </w:r>
      <w:proofErr w:type="spellEnd"/>
      <w:r w:rsidRPr="008D532B">
        <w:rPr>
          <w:rFonts w:ascii="Segoe UI" w:hAnsi="Segoe UI" w:cs="Segoe UI"/>
          <w:i/>
          <w:iCs/>
          <w:color w:val="172B4D"/>
          <w:sz w:val="21"/>
          <w:szCs w:val="21"/>
          <w:shd w:val="clear" w:color="auto" w:fill="FFFFFF"/>
        </w:rPr>
        <w:t xml:space="preserve"> create-for-</w:t>
      </w:r>
      <w:proofErr w:type="spellStart"/>
      <w:r w:rsidRPr="008D532B">
        <w:rPr>
          <w:rFonts w:ascii="Segoe UI" w:hAnsi="Segoe UI" w:cs="Segoe UI"/>
          <w:i/>
          <w:iCs/>
          <w:color w:val="172B4D"/>
          <w:sz w:val="21"/>
          <w:szCs w:val="21"/>
          <w:shd w:val="clear" w:color="auto" w:fill="FFFFFF"/>
        </w:rPr>
        <w:t>rbac</w:t>
      </w:r>
      <w:proofErr w:type="spellEnd"/>
      <w:r w:rsidRPr="008D532B">
        <w:rPr>
          <w:rFonts w:ascii="Segoe UI" w:hAnsi="Segoe UI" w:cs="Segoe UI"/>
          <w:i/>
          <w:iCs/>
          <w:color w:val="172B4D"/>
          <w:sz w:val="21"/>
          <w:szCs w:val="21"/>
          <w:shd w:val="clear" w:color="auto" w:fill="FFFFFF"/>
        </w:rPr>
        <w:t xml:space="preserve"> -n "{</w:t>
      </w:r>
      <w:proofErr w:type="spellStart"/>
      <w:r w:rsidRPr="008D532B">
        <w:rPr>
          <w:rFonts w:ascii="Segoe UI" w:hAnsi="Segoe UI" w:cs="Segoe UI"/>
          <w:i/>
          <w:iCs/>
          <w:color w:val="172B4D"/>
          <w:sz w:val="21"/>
          <w:szCs w:val="21"/>
          <w:shd w:val="clear" w:color="auto" w:fill="FFFFFF"/>
        </w:rPr>
        <w:t>sp_name</w:t>
      </w:r>
      <w:proofErr w:type="spellEnd"/>
      <w:r w:rsidRPr="008D532B">
        <w:rPr>
          <w:rFonts w:ascii="Segoe UI" w:hAnsi="Segoe UI" w:cs="Segoe UI"/>
          <w:i/>
          <w:iCs/>
          <w:color w:val="172B4D"/>
          <w:sz w:val="21"/>
          <w:szCs w:val="21"/>
          <w:shd w:val="clear" w:color="auto" w:fill="FFFFFF"/>
        </w:rPr>
        <w:t>}" --role Reader –scopes providers/</w:t>
      </w:r>
      <w:proofErr w:type="spellStart"/>
      <w:r w:rsidRPr="008D532B">
        <w:rPr>
          <w:rFonts w:ascii="Segoe UI" w:hAnsi="Segoe UI" w:cs="Segoe UI"/>
          <w:i/>
          <w:iCs/>
          <w:color w:val="172B4D"/>
          <w:sz w:val="21"/>
          <w:szCs w:val="21"/>
          <w:shd w:val="clear" w:color="auto" w:fill="FFFFFF"/>
        </w:rPr>
        <w:t>Microsoft.Management</w:t>
      </w:r>
      <w:proofErr w:type="spellEnd"/>
      <w:r w:rsidRPr="008D532B">
        <w:rPr>
          <w:rFonts w:ascii="Segoe UI" w:hAnsi="Segoe UI" w:cs="Segoe UI"/>
          <w:i/>
          <w:iCs/>
          <w:color w:val="172B4D"/>
          <w:sz w:val="21"/>
          <w:szCs w:val="21"/>
          <w:shd w:val="clear" w:color="auto" w:fill="FFFFFF"/>
        </w:rPr>
        <w:t>/</w:t>
      </w:r>
      <w:proofErr w:type="spellStart"/>
      <w:r w:rsidRPr="008D532B">
        <w:rPr>
          <w:rFonts w:ascii="Segoe UI" w:hAnsi="Segoe UI" w:cs="Segoe UI"/>
          <w:i/>
          <w:iCs/>
          <w:color w:val="172B4D"/>
          <w:sz w:val="21"/>
          <w:szCs w:val="21"/>
          <w:shd w:val="clear" w:color="auto" w:fill="FFFFFF"/>
        </w:rPr>
        <w:t>managementGroups</w:t>
      </w:r>
      <w:proofErr w:type="spellEnd"/>
      <w:r w:rsidRPr="008D532B">
        <w:rPr>
          <w:rFonts w:ascii="Segoe UI" w:hAnsi="Segoe UI" w:cs="Segoe UI"/>
          <w:i/>
          <w:iCs/>
          <w:color w:val="172B4D"/>
          <w:sz w:val="21"/>
          <w:szCs w:val="21"/>
          <w:shd w:val="clear" w:color="auto" w:fill="FFFFFF"/>
        </w:rPr>
        <w:t>/{</w:t>
      </w:r>
      <w:proofErr w:type="spellStart"/>
      <w:r w:rsidRPr="008D532B">
        <w:rPr>
          <w:rFonts w:ascii="Segoe UI" w:hAnsi="Segoe UI" w:cs="Segoe UI"/>
          <w:i/>
          <w:iCs/>
          <w:color w:val="172B4D"/>
          <w:sz w:val="21"/>
          <w:szCs w:val="21"/>
          <w:shd w:val="clear" w:color="auto" w:fill="FFFFFF"/>
        </w:rPr>
        <w:t>mngrp_id</w:t>
      </w:r>
      <w:proofErr w:type="spellEnd"/>
      <w:r w:rsidRPr="008D532B">
        <w:rPr>
          <w:rFonts w:ascii="Segoe UI" w:hAnsi="Segoe UI" w:cs="Segoe UI"/>
          <w:i/>
          <w:iCs/>
          <w:color w:val="172B4D"/>
          <w:sz w:val="21"/>
          <w:szCs w:val="21"/>
          <w:shd w:val="clear" w:color="auto" w:fill="FFFFFF"/>
        </w:rPr>
        <w:t xml:space="preserve">} </w:t>
      </w:r>
    </w:p>
    <w:p w14:paraId="6FE5F092" w14:textId="77777777" w:rsidR="00BA798A" w:rsidRDefault="00BA798A" w:rsidP="00BA798A">
      <w:pPr>
        <w:ind w:left="108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xml:space="preserve">where </w:t>
      </w:r>
      <w:r w:rsidRPr="00D53509">
        <w:rPr>
          <w:rFonts w:ascii="Segoe UI" w:hAnsi="Segoe UI" w:cs="Segoe UI"/>
          <w:b/>
          <w:bCs/>
          <w:i/>
          <w:iCs/>
          <w:color w:val="172B4D"/>
          <w:sz w:val="21"/>
          <w:szCs w:val="21"/>
          <w:shd w:val="clear" w:color="auto" w:fill="FFFFFF"/>
        </w:rPr>
        <w:t>{</w:t>
      </w:r>
      <w:proofErr w:type="spellStart"/>
      <w:r w:rsidRPr="00D53509">
        <w:rPr>
          <w:rFonts w:ascii="Segoe UI" w:hAnsi="Segoe UI" w:cs="Segoe UI"/>
          <w:b/>
          <w:bCs/>
          <w:i/>
          <w:iCs/>
          <w:color w:val="172B4D"/>
          <w:sz w:val="21"/>
          <w:szCs w:val="21"/>
          <w:shd w:val="clear" w:color="auto" w:fill="FFFFFF"/>
        </w:rPr>
        <w:t>sp_name</w:t>
      </w:r>
      <w:proofErr w:type="spellEnd"/>
      <w:r w:rsidRPr="00D53509">
        <w:rPr>
          <w:rFonts w:ascii="Segoe UI" w:hAnsi="Segoe UI" w:cs="Segoe UI"/>
          <w:b/>
          <w:bCs/>
          <w:i/>
          <w:iCs/>
          <w:color w:val="172B4D"/>
          <w:sz w:val="21"/>
          <w:szCs w:val="21"/>
          <w:shd w:val="clear" w:color="auto" w:fill="FFFFFF"/>
        </w:rPr>
        <w:t>}</w:t>
      </w:r>
      <w:r>
        <w:rPr>
          <w:rFonts w:ascii="Segoe UI" w:hAnsi="Segoe UI" w:cs="Segoe UI"/>
          <w:color w:val="172B4D"/>
          <w:sz w:val="21"/>
          <w:szCs w:val="21"/>
          <w:shd w:val="clear" w:color="auto" w:fill="FFFFFF"/>
        </w:rPr>
        <w:t xml:space="preserve"> is the Service Principal name and </w:t>
      </w:r>
      <w:r w:rsidRPr="00D53509">
        <w:rPr>
          <w:rFonts w:ascii="Segoe UI" w:hAnsi="Segoe UI" w:cs="Segoe UI"/>
          <w:b/>
          <w:bCs/>
          <w:i/>
          <w:iCs/>
          <w:color w:val="172B4D"/>
          <w:sz w:val="21"/>
          <w:szCs w:val="21"/>
          <w:shd w:val="clear" w:color="auto" w:fill="FFFFFF"/>
        </w:rPr>
        <w:t>{</w:t>
      </w:r>
      <w:proofErr w:type="spellStart"/>
      <w:r w:rsidRPr="00D53509">
        <w:rPr>
          <w:rFonts w:ascii="Segoe UI" w:hAnsi="Segoe UI" w:cs="Segoe UI"/>
          <w:b/>
          <w:bCs/>
          <w:i/>
          <w:iCs/>
          <w:color w:val="172B4D"/>
          <w:sz w:val="21"/>
          <w:szCs w:val="21"/>
          <w:shd w:val="clear" w:color="auto" w:fill="FFFFFF"/>
        </w:rPr>
        <w:t>mngrp_id</w:t>
      </w:r>
      <w:proofErr w:type="spellEnd"/>
      <w:r w:rsidRPr="00D53509">
        <w:rPr>
          <w:rFonts w:ascii="Segoe UI" w:hAnsi="Segoe UI" w:cs="Segoe UI"/>
          <w:b/>
          <w:bCs/>
          <w:i/>
          <w:iCs/>
          <w:color w:val="172B4D"/>
          <w:sz w:val="21"/>
          <w:szCs w:val="21"/>
          <w:shd w:val="clear" w:color="auto" w:fill="FFFFFF"/>
        </w:rPr>
        <w:t>}</w:t>
      </w:r>
      <w:r>
        <w:rPr>
          <w:rFonts w:ascii="Segoe UI" w:hAnsi="Segoe UI" w:cs="Segoe UI"/>
          <w:color w:val="172B4D"/>
          <w:sz w:val="21"/>
          <w:szCs w:val="21"/>
          <w:shd w:val="clear" w:color="auto" w:fill="FFFFFF"/>
        </w:rPr>
        <w:t xml:space="preserve"> is the root management group id</w:t>
      </w:r>
    </w:p>
    <w:p w14:paraId="4D110F51" w14:textId="263CBCF6" w:rsidR="00BA798A" w:rsidRPr="00990E38" w:rsidRDefault="00BA798A" w:rsidP="00322DCA">
      <w:pPr>
        <w:rPr>
          <w:rFonts w:cstheme="minorHAnsi"/>
        </w:rPr>
      </w:pPr>
      <w:r w:rsidRPr="0092735F">
        <w:rPr>
          <w:rFonts w:ascii="Segoe UI" w:hAnsi="Segoe UI" w:cs="Segoe UI"/>
          <w:color w:val="172B4D"/>
          <w:sz w:val="21"/>
          <w:szCs w:val="21"/>
          <w:shd w:val="clear" w:color="auto" w:fill="FFFFFF"/>
        </w:rPr>
        <w:t xml:space="preserve">Collect the values for </w:t>
      </w:r>
      <w:r w:rsidRPr="00055FB0">
        <w:rPr>
          <w:rFonts w:ascii="Segoe UI" w:hAnsi="Segoe UI" w:cs="Segoe UI"/>
          <w:b/>
          <w:bCs/>
          <w:i/>
          <w:iCs/>
          <w:color w:val="172B4D"/>
          <w:sz w:val="21"/>
          <w:szCs w:val="21"/>
          <w:shd w:val="clear" w:color="auto" w:fill="FFFFFF"/>
        </w:rPr>
        <w:t>"</w:t>
      </w:r>
      <w:proofErr w:type="spellStart"/>
      <w:r w:rsidRPr="00055FB0">
        <w:rPr>
          <w:rFonts w:ascii="Segoe UI" w:hAnsi="Segoe UI" w:cs="Segoe UI"/>
          <w:b/>
          <w:bCs/>
          <w:i/>
          <w:iCs/>
          <w:color w:val="172B4D"/>
          <w:sz w:val="21"/>
          <w:szCs w:val="21"/>
          <w:shd w:val="clear" w:color="auto" w:fill="FFFFFF"/>
        </w:rPr>
        <w:t>appId</w:t>
      </w:r>
      <w:proofErr w:type="spellEnd"/>
      <w:r w:rsidRPr="00055FB0">
        <w:rPr>
          <w:rFonts w:ascii="Segoe UI" w:hAnsi="Segoe UI" w:cs="Segoe UI"/>
          <w:b/>
          <w:bCs/>
          <w:i/>
          <w:iCs/>
          <w:color w:val="172B4D"/>
          <w:sz w:val="21"/>
          <w:szCs w:val="21"/>
          <w:shd w:val="clear" w:color="auto" w:fill="FFFFFF"/>
        </w:rPr>
        <w:t xml:space="preserve">", "password" </w:t>
      </w:r>
      <w:r w:rsidRPr="00055FB0">
        <w:rPr>
          <w:rFonts w:ascii="Segoe UI" w:hAnsi="Segoe UI" w:cs="Segoe UI"/>
          <w:color w:val="172B4D"/>
          <w:sz w:val="21"/>
          <w:szCs w:val="21"/>
          <w:shd w:val="clear" w:color="auto" w:fill="FFFFFF"/>
        </w:rPr>
        <w:t xml:space="preserve">and </w:t>
      </w:r>
      <w:r w:rsidRPr="00055FB0">
        <w:rPr>
          <w:rFonts w:ascii="Segoe UI" w:hAnsi="Segoe UI" w:cs="Segoe UI"/>
          <w:b/>
          <w:bCs/>
          <w:i/>
          <w:iCs/>
          <w:color w:val="172B4D"/>
          <w:sz w:val="21"/>
          <w:szCs w:val="21"/>
          <w:shd w:val="clear" w:color="auto" w:fill="FFFFFF"/>
        </w:rPr>
        <w:t>"tenant"</w:t>
      </w:r>
      <w:r w:rsidRPr="0092735F">
        <w:rPr>
          <w:rFonts w:ascii="Segoe UI" w:hAnsi="Segoe UI" w:cs="Segoe UI"/>
          <w:color w:val="172B4D"/>
          <w:sz w:val="21"/>
          <w:szCs w:val="21"/>
          <w:shd w:val="clear" w:color="auto" w:fill="FFFFFF"/>
        </w:rPr>
        <w:t xml:space="preserve"> from the Azure CLI command response</w:t>
      </w:r>
      <w:r>
        <w:rPr>
          <w:rFonts w:ascii="Segoe UI" w:hAnsi="Segoe UI" w:cs="Segoe UI"/>
          <w:color w:val="172B4D"/>
          <w:sz w:val="21"/>
          <w:szCs w:val="21"/>
          <w:shd w:val="clear" w:color="auto" w:fill="FFFFFF"/>
        </w:rPr>
        <w:t>. This will be used for the</w:t>
      </w:r>
      <w:r w:rsidRPr="0092735F">
        <w:rPr>
          <w:rFonts w:ascii="Segoe UI" w:hAnsi="Segoe UI" w:cs="Segoe UI"/>
          <w:color w:val="172B4D"/>
          <w:sz w:val="21"/>
          <w:szCs w:val="21"/>
          <w:shd w:val="clear" w:color="auto" w:fill="FFFFFF"/>
        </w:rPr>
        <w:t xml:space="preserve"> </w:t>
      </w:r>
      <w:r w:rsidRPr="00AB489E">
        <w:rPr>
          <w:rFonts w:ascii="Segoe UI" w:hAnsi="Segoe UI" w:cs="Segoe UI"/>
          <w:b/>
          <w:bCs/>
          <w:i/>
          <w:iCs/>
          <w:color w:val="172B4D"/>
          <w:sz w:val="21"/>
          <w:szCs w:val="21"/>
          <w:shd w:val="clear" w:color="auto" w:fill="FFFFFF"/>
        </w:rPr>
        <w:t>"Client Id", "Client Secret" and "Tenant Id"</w:t>
      </w:r>
      <w:r w:rsidRPr="0092735F">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attributes while configuring the Starling Azure Infrastructure Connector</w:t>
      </w:r>
      <w:r w:rsidRPr="0092735F">
        <w:rPr>
          <w:rFonts w:ascii="Segoe UI" w:hAnsi="Segoe UI" w:cs="Segoe UI"/>
          <w:color w:val="172B4D"/>
          <w:sz w:val="21"/>
          <w:szCs w:val="21"/>
          <w:shd w:val="clear" w:color="auto" w:fill="FFFFFF"/>
        </w:rPr>
        <w:t>.</w:t>
      </w:r>
    </w:p>
    <w:p w14:paraId="6D9D50EF" w14:textId="01DBE1C6" w:rsidR="00F21406" w:rsidRDefault="00A145D9" w:rsidP="00F21406">
      <w:pPr>
        <w:rPr>
          <w:b/>
          <w:bCs/>
          <w:u w:val="single"/>
        </w:rPr>
      </w:pPr>
      <w:r w:rsidRPr="00A145D9">
        <w:rPr>
          <w:b/>
          <w:bCs/>
          <w:u w:val="single"/>
        </w:rPr>
        <w:t>Synchronization Pre-Requisites</w:t>
      </w:r>
    </w:p>
    <w:p w14:paraId="6B710C85" w14:textId="359FCBFF" w:rsidR="00D11A48" w:rsidRPr="00D11A48" w:rsidRDefault="00E01A65" w:rsidP="00F21406">
      <w:r>
        <w:t xml:space="preserve">The following items </w:t>
      </w:r>
      <w:r w:rsidR="00B558AA" w:rsidRPr="00CC575A">
        <w:rPr>
          <w:b/>
          <w:bCs/>
        </w:rPr>
        <w:t>must</w:t>
      </w:r>
      <w:r>
        <w:t xml:space="preserve"> be completed p</w:t>
      </w:r>
      <w:r w:rsidR="00D11A48" w:rsidRPr="00D11A48">
        <w:t xml:space="preserve">rior to </w:t>
      </w:r>
      <w:r>
        <w:t xml:space="preserve">proceeding to </w:t>
      </w:r>
      <w:r w:rsidR="00D11A48">
        <w:t xml:space="preserve">set up </w:t>
      </w:r>
      <w:r>
        <w:t>a</w:t>
      </w:r>
      <w:r w:rsidR="00D11A48">
        <w:t xml:space="preserve"> CIEM synchronization project</w:t>
      </w:r>
    </w:p>
    <w:p w14:paraId="1DAA0400" w14:textId="5FB8495A" w:rsidR="00A145D9" w:rsidRDefault="00EB5C81" w:rsidP="00F21406">
      <w:pPr>
        <w:pStyle w:val="ListParagraph"/>
        <w:numPr>
          <w:ilvl w:val="0"/>
          <w:numId w:val="2"/>
        </w:numPr>
      </w:pPr>
      <w:r>
        <w:t>Starling Azure Infrastructure connector configured against the Azure Tenant to be synchronized</w:t>
      </w:r>
      <w:r w:rsidR="00A62665">
        <w:t>. For more information regarding setting up</w:t>
      </w:r>
      <w:r w:rsidR="00AA6D73">
        <w:t xml:space="preserve"> Starling </w:t>
      </w:r>
      <w:r w:rsidR="00A62665">
        <w:t>and configuring Starling Azure Infrastructure Connector</w:t>
      </w:r>
      <w:r w:rsidR="00217314">
        <w:t xml:space="preserve">, </w:t>
      </w:r>
      <w:r w:rsidR="00242BF3">
        <w:t xml:space="preserve">refer to the </w:t>
      </w:r>
      <w:r w:rsidR="00242BF3" w:rsidRPr="00ED3EC6">
        <w:rPr>
          <w:b/>
          <w:bCs/>
          <w:i/>
          <w:iCs/>
        </w:rPr>
        <w:t>Starling Connect Admin Guide</w:t>
      </w:r>
      <w:r w:rsidR="00AA6D73">
        <w:t xml:space="preserve">. For more information regarding </w:t>
      </w:r>
      <w:r w:rsidR="00A0477B">
        <w:t xml:space="preserve">creating Azure AD Service Principal </w:t>
      </w:r>
      <w:r w:rsidR="00AD36C8">
        <w:t xml:space="preserve">in Azure </w:t>
      </w:r>
      <w:r w:rsidR="00A0477B">
        <w:t>with necessary Permissions that can be used to retrieve Azure objects by Starling</w:t>
      </w:r>
      <w:r w:rsidR="00AD36C8">
        <w:t xml:space="preserve">, refer to the section </w:t>
      </w:r>
      <w:r w:rsidR="00AD36C8" w:rsidRPr="00ED3EC6">
        <w:rPr>
          <w:b/>
          <w:bCs/>
          <w:i/>
          <w:iCs/>
        </w:rPr>
        <w:t xml:space="preserve">Setting up Azure AD Service Principal needed </w:t>
      </w:r>
      <w:r w:rsidR="007F6354" w:rsidRPr="00ED3EC6">
        <w:rPr>
          <w:b/>
          <w:bCs/>
          <w:i/>
          <w:iCs/>
        </w:rPr>
        <w:t>for</w:t>
      </w:r>
      <w:r w:rsidR="00AD36C8" w:rsidRPr="00ED3EC6">
        <w:rPr>
          <w:b/>
          <w:bCs/>
          <w:i/>
          <w:iCs/>
        </w:rPr>
        <w:t xml:space="preserve"> Starling</w:t>
      </w:r>
      <w:r w:rsidR="00AC1771">
        <w:rPr>
          <w:b/>
          <w:bCs/>
          <w:i/>
          <w:iCs/>
        </w:rPr>
        <w:t xml:space="preserve"> </w:t>
      </w:r>
      <w:r w:rsidR="00AC1771" w:rsidRPr="00AC1771">
        <w:rPr>
          <w:b/>
          <w:bCs/>
          <w:i/>
          <w:iCs/>
        </w:rPr>
        <w:t>Azure Infrastructure Connector</w:t>
      </w:r>
      <w:r w:rsidR="002871C8">
        <w:rPr>
          <w:b/>
          <w:bCs/>
          <w:i/>
          <w:iCs/>
        </w:rPr>
        <w:t xml:space="preserve"> </w:t>
      </w:r>
      <w:r w:rsidR="002871C8">
        <w:t>in this document</w:t>
      </w:r>
    </w:p>
    <w:p w14:paraId="4CAC23DD" w14:textId="450CE0EE" w:rsidR="00A013FB" w:rsidRDefault="00FA118B" w:rsidP="00F21406">
      <w:pPr>
        <w:pStyle w:val="ListParagraph"/>
        <w:numPr>
          <w:ilvl w:val="0"/>
          <w:numId w:val="2"/>
        </w:numPr>
      </w:pPr>
      <w:r>
        <w:t xml:space="preserve">One Identity Manager </w:t>
      </w:r>
      <w:r w:rsidR="006F1CCC">
        <w:t xml:space="preserve">Azure AD (AAD) </w:t>
      </w:r>
      <w:r w:rsidR="00A013FB">
        <w:t>module synchronization project setup and all Azure AD objects synchronized on to One Identity Manager</w:t>
      </w:r>
      <w:r w:rsidR="00060470">
        <w:t xml:space="preserve">. For more information regarding </w:t>
      </w:r>
      <w:r w:rsidR="00D274A1">
        <w:t>synchronizing</w:t>
      </w:r>
      <w:r w:rsidR="00060470">
        <w:t xml:space="preserve"> Azure AD objects refer to the </w:t>
      </w:r>
      <w:r w:rsidR="00663EB7" w:rsidRPr="00663EB7">
        <w:rPr>
          <w:b/>
          <w:bCs/>
          <w:i/>
          <w:iCs/>
        </w:rPr>
        <w:t xml:space="preserve">One Identity Manager </w:t>
      </w:r>
      <w:r w:rsidR="00060470" w:rsidRPr="00663EB7">
        <w:rPr>
          <w:b/>
          <w:bCs/>
          <w:i/>
          <w:iCs/>
        </w:rPr>
        <w:t>Azure AD admin guide</w:t>
      </w:r>
    </w:p>
    <w:p w14:paraId="09C26B0D" w14:textId="5500CF6B" w:rsidR="00647558" w:rsidRPr="002A446E" w:rsidRDefault="00C52B05" w:rsidP="002A446E">
      <w:pPr>
        <w:pStyle w:val="ListParagraph"/>
        <w:numPr>
          <w:ilvl w:val="0"/>
          <w:numId w:val="2"/>
        </w:numPr>
      </w:pPr>
      <w:r>
        <w:t>SCIM Connector installed on the Synchronization Server</w:t>
      </w:r>
    </w:p>
    <w:p w14:paraId="0899ACF6" w14:textId="77777777" w:rsidR="008109EB" w:rsidRDefault="008109EB" w:rsidP="008109EB">
      <w:pPr>
        <w:rPr>
          <w:b/>
          <w:bCs/>
          <w:u w:val="single"/>
        </w:rPr>
      </w:pPr>
      <w:r w:rsidRPr="008109EB">
        <w:rPr>
          <w:b/>
          <w:bCs/>
          <w:u w:val="single"/>
        </w:rPr>
        <w:t>Setting up CIEM Synchronization Project</w:t>
      </w:r>
    </w:p>
    <w:p w14:paraId="618ABE17" w14:textId="1BED78E4" w:rsidR="00757DBB" w:rsidRDefault="00561C9E" w:rsidP="008109EB">
      <w:r w:rsidRPr="00561C9E">
        <w:t xml:space="preserve">The </w:t>
      </w:r>
      <w:r>
        <w:t xml:space="preserve">following steps can be followed to setup the </w:t>
      </w:r>
    </w:p>
    <w:p w14:paraId="2597FBBB" w14:textId="378924C1" w:rsidR="00FE605D" w:rsidRDefault="00C93D89" w:rsidP="00FE605D">
      <w:pPr>
        <w:pStyle w:val="ListParagraph"/>
        <w:numPr>
          <w:ilvl w:val="0"/>
          <w:numId w:val="4"/>
        </w:numPr>
      </w:pPr>
      <w:r>
        <w:t>Open the Synchronization Editor</w:t>
      </w:r>
      <w:r w:rsidR="00FE605D">
        <w:t xml:space="preserve"> and create a new Synchronization Project </w:t>
      </w:r>
    </w:p>
    <w:p w14:paraId="2353D8C1" w14:textId="36A36ED2" w:rsidR="00460B86" w:rsidRDefault="006D62EC" w:rsidP="00FE605D">
      <w:pPr>
        <w:pStyle w:val="ListParagraph"/>
        <w:numPr>
          <w:ilvl w:val="0"/>
          <w:numId w:val="4"/>
        </w:numPr>
      </w:pPr>
      <w:r>
        <w:t xml:space="preserve">In the </w:t>
      </w:r>
      <w:r w:rsidR="00F16AB9">
        <w:t>Choose Target System window, choose SCIM Connector</w:t>
      </w:r>
    </w:p>
    <w:p w14:paraId="36DF358C" w14:textId="59A1A3FE" w:rsidR="00EF7C63" w:rsidRDefault="00280372" w:rsidP="00FE605D">
      <w:pPr>
        <w:pStyle w:val="ListParagraph"/>
        <w:numPr>
          <w:ilvl w:val="0"/>
          <w:numId w:val="4"/>
        </w:numPr>
      </w:pPr>
      <w:r>
        <w:t xml:space="preserve">In the Create System Connection Screen, Enter the Starling Azure Infrastructure </w:t>
      </w:r>
      <w:r w:rsidR="00C82D18">
        <w:t xml:space="preserve">Connector </w:t>
      </w:r>
      <w:r>
        <w:t xml:space="preserve">Server URL, </w:t>
      </w:r>
      <w:r w:rsidR="00F860FD">
        <w:t>URI of service, Authentication Endpoint and choose OAUTH as the Authentication Type. Click Next</w:t>
      </w:r>
    </w:p>
    <w:p w14:paraId="3D08BAE9" w14:textId="291D2AB4" w:rsidR="00F860FD" w:rsidRDefault="00FB444F" w:rsidP="00FE605D">
      <w:pPr>
        <w:pStyle w:val="ListParagraph"/>
        <w:numPr>
          <w:ilvl w:val="0"/>
          <w:numId w:val="4"/>
        </w:numPr>
      </w:pPr>
      <w:r>
        <w:t>Enter the SCIM ClientID and Client Secret got from the Starling Azure Infrastructure Connector</w:t>
      </w:r>
      <w:r w:rsidR="00355AC4">
        <w:t>. Click Next and test the connection</w:t>
      </w:r>
    </w:p>
    <w:p w14:paraId="2EB8F54B" w14:textId="4CF2BADD" w:rsidR="00393CD6" w:rsidRDefault="00C9651E" w:rsidP="00FE605D">
      <w:pPr>
        <w:pStyle w:val="ListParagraph"/>
        <w:numPr>
          <w:ilvl w:val="0"/>
          <w:numId w:val="4"/>
        </w:numPr>
      </w:pPr>
      <w:r>
        <w:t xml:space="preserve">In the Target Product Selection </w:t>
      </w:r>
      <w:r w:rsidR="00675BCF">
        <w:t>s</w:t>
      </w:r>
      <w:r>
        <w:t xml:space="preserve">creen, </w:t>
      </w:r>
      <w:r w:rsidR="00675BCF">
        <w:t>s</w:t>
      </w:r>
      <w:r>
        <w:t xml:space="preserve">elect </w:t>
      </w:r>
      <w:r w:rsidRPr="00C9651E">
        <w:rPr>
          <w:b/>
          <w:bCs/>
          <w:i/>
          <w:iCs/>
        </w:rPr>
        <w:t>SCIM Core V 2.0</w:t>
      </w:r>
      <w:r>
        <w:t xml:space="preserve"> as the Target Product</w:t>
      </w:r>
    </w:p>
    <w:p w14:paraId="542000C9" w14:textId="47D5688E" w:rsidR="007071AD" w:rsidRDefault="00171807" w:rsidP="00FE605D">
      <w:pPr>
        <w:pStyle w:val="ListParagraph"/>
        <w:numPr>
          <w:ilvl w:val="0"/>
          <w:numId w:val="4"/>
        </w:numPr>
      </w:pPr>
      <w:r>
        <w:t xml:space="preserve">In the Select Project Template screen, select </w:t>
      </w:r>
      <w:r w:rsidRPr="00171807">
        <w:rPr>
          <w:b/>
          <w:bCs/>
          <w:i/>
          <w:iCs/>
        </w:rPr>
        <w:t>Azure Infrastructure Synchronization</w:t>
      </w:r>
      <w:r>
        <w:t xml:space="preserve"> as the template</w:t>
      </w:r>
    </w:p>
    <w:p w14:paraId="6118EBD2" w14:textId="7D684C5E" w:rsidR="00171807" w:rsidRDefault="00675BCF" w:rsidP="00FE605D">
      <w:pPr>
        <w:pStyle w:val="ListParagraph"/>
        <w:numPr>
          <w:ilvl w:val="0"/>
          <w:numId w:val="4"/>
        </w:numPr>
      </w:pPr>
      <w:r>
        <w:t>In the Restrict Target System Access screen, select Read Only Access to Target System</w:t>
      </w:r>
    </w:p>
    <w:p w14:paraId="2546B354" w14:textId="1738F5BE" w:rsidR="00675BCF" w:rsidRDefault="00F23F38" w:rsidP="00FE605D">
      <w:pPr>
        <w:pStyle w:val="ListParagraph"/>
        <w:numPr>
          <w:ilvl w:val="0"/>
          <w:numId w:val="4"/>
        </w:numPr>
      </w:pPr>
      <w:r>
        <w:t>In the Synchronization screen, select the Synchronization Server</w:t>
      </w:r>
    </w:p>
    <w:p w14:paraId="7F383DFB" w14:textId="1BA82F54" w:rsidR="00F23F38" w:rsidRDefault="00F23F38" w:rsidP="00FE605D">
      <w:pPr>
        <w:pStyle w:val="ListParagraph"/>
        <w:numPr>
          <w:ilvl w:val="0"/>
          <w:numId w:val="4"/>
        </w:numPr>
      </w:pPr>
      <w:r>
        <w:lastRenderedPageBreak/>
        <w:t>Click finish to setup the Synchronization Project</w:t>
      </w:r>
    </w:p>
    <w:p w14:paraId="1E2C6709" w14:textId="555CE4A8" w:rsidR="00DA643F" w:rsidRDefault="00291E6B" w:rsidP="00DA643F">
      <w:pPr>
        <w:rPr>
          <w:b/>
          <w:bCs/>
          <w:u w:val="single"/>
        </w:rPr>
      </w:pPr>
      <w:r w:rsidRPr="00291E6B">
        <w:rPr>
          <w:b/>
          <w:bCs/>
          <w:u w:val="single"/>
        </w:rPr>
        <w:t>CIEM Synchronization Project Execution</w:t>
      </w:r>
      <w:r w:rsidR="006325DE">
        <w:rPr>
          <w:b/>
          <w:bCs/>
          <w:u w:val="single"/>
        </w:rPr>
        <w:t xml:space="preserve"> and viewing the results</w:t>
      </w:r>
    </w:p>
    <w:p w14:paraId="4FFCDE48" w14:textId="07A3B712" w:rsidR="006C4DC0" w:rsidRPr="00165172" w:rsidRDefault="006325DE" w:rsidP="00DA643F">
      <w:pPr>
        <w:rPr>
          <w:b/>
          <w:bCs/>
          <w:i/>
          <w:iCs/>
        </w:rPr>
      </w:pPr>
      <w:r w:rsidRPr="006325DE">
        <w:t xml:space="preserve">Once </w:t>
      </w:r>
      <w:r>
        <w:t>the CIEM Sync</w:t>
      </w:r>
      <w:r w:rsidR="004C7C65">
        <w:t xml:space="preserve">hronization project has been setup, </w:t>
      </w:r>
      <w:r w:rsidR="00BC133E">
        <w:t>b</w:t>
      </w:r>
      <w:r w:rsidR="00C4658B">
        <w:t>rowse</w:t>
      </w:r>
      <w:r w:rsidR="00BC133E">
        <w:t xml:space="preserve"> each endpoint in</w:t>
      </w:r>
      <w:r w:rsidR="00C4658B">
        <w:t xml:space="preserve"> the Target System browser and make sure all objects are available.</w:t>
      </w:r>
      <w:r w:rsidR="003408EB">
        <w:t xml:space="preserve"> Perform a simulation followed by </w:t>
      </w:r>
      <w:r w:rsidR="0028390A">
        <w:t>s</w:t>
      </w:r>
      <w:r w:rsidR="003408EB">
        <w:t>ynchronization execution</w:t>
      </w:r>
      <w:r w:rsidR="0014632D">
        <w:t>.</w:t>
      </w:r>
      <w:r w:rsidR="00B340E3">
        <w:t xml:space="preserve"> Once the Synchronization </w:t>
      </w:r>
      <w:r w:rsidR="00DB6163">
        <w:t>is complete</w:t>
      </w:r>
      <w:r w:rsidR="00247D14">
        <w:t xml:space="preserve">, login to One Identity Manager to see the results under the Menu </w:t>
      </w:r>
      <w:r w:rsidR="00247D14" w:rsidRPr="00566610">
        <w:rPr>
          <w:b/>
          <w:bCs/>
          <w:i/>
          <w:iCs/>
        </w:rPr>
        <w:t>Cloud infrastructure and Entitlement Management</w:t>
      </w:r>
    </w:p>
    <w:sectPr w:rsidR="006C4DC0" w:rsidRPr="00165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12D73"/>
    <w:multiLevelType w:val="hybridMultilevel"/>
    <w:tmpl w:val="B5540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480F5B"/>
    <w:multiLevelType w:val="hybridMultilevel"/>
    <w:tmpl w:val="7DBC08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700059"/>
    <w:multiLevelType w:val="hybridMultilevel"/>
    <w:tmpl w:val="4DDA13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0A21BF"/>
    <w:multiLevelType w:val="hybridMultilevel"/>
    <w:tmpl w:val="5AB42D3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B96478"/>
    <w:multiLevelType w:val="hybridMultilevel"/>
    <w:tmpl w:val="F312937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06"/>
    <w:rsid w:val="00011823"/>
    <w:rsid w:val="00020BCB"/>
    <w:rsid w:val="0003631F"/>
    <w:rsid w:val="00055FB0"/>
    <w:rsid w:val="00060470"/>
    <w:rsid w:val="00070BBA"/>
    <w:rsid w:val="00095E0B"/>
    <w:rsid w:val="000A2617"/>
    <w:rsid w:val="000D62AF"/>
    <w:rsid w:val="001456A0"/>
    <w:rsid w:val="0014632D"/>
    <w:rsid w:val="00165172"/>
    <w:rsid w:val="00171807"/>
    <w:rsid w:val="001810B6"/>
    <w:rsid w:val="001917C0"/>
    <w:rsid w:val="001B7502"/>
    <w:rsid w:val="001C7FE9"/>
    <w:rsid w:val="001F1912"/>
    <w:rsid w:val="00217314"/>
    <w:rsid w:val="002223F4"/>
    <w:rsid w:val="0022582B"/>
    <w:rsid w:val="00233198"/>
    <w:rsid w:val="00242BF3"/>
    <w:rsid w:val="00247D14"/>
    <w:rsid w:val="00251D75"/>
    <w:rsid w:val="002649AC"/>
    <w:rsid w:val="00280372"/>
    <w:rsid w:val="0028390A"/>
    <w:rsid w:val="002871C8"/>
    <w:rsid w:val="00291E6B"/>
    <w:rsid w:val="002A446E"/>
    <w:rsid w:val="002A601B"/>
    <w:rsid w:val="002B2A01"/>
    <w:rsid w:val="002D277D"/>
    <w:rsid w:val="0030284F"/>
    <w:rsid w:val="00322DCA"/>
    <w:rsid w:val="003408EB"/>
    <w:rsid w:val="00355AC4"/>
    <w:rsid w:val="00365516"/>
    <w:rsid w:val="00382EA7"/>
    <w:rsid w:val="00393CD6"/>
    <w:rsid w:val="00393EEB"/>
    <w:rsid w:val="003A417A"/>
    <w:rsid w:val="003B5275"/>
    <w:rsid w:val="003D7697"/>
    <w:rsid w:val="003E53F8"/>
    <w:rsid w:val="003F7531"/>
    <w:rsid w:val="004209F6"/>
    <w:rsid w:val="004307F8"/>
    <w:rsid w:val="00446C34"/>
    <w:rsid w:val="00460B86"/>
    <w:rsid w:val="00466C2E"/>
    <w:rsid w:val="004C06BE"/>
    <w:rsid w:val="004C493F"/>
    <w:rsid w:val="004C7C65"/>
    <w:rsid w:val="005006AF"/>
    <w:rsid w:val="00517308"/>
    <w:rsid w:val="0052199B"/>
    <w:rsid w:val="00535E14"/>
    <w:rsid w:val="00561C9E"/>
    <w:rsid w:val="00566610"/>
    <w:rsid w:val="00597C46"/>
    <w:rsid w:val="005A5B86"/>
    <w:rsid w:val="005D62D1"/>
    <w:rsid w:val="006325DE"/>
    <w:rsid w:val="00647558"/>
    <w:rsid w:val="00663EB7"/>
    <w:rsid w:val="0067036A"/>
    <w:rsid w:val="00675BCF"/>
    <w:rsid w:val="00681344"/>
    <w:rsid w:val="006B776D"/>
    <w:rsid w:val="006C4DC0"/>
    <w:rsid w:val="006D62EC"/>
    <w:rsid w:val="006F1CCC"/>
    <w:rsid w:val="007071AD"/>
    <w:rsid w:val="00717E3E"/>
    <w:rsid w:val="007241DE"/>
    <w:rsid w:val="00725B0B"/>
    <w:rsid w:val="0072675D"/>
    <w:rsid w:val="00726CF1"/>
    <w:rsid w:val="007579F8"/>
    <w:rsid w:val="00757DBB"/>
    <w:rsid w:val="007634DE"/>
    <w:rsid w:val="00764D23"/>
    <w:rsid w:val="00771658"/>
    <w:rsid w:val="007772EA"/>
    <w:rsid w:val="00781D74"/>
    <w:rsid w:val="007A06A5"/>
    <w:rsid w:val="007C28B6"/>
    <w:rsid w:val="007D5AF7"/>
    <w:rsid w:val="007D7A48"/>
    <w:rsid w:val="007F04D7"/>
    <w:rsid w:val="007F6354"/>
    <w:rsid w:val="008109EB"/>
    <w:rsid w:val="00835D64"/>
    <w:rsid w:val="00836AAD"/>
    <w:rsid w:val="008B5FB6"/>
    <w:rsid w:val="008B6B61"/>
    <w:rsid w:val="008C197A"/>
    <w:rsid w:val="008D532B"/>
    <w:rsid w:val="008D5686"/>
    <w:rsid w:val="008D6E88"/>
    <w:rsid w:val="008E5188"/>
    <w:rsid w:val="0090483E"/>
    <w:rsid w:val="0092735F"/>
    <w:rsid w:val="00933661"/>
    <w:rsid w:val="00962DB1"/>
    <w:rsid w:val="00990E38"/>
    <w:rsid w:val="00991F86"/>
    <w:rsid w:val="009B2098"/>
    <w:rsid w:val="00A00184"/>
    <w:rsid w:val="00A013FB"/>
    <w:rsid w:val="00A0477B"/>
    <w:rsid w:val="00A145D9"/>
    <w:rsid w:val="00A4312B"/>
    <w:rsid w:val="00A47F54"/>
    <w:rsid w:val="00A50CB0"/>
    <w:rsid w:val="00A601C0"/>
    <w:rsid w:val="00A604D6"/>
    <w:rsid w:val="00A62665"/>
    <w:rsid w:val="00A66FDB"/>
    <w:rsid w:val="00A805E5"/>
    <w:rsid w:val="00AA2750"/>
    <w:rsid w:val="00AA6D73"/>
    <w:rsid w:val="00AA70AE"/>
    <w:rsid w:val="00AB489E"/>
    <w:rsid w:val="00AC0E3D"/>
    <w:rsid w:val="00AC1771"/>
    <w:rsid w:val="00AC23FA"/>
    <w:rsid w:val="00AD36C8"/>
    <w:rsid w:val="00AF1BBB"/>
    <w:rsid w:val="00B340E3"/>
    <w:rsid w:val="00B34732"/>
    <w:rsid w:val="00B558AA"/>
    <w:rsid w:val="00B80C67"/>
    <w:rsid w:val="00B84090"/>
    <w:rsid w:val="00B964A4"/>
    <w:rsid w:val="00BA2227"/>
    <w:rsid w:val="00BA3FCB"/>
    <w:rsid w:val="00BA798A"/>
    <w:rsid w:val="00BC133E"/>
    <w:rsid w:val="00C152DF"/>
    <w:rsid w:val="00C272A8"/>
    <w:rsid w:val="00C30224"/>
    <w:rsid w:val="00C4658B"/>
    <w:rsid w:val="00C52B05"/>
    <w:rsid w:val="00C70FE6"/>
    <w:rsid w:val="00C8185B"/>
    <w:rsid w:val="00C82D18"/>
    <w:rsid w:val="00C93D89"/>
    <w:rsid w:val="00C9651E"/>
    <w:rsid w:val="00CA3D8A"/>
    <w:rsid w:val="00CA637D"/>
    <w:rsid w:val="00CC551E"/>
    <w:rsid w:val="00CC575A"/>
    <w:rsid w:val="00CE1B53"/>
    <w:rsid w:val="00CF771C"/>
    <w:rsid w:val="00D11A48"/>
    <w:rsid w:val="00D22CB3"/>
    <w:rsid w:val="00D274A1"/>
    <w:rsid w:val="00D32624"/>
    <w:rsid w:val="00D347FC"/>
    <w:rsid w:val="00D42D64"/>
    <w:rsid w:val="00D431E5"/>
    <w:rsid w:val="00D53509"/>
    <w:rsid w:val="00D57331"/>
    <w:rsid w:val="00D70B95"/>
    <w:rsid w:val="00DA643F"/>
    <w:rsid w:val="00DB6163"/>
    <w:rsid w:val="00DC0C3B"/>
    <w:rsid w:val="00DC7E18"/>
    <w:rsid w:val="00DE2A62"/>
    <w:rsid w:val="00E01A65"/>
    <w:rsid w:val="00E01D57"/>
    <w:rsid w:val="00E10A1A"/>
    <w:rsid w:val="00E16E95"/>
    <w:rsid w:val="00E35F2E"/>
    <w:rsid w:val="00E51616"/>
    <w:rsid w:val="00E517DA"/>
    <w:rsid w:val="00E77C7D"/>
    <w:rsid w:val="00EB044D"/>
    <w:rsid w:val="00EB5C81"/>
    <w:rsid w:val="00ED3EC6"/>
    <w:rsid w:val="00EF4979"/>
    <w:rsid w:val="00EF7C63"/>
    <w:rsid w:val="00F02760"/>
    <w:rsid w:val="00F16AB9"/>
    <w:rsid w:val="00F21406"/>
    <w:rsid w:val="00F23F38"/>
    <w:rsid w:val="00F578AF"/>
    <w:rsid w:val="00F64EAC"/>
    <w:rsid w:val="00F756D5"/>
    <w:rsid w:val="00F860FD"/>
    <w:rsid w:val="00F92FE7"/>
    <w:rsid w:val="00FA118B"/>
    <w:rsid w:val="00FA13CE"/>
    <w:rsid w:val="00FB444F"/>
    <w:rsid w:val="00FE605D"/>
    <w:rsid w:val="00FF3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CDCD"/>
  <w15:chartTrackingRefBased/>
  <w15:docId w15:val="{171001FF-7AB4-44C7-A56A-F306B330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9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493F"/>
    <w:pPr>
      <w:outlineLvl w:val="9"/>
    </w:pPr>
    <w:rPr>
      <w:lang w:val="en-US"/>
    </w:rPr>
  </w:style>
  <w:style w:type="paragraph" w:styleId="ListParagraph">
    <w:name w:val="List Paragraph"/>
    <w:basedOn w:val="Normal"/>
    <w:uiPriority w:val="34"/>
    <w:qFormat/>
    <w:rsid w:val="00365516"/>
    <w:pPr>
      <w:ind w:left="720"/>
      <w:contextualSpacing/>
    </w:pPr>
  </w:style>
  <w:style w:type="character" w:styleId="Hyperlink">
    <w:name w:val="Hyperlink"/>
    <w:basedOn w:val="DefaultParagraphFont"/>
    <w:uiPriority w:val="99"/>
    <w:semiHidden/>
    <w:unhideWhenUsed/>
    <w:rsid w:val="00095E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el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F29B5-6EDC-41A9-9369-6541523E4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Ramani (pramani)</dc:creator>
  <cp:keywords/>
  <dc:description/>
  <cp:lastModifiedBy>Prakash Ramani (pramani)</cp:lastModifiedBy>
  <cp:revision>269</cp:revision>
  <dcterms:created xsi:type="dcterms:W3CDTF">2022-01-12T06:33:00Z</dcterms:created>
  <dcterms:modified xsi:type="dcterms:W3CDTF">2022-01-13T11:00:00Z</dcterms:modified>
</cp:coreProperties>
</file>