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9581C" w14:textId="1C410FF4" w:rsidR="00923B82" w:rsidRDefault="00EE1510" w:rsidP="00EE1510">
      <w:pPr>
        <w:pStyle w:val="Title"/>
        <w:jc w:val="right"/>
      </w:pPr>
      <w:r>
        <w:rPr>
          <w:noProof/>
        </w:rPr>
        <w:drawing>
          <wp:inline distT="0" distB="0" distL="0" distR="0" wp14:anchorId="3A10180A" wp14:editId="073F1C98">
            <wp:extent cx="3268092" cy="7315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6710" cy="735687"/>
                    </a:xfrm>
                    <a:prstGeom prst="rect">
                      <a:avLst/>
                    </a:prstGeom>
                    <a:noFill/>
                    <a:ln>
                      <a:noFill/>
                    </a:ln>
                  </pic:spPr>
                </pic:pic>
              </a:graphicData>
            </a:graphic>
          </wp:inline>
        </w:drawing>
      </w:r>
    </w:p>
    <w:p w14:paraId="4940E8B0" w14:textId="77777777" w:rsidR="002040A2" w:rsidRPr="005B07C2" w:rsidRDefault="002040A2" w:rsidP="00451ACC">
      <w:pPr>
        <w:pStyle w:val="Title"/>
        <w:rPr>
          <w:sz w:val="40"/>
          <w:szCs w:val="46"/>
        </w:rPr>
      </w:pPr>
    </w:p>
    <w:p w14:paraId="3C0D5800" w14:textId="77777777" w:rsidR="00244E26" w:rsidRDefault="00231ACC" w:rsidP="00EE1510">
      <w:pPr>
        <w:pStyle w:val="Title"/>
        <w:rPr>
          <w:b/>
          <w:bCs/>
          <w:color w:val="FFFFFF" w:themeColor="background1"/>
        </w:rPr>
      </w:pPr>
      <w:r w:rsidRPr="00EE1510">
        <w:rPr>
          <w:b/>
          <w:bCs/>
          <w:noProof/>
          <w:color w:val="FFFFFF" w:themeColor="background1"/>
        </w:rPr>
        <w:drawing>
          <wp:anchor distT="0" distB="0" distL="114300" distR="114300" simplePos="0" relativeHeight="251660288" behindDoc="1" locked="1" layoutInCell="1" allowOverlap="1" wp14:anchorId="1E4FAE08" wp14:editId="6ED7AFFC">
            <wp:simplePos x="0" y="0"/>
            <wp:positionH relativeFrom="column">
              <wp:posOffset>-975360</wp:posOffset>
            </wp:positionH>
            <wp:positionV relativeFrom="page">
              <wp:posOffset>-280670</wp:posOffset>
            </wp:positionV>
            <wp:extent cx="7941600" cy="10357200"/>
            <wp:effectExtent l="0" t="0" r="254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l="426" r="426"/>
                    <a:stretch>
                      <a:fillRect/>
                    </a:stretch>
                  </pic:blipFill>
                  <pic:spPr bwMode="auto">
                    <a:xfrm>
                      <a:off x="0" y="0"/>
                      <a:ext cx="7941600" cy="103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FB9F04" w14:textId="77777777" w:rsidR="00573E72" w:rsidRDefault="00676E1E" w:rsidP="00EE1510">
      <w:pPr>
        <w:pStyle w:val="Title"/>
        <w:rPr>
          <w:b/>
          <w:bCs/>
          <w:color w:val="FFFFFF" w:themeColor="background1"/>
        </w:rPr>
      </w:pPr>
      <w:r>
        <w:rPr>
          <w:b/>
          <w:bCs/>
          <w:color w:val="FFFFFF" w:themeColor="background1"/>
        </w:rPr>
        <w:t xml:space="preserve">One Identity Manager </w:t>
      </w:r>
    </w:p>
    <w:p w14:paraId="3CAB9994" w14:textId="77777777" w:rsidR="00573E72" w:rsidRDefault="00346AF9" w:rsidP="00EE1510">
      <w:pPr>
        <w:pStyle w:val="Title"/>
        <w:rPr>
          <w:b/>
          <w:bCs/>
          <w:color w:val="FFFFFF" w:themeColor="background1"/>
        </w:rPr>
      </w:pPr>
      <w:r>
        <w:rPr>
          <w:b/>
          <w:bCs/>
          <w:color w:val="FFFFFF" w:themeColor="background1"/>
        </w:rPr>
        <w:t>Solution A</w:t>
      </w:r>
      <w:r w:rsidR="00573E72">
        <w:rPr>
          <w:b/>
          <w:bCs/>
          <w:color w:val="FFFFFF" w:themeColor="background1"/>
        </w:rPr>
        <w:t>ccelerator</w:t>
      </w:r>
    </w:p>
    <w:p w14:paraId="20E0BA68" w14:textId="4139A299" w:rsidR="00EE1510" w:rsidRPr="00EE1510" w:rsidRDefault="00573E72" w:rsidP="00573E72">
      <w:pPr>
        <w:pStyle w:val="Title"/>
        <w:rPr>
          <w:b/>
          <w:bCs/>
          <w:color w:val="FFFFFF" w:themeColor="background1"/>
        </w:rPr>
      </w:pPr>
      <w:r>
        <w:rPr>
          <w:b/>
          <w:bCs/>
          <w:color w:val="FFFFFF" w:themeColor="background1"/>
        </w:rPr>
        <w:t xml:space="preserve">SIEM integration </w:t>
      </w:r>
    </w:p>
    <w:p w14:paraId="25ABC6F4" w14:textId="2F4F2803" w:rsidR="00EE1510" w:rsidRDefault="00EE1510" w:rsidP="00EE1510">
      <w:pPr>
        <w:ind w:left="142"/>
        <w:rPr>
          <w:color w:val="FFFFFF" w:themeColor="background1"/>
        </w:rPr>
      </w:pPr>
    </w:p>
    <w:p w14:paraId="0ABEDA1A" w14:textId="56C1D735" w:rsidR="00346AF9" w:rsidRDefault="00346AF9" w:rsidP="00EE1510">
      <w:pPr>
        <w:ind w:left="142"/>
        <w:rPr>
          <w:color w:val="FFFFFF" w:themeColor="background1"/>
        </w:rPr>
      </w:pPr>
    </w:p>
    <w:p w14:paraId="6569FC32" w14:textId="2DFCF23E" w:rsidR="00346AF9" w:rsidRDefault="00346AF9" w:rsidP="00EE1510">
      <w:pPr>
        <w:ind w:left="142"/>
        <w:rPr>
          <w:color w:val="FFFFFF" w:themeColor="background1"/>
        </w:rPr>
      </w:pPr>
    </w:p>
    <w:p w14:paraId="5BE5F376" w14:textId="77777777" w:rsidR="00346AF9" w:rsidRDefault="00346AF9" w:rsidP="00EE1510">
      <w:pPr>
        <w:ind w:left="142"/>
        <w:rPr>
          <w:color w:val="FFFFFF" w:themeColor="background1"/>
        </w:rPr>
      </w:pPr>
    </w:p>
    <w:p w14:paraId="4C69C111" w14:textId="77777777" w:rsidR="00EE1510" w:rsidRDefault="00EE1510" w:rsidP="00EE1510">
      <w:pPr>
        <w:ind w:left="142"/>
        <w:rPr>
          <w:color w:val="FFFFFF" w:themeColor="background1"/>
        </w:rPr>
      </w:pPr>
    </w:p>
    <w:p w14:paraId="49A289E2" w14:textId="31002517" w:rsidR="00EE1510" w:rsidRDefault="00EE1510" w:rsidP="00EE1510">
      <w:pPr>
        <w:ind w:left="142"/>
        <w:rPr>
          <w:color w:val="FFFFFF" w:themeColor="background1"/>
        </w:rPr>
      </w:pPr>
    </w:p>
    <w:p w14:paraId="6D9BC3F0" w14:textId="77777777" w:rsidR="00EE1510" w:rsidRDefault="00EE1510" w:rsidP="00EE1510">
      <w:pPr>
        <w:ind w:left="142"/>
        <w:rPr>
          <w:color w:val="FFFFFF" w:themeColor="background1"/>
        </w:rPr>
      </w:pPr>
    </w:p>
    <w:p w14:paraId="71EEDF93" w14:textId="43E04106" w:rsidR="005B07C2" w:rsidRDefault="005B07C2" w:rsidP="00EE1510">
      <w:pPr>
        <w:ind w:left="142"/>
        <w:rPr>
          <w:color w:val="FFFFFF" w:themeColor="background1"/>
        </w:rPr>
      </w:pPr>
    </w:p>
    <w:p w14:paraId="5500D5EA" w14:textId="77777777" w:rsidR="002E7E9A" w:rsidRDefault="002E7E9A" w:rsidP="00EE1510">
      <w:pPr>
        <w:ind w:left="142"/>
        <w:rPr>
          <w:color w:val="FFFFFF" w:themeColor="background1"/>
        </w:rPr>
      </w:pPr>
    </w:p>
    <w:p w14:paraId="60DD171C" w14:textId="77777777" w:rsidR="002E7E9A" w:rsidRPr="00231ACC" w:rsidRDefault="002E7E9A" w:rsidP="00EE1510">
      <w:pPr>
        <w:ind w:left="142"/>
        <w:rPr>
          <w:color w:val="FFFFFF" w:themeColor="background1"/>
        </w:rPr>
      </w:pPr>
    </w:p>
    <w:p w14:paraId="46D93D4B" w14:textId="77777777" w:rsidR="00EE1510" w:rsidRDefault="00EE1510" w:rsidP="005B07C2">
      <w:pPr>
        <w:ind w:left="142"/>
        <w:rPr>
          <w:color w:val="FFFFFF" w:themeColor="background1"/>
        </w:rPr>
      </w:pPr>
    </w:p>
    <w:p w14:paraId="73A028D6" w14:textId="0BB8AD33" w:rsidR="005B07C2" w:rsidRPr="00231ACC" w:rsidRDefault="005B07C2" w:rsidP="005B07C2">
      <w:pPr>
        <w:ind w:left="142"/>
        <w:rPr>
          <w:color w:val="FFFFFF" w:themeColor="background1"/>
        </w:rPr>
      </w:pPr>
      <w:r w:rsidRPr="00231ACC">
        <w:rPr>
          <w:color w:val="FFFFFF" w:themeColor="background1"/>
        </w:rPr>
        <w:t>Serkan Cetin</w:t>
      </w:r>
    </w:p>
    <w:p w14:paraId="096499BB" w14:textId="37F659D2" w:rsidR="00EE1510" w:rsidRDefault="005B07C2" w:rsidP="002E7E9A">
      <w:pPr>
        <w:ind w:left="142"/>
        <w:rPr>
          <w:color w:val="FFFFFF" w:themeColor="background1"/>
        </w:rPr>
      </w:pPr>
      <w:r w:rsidRPr="00231ACC">
        <w:rPr>
          <w:color w:val="FFFFFF" w:themeColor="background1"/>
        </w:rPr>
        <w:t>Technical Director, APJ</w:t>
      </w:r>
    </w:p>
    <w:p w14:paraId="28693E25" w14:textId="35D6B4E8" w:rsidR="00F90801" w:rsidRPr="00231ACC" w:rsidRDefault="0078783C" w:rsidP="005B07C2">
      <w:pPr>
        <w:ind w:left="142"/>
        <w:rPr>
          <w:color w:val="FFFFFF" w:themeColor="background1"/>
        </w:rPr>
      </w:pPr>
      <w:r w:rsidRPr="00231ACC">
        <w:rPr>
          <w:color w:val="FFFFFF" w:themeColor="background1"/>
        </w:rPr>
        <w:t xml:space="preserve">November </w:t>
      </w:r>
      <w:r w:rsidR="00573E72">
        <w:rPr>
          <w:color w:val="FFFFFF" w:themeColor="background1"/>
        </w:rPr>
        <w:t>3</w:t>
      </w:r>
      <w:r w:rsidR="00F90801" w:rsidRPr="00231ACC">
        <w:rPr>
          <w:color w:val="FFFFFF" w:themeColor="background1"/>
        </w:rPr>
        <w:t>, 202</w:t>
      </w:r>
      <w:r w:rsidR="00573E72">
        <w:rPr>
          <w:color w:val="FFFFFF" w:themeColor="background1"/>
        </w:rPr>
        <w:t>3</w:t>
      </w:r>
    </w:p>
    <w:p w14:paraId="02F2B855" w14:textId="77777777" w:rsidR="008C2501" w:rsidRDefault="008C2501" w:rsidP="00F05A53">
      <w:pPr>
        <w:ind w:left="0"/>
      </w:pPr>
    </w:p>
    <w:bookmarkStart w:id="0" w:name="_Toc337219606" w:displacedByCustomXml="next"/>
    <w:sdt>
      <w:sdtPr>
        <w:rPr>
          <w:rFonts w:eastAsia="PMingLiU" w:cstheme="minorBidi"/>
          <w:bCs w:val="0"/>
          <w:color w:val="auto"/>
          <w:sz w:val="20"/>
          <w:szCs w:val="20"/>
          <w:lang w:eastAsia="en-US"/>
        </w:rPr>
        <w:id w:val="895929595"/>
        <w:docPartObj>
          <w:docPartGallery w:val="Table of Contents"/>
          <w:docPartUnique/>
        </w:docPartObj>
      </w:sdtPr>
      <w:sdtEndPr>
        <w:rPr>
          <w:b/>
          <w:noProof/>
        </w:rPr>
      </w:sdtEndPr>
      <w:sdtContent>
        <w:p w14:paraId="16784D2A" w14:textId="77777777" w:rsidR="006225EC" w:rsidRDefault="006225EC" w:rsidP="006225EC">
          <w:pPr>
            <w:pStyle w:val="TOCHeading"/>
          </w:pPr>
          <w:r>
            <w:t>Table of Contents</w:t>
          </w:r>
        </w:p>
        <w:p w14:paraId="50E3E029" w14:textId="24BD1276" w:rsidR="00751107" w:rsidRDefault="006225EC">
          <w:pPr>
            <w:pStyle w:val="TOC1"/>
            <w:rPr>
              <w:rFonts w:asciiTheme="minorHAnsi" w:eastAsiaTheme="minorEastAsia" w:hAnsiTheme="minorHAnsi"/>
              <w:kern w:val="2"/>
              <w:sz w:val="22"/>
              <w:szCs w:val="22"/>
              <w:lang w:eastAsia="en-AU"/>
              <w14:ligatures w14:val="standardContextual"/>
            </w:rPr>
          </w:pPr>
          <w:r>
            <w:fldChar w:fldCharType="begin"/>
          </w:r>
          <w:r>
            <w:instrText xml:space="preserve"> TOC \o "1-3" \h \z \u </w:instrText>
          </w:r>
          <w:r>
            <w:fldChar w:fldCharType="separate"/>
          </w:r>
          <w:hyperlink w:anchor="_Toc149950545" w:history="1">
            <w:r w:rsidR="00751107" w:rsidRPr="00BB53A2">
              <w:rPr>
                <w:rStyle w:val="Hyperlink"/>
              </w:rPr>
              <w:t>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Introduction</w:t>
            </w:r>
            <w:r w:rsidR="00751107">
              <w:rPr>
                <w:webHidden/>
              </w:rPr>
              <w:tab/>
            </w:r>
            <w:r w:rsidR="00751107">
              <w:rPr>
                <w:webHidden/>
              </w:rPr>
              <w:fldChar w:fldCharType="begin"/>
            </w:r>
            <w:r w:rsidR="00751107">
              <w:rPr>
                <w:webHidden/>
              </w:rPr>
              <w:instrText xml:space="preserve"> PAGEREF _Toc149950545 \h </w:instrText>
            </w:r>
            <w:r w:rsidR="00751107">
              <w:rPr>
                <w:webHidden/>
              </w:rPr>
            </w:r>
            <w:r w:rsidR="00751107">
              <w:rPr>
                <w:webHidden/>
              </w:rPr>
              <w:fldChar w:fldCharType="separate"/>
            </w:r>
            <w:r w:rsidR="00751107">
              <w:rPr>
                <w:webHidden/>
              </w:rPr>
              <w:t>3</w:t>
            </w:r>
            <w:r w:rsidR="00751107">
              <w:rPr>
                <w:webHidden/>
              </w:rPr>
              <w:fldChar w:fldCharType="end"/>
            </w:r>
          </w:hyperlink>
        </w:p>
        <w:p w14:paraId="511B64BA" w14:textId="0E082515" w:rsidR="00751107" w:rsidRDefault="00000000">
          <w:pPr>
            <w:pStyle w:val="TOC1"/>
            <w:rPr>
              <w:rFonts w:asciiTheme="minorHAnsi" w:eastAsiaTheme="minorEastAsia" w:hAnsiTheme="minorHAnsi"/>
              <w:kern w:val="2"/>
              <w:sz w:val="22"/>
              <w:szCs w:val="22"/>
              <w:lang w:eastAsia="en-AU"/>
              <w14:ligatures w14:val="standardContextual"/>
            </w:rPr>
          </w:pPr>
          <w:hyperlink w:anchor="_Toc149950546" w:history="1">
            <w:r w:rsidR="00751107" w:rsidRPr="00BB53A2">
              <w:rPr>
                <w:rStyle w:val="Hyperlink"/>
              </w:rPr>
              <w:t>2</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How it works</w:t>
            </w:r>
            <w:r w:rsidR="00751107">
              <w:rPr>
                <w:webHidden/>
              </w:rPr>
              <w:tab/>
            </w:r>
            <w:r w:rsidR="00751107">
              <w:rPr>
                <w:webHidden/>
              </w:rPr>
              <w:fldChar w:fldCharType="begin"/>
            </w:r>
            <w:r w:rsidR="00751107">
              <w:rPr>
                <w:webHidden/>
              </w:rPr>
              <w:instrText xml:space="preserve"> PAGEREF _Toc149950546 \h </w:instrText>
            </w:r>
            <w:r w:rsidR="00751107">
              <w:rPr>
                <w:webHidden/>
              </w:rPr>
            </w:r>
            <w:r w:rsidR="00751107">
              <w:rPr>
                <w:webHidden/>
              </w:rPr>
              <w:fldChar w:fldCharType="separate"/>
            </w:r>
            <w:r w:rsidR="00751107">
              <w:rPr>
                <w:webHidden/>
              </w:rPr>
              <w:t>4</w:t>
            </w:r>
            <w:r w:rsidR="00751107">
              <w:rPr>
                <w:webHidden/>
              </w:rPr>
              <w:fldChar w:fldCharType="end"/>
            </w:r>
          </w:hyperlink>
        </w:p>
        <w:p w14:paraId="22F419A0" w14:textId="58C6D994" w:rsidR="00751107" w:rsidRDefault="00000000">
          <w:pPr>
            <w:pStyle w:val="TOC2"/>
            <w:rPr>
              <w:rFonts w:asciiTheme="minorHAnsi" w:eastAsiaTheme="minorEastAsia" w:hAnsiTheme="minorHAnsi"/>
              <w:kern w:val="2"/>
              <w:sz w:val="22"/>
              <w:szCs w:val="22"/>
              <w:lang w:eastAsia="en-AU"/>
              <w14:ligatures w14:val="standardContextual"/>
            </w:rPr>
          </w:pPr>
          <w:hyperlink w:anchor="_Toc149950547" w:history="1">
            <w:r w:rsidR="00751107" w:rsidRPr="00BB53A2">
              <w:rPr>
                <w:rStyle w:val="Hyperlink"/>
              </w:rPr>
              <w:t>2.1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Technical description</w:t>
            </w:r>
            <w:r w:rsidR="00751107">
              <w:rPr>
                <w:webHidden/>
              </w:rPr>
              <w:tab/>
            </w:r>
            <w:r w:rsidR="00751107">
              <w:rPr>
                <w:webHidden/>
              </w:rPr>
              <w:fldChar w:fldCharType="begin"/>
            </w:r>
            <w:r w:rsidR="00751107">
              <w:rPr>
                <w:webHidden/>
              </w:rPr>
              <w:instrText xml:space="preserve"> PAGEREF _Toc149950547 \h </w:instrText>
            </w:r>
            <w:r w:rsidR="00751107">
              <w:rPr>
                <w:webHidden/>
              </w:rPr>
            </w:r>
            <w:r w:rsidR="00751107">
              <w:rPr>
                <w:webHidden/>
              </w:rPr>
              <w:fldChar w:fldCharType="separate"/>
            </w:r>
            <w:r w:rsidR="00751107">
              <w:rPr>
                <w:webHidden/>
              </w:rPr>
              <w:t>4</w:t>
            </w:r>
            <w:r w:rsidR="00751107">
              <w:rPr>
                <w:webHidden/>
              </w:rPr>
              <w:fldChar w:fldCharType="end"/>
            </w:r>
          </w:hyperlink>
        </w:p>
        <w:p w14:paraId="0987D1BD" w14:textId="5DDD9EEC" w:rsidR="00751107" w:rsidRDefault="00000000">
          <w:pPr>
            <w:pStyle w:val="TOC2"/>
            <w:rPr>
              <w:rFonts w:asciiTheme="minorHAnsi" w:eastAsiaTheme="minorEastAsia" w:hAnsiTheme="minorHAnsi"/>
              <w:kern w:val="2"/>
              <w:sz w:val="22"/>
              <w:szCs w:val="22"/>
              <w:lang w:eastAsia="en-AU"/>
              <w14:ligatures w14:val="standardContextual"/>
            </w:rPr>
          </w:pPr>
          <w:hyperlink w:anchor="_Toc149950548" w:history="1">
            <w:r w:rsidR="00751107" w:rsidRPr="00BB53A2">
              <w:rPr>
                <w:rStyle w:val="Hyperlink"/>
              </w:rPr>
              <w:t>2.2</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CEF events and activities</w:t>
            </w:r>
            <w:r w:rsidR="00751107">
              <w:rPr>
                <w:webHidden/>
              </w:rPr>
              <w:tab/>
            </w:r>
            <w:r w:rsidR="00751107">
              <w:rPr>
                <w:webHidden/>
              </w:rPr>
              <w:fldChar w:fldCharType="begin"/>
            </w:r>
            <w:r w:rsidR="00751107">
              <w:rPr>
                <w:webHidden/>
              </w:rPr>
              <w:instrText xml:space="preserve"> PAGEREF _Toc149950548 \h </w:instrText>
            </w:r>
            <w:r w:rsidR="00751107">
              <w:rPr>
                <w:webHidden/>
              </w:rPr>
            </w:r>
            <w:r w:rsidR="00751107">
              <w:rPr>
                <w:webHidden/>
              </w:rPr>
              <w:fldChar w:fldCharType="separate"/>
            </w:r>
            <w:r w:rsidR="00751107">
              <w:rPr>
                <w:webHidden/>
              </w:rPr>
              <w:t>5</w:t>
            </w:r>
            <w:r w:rsidR="00751107">
              <w:rPr>
                <w:webHidden/>
              </w:rPr>
              <w:fldChar w:fldCharType="end"/>
            </w:r>
          </w:hyperlink>
        </w:p>
        <w:p w14:paraId="3A86057E" w14:textId="1AFC09F7" w:rsidR="00751107" w:rsidRDefault="00000000">
          <w:pPr>
            <w:pStyle w:val="TOC2"/>
            <w:rPr>
              <w:rFonts w:asciiTheme="minorHAnsi" w:eastAsiaTheme="minorEastAsia" w:hAnsiTheme="minorHAnsi"/>
              <w:kern w:val="2"/>
              <w:sz w:val="22"/>
              <w:szCs w:val="22"/>
              <w:lang w:eastAsia="en-AU"/>
              <w14:ligatures w14:val="standardContextual"/>
            </w:rPr>
          </w:pPr>
          <w:hyperlink w:anchor="_Toc149950549" w:history="1">
            <w:r w:rsidR="00751107" w:rsidRPr="00BB53A2">
              <w:rPr>
                <w:rStyle w:val="Hyperlink"/>
              </w:rPr>
              <w:t>2.3</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Extensibility</w:t>
            </w:r>
            <w:r w:rsidR="00751107">
              <w:rPr>
                <w:webHidden/>
              </w:rPr>
              <w:tab/>
            </w:r>
            <w:r w:rsidR="00751107">
              <w:rPr>
                <w:webHidden/>
              </w:rPr>
              <w:fldChar w:fldCharType="begin"/>
            </w:r>
            <w:r w:rsidR="00751107">
              <w:rPr>
                <w:webHidden/>
              </w:rPr>
              <w:instrText xml:space="preserve"> PAGEREF _Toc149950549 \h </w:instrText>
            </w:r>
            <w:r w:rsidR="00751107">
              <w:rPr>
                <w:webHidden/>
              </w:rPr>
            </w:r>
            <w:r w:rsidR="00751107">
              <w:rPr>
                <w:webHidden/>
              </w:rPr>
              <w:fldChar w:fldCharType="separate"/>
            </w:r>
            <w:r w:rsidR="00751107">
              <w:rPr>
                <w:webHidden/>
              </w:rPr>
              <w:t>7</w:t>
            </w:r>
            <w:r w:rsidR="00751107">
              <w:rPr>
                <w:webHidden/>
              </w:rPr>
              <w:fldChar w:fldCharType="end"/>
            </w:r>
          </w:hyperlink>
        </w:p>
        <w:p w14:paraId="428D97B4" w14:textId="34F092D1" w:rsidR="00751107" w:rsidRDefault="00000000">
          <w:pPr>
            <w:pStyle w:val="TOC1"/>
            <w:rPr>
              <w:rFonts w:asciiTheme="minorHAnsi" w:eastAsiaTheme="minorEastAsia" w:hAnsiTheme="minorHAnsi"/>
              <w:kern w:val="2"/>
              <w:sz w:val="22"/>
              <w:szCs w:val="22"/>
              <w:lang w:eastAsia="en-AU"/>
              <w14:ligatures w14:val="standardContextual"/>
            </w:rPr>
          </w:pPr>
          <w:hyperlink w:anchor="_Toc149950550" w:history="1">
            <w:r w:rsidR="00751107" w:rsidRPr="00BB53A2">
              <w:rPr>
                <w:rStyle w:val="Hyperlink"/>
              </w:rPr>
              <w:t>3</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Package contents</w:t>
            </w:r>
            <w:r w:rsidR="00751107">
              <w:rPr>
                <w:webHidden/>
              </w:rPr>
              <w:tab/>
            </w:r>
            <w:r w:rsidR="00751107">
              <w:rPr>
                <w:webHidden/>
              </w:rPr>
              <w:fldChar w:fldCharType="begin"/>
            </w:r>
            <w:r w:rsidR="00751107">
              <w:rPr>
                <w:webHidden/>
              </w:rPr>
              <w:instrText xml:space="preserve"> PAGEREF _Toc149950550 \h </w:instrText>
            </w:r>
            <w:r w:rsidR="00751107">
              <w:rPr>
                <w:webHidden/>
              </w:rPr>
            </w:r>
            <w:r w:rsidR="00751107">
              <w:rPr>
                <w:webHidden/>
              </w:rPr>
              <w:fldChar w:fldCharType="separate"/>
            </w:r>
            <w:r w:rsidR="00751107">
              <w:rPr>
                <w:webHidden/>
              </w:rPr>
              <w:t>8</w:t>
            </w:r>
            <w:r w:rsidR="00751107">
              <w:rPr>
                <w:webHidden/>
              </w:rPr>
              <w:fldChar w:fldCharType="end"/>
            </w:r>
          </w:hyperlink>
        </w:p>
        <w:p w14:paraId="4D01A191" w14:textId="53799744" w:rsidR="00751107" w:rsidRDefault="00000000">
          <w:pPr>
            <w:pStyle w:val="TOC2"/>
            <w:rPr>
              <w:rFonts w:asciiTheme="minorHAnsi" w:eastAsiaTheme="minorEastAsia" w:hAnsiTheme="minorHAnsi"/>
              <w:kern w:val="2"/>
              <w:sz w:val="22"/>
              <w:szCs w:val="22"/>
              <w:lang w:eastAsia="en-AU"/>
              <w14:ligatures w14:val="standardContextual"/>
            </w:rPr>
          </w:pPr>
          <w:hyperlink w:anchor="_Toc149950551" w:history="1">
            <w:r w:rsidR="00751107" w:rsidRPr="00BB53A2">
              <w:rPr>
                <w:rStyle w:val="Hyperlink"/>
              </w:rPr>
              <w:t>3.1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Table scripts</w:t>
            </w:r>
            <w:r w:rsidR="00751107">
              <w:rPr>
                <w:webHidden/>
              </w:rPr>
              <w:tab/>
            </w:r>
            <w:r w:rsidR="00751107">
              <w:rPr>
                <w:webHidden/>
              </w:rPr>
              <w:fldChar w:fldCharType="begin"/>
            </w:r>
            <w:r w:rsidR="00751107">
              <w:rPr>
                <w:webHidden/>
              </w:rPr>
              <w:instrText xml:space="preserve"> PAGEREF _Toc149950551 \h </w:instrText>
            </w:r>
            <w:r w:rsidR="00751107">
              <w:rPr>
                <w:webHidden/>
              </w:rPr>
            </w:r>
            <w:r w:rsidR="00751107">
              <w:rPr>
                <w:webHidden/>
              </w:rPr>
              <w:fldChar w:fldCharType="separate"/>
            </w:r>
            <w:r w:rsidR="00751107">
              <w:rPr>
                <w:webHidden/>
              </w:rPr>
              <w:t>9</w:t>
            </w:r>
            <w:r w:rsidR="00751107">
              <w:rPr>
                <w:webHidden/>
              </w:rPr>
              <w:fldChar w:fldCharType="end"/>
            </w:r>
          </w:hyperlink>
        </w:p>
        <w:p w14:paraId="52A014F6" w14:textId="73B7068C" w:rsidR="00751107" w:rsidRDefault="00000000">
          <w:pPr>
            <w:pStyle w:val="TOC1"/>
            <w:rPr>
              <w:rFonts w:asciiTheme="minorHAnsi" w:eastAsiaTheme="minorEastAsia" w:hAnsiTheme="minorHAnsi"/>
              <w:kern w:val="2"/>
              <w:sz w:val="22"/>
              <w:szCs w:val="22"/>
              <w:lang w:eastAsia="en-AU"/>
              <w14:ligatures w14:val="standardContextual"/>
            </w:rPr>
          </w:pPr>
          <w:hyperlink w:anchor="_Toc149950552" w:history="1">
            <w:r w:rsidR="00751107" w:rsidRPr="00BB53A2">
              <w:rPr>
                <w:rStyle w:val="Hyperlink"/>
              </w:rPr>
              <w:t>4</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Installation instructions</w:t>
            </w:r>
            <w:r w:rsidR="00751107">
              <w:rPr>
                <w:webHidden/>
              </w:rPr>
              <w:tab/>
            </w:r>
            <w:r w:rsidR="00751107">
              <w:rPr>
                <w:webHidden/>
              </w:rPr>
              <w:fldChar w:fldCharType="begin"/>
            </w:r>
            <w:r w:rsidR="00751107">
              <w:rPr>
                <w:webHidden/>
              </w:rPr>
              <w:instrText xml:space="preserve"> PAGEREF _Toc149950552 \h </w:instrText>
            </w:r>
            <w:r w:rsidR="00751107">
              <w:rPr>
                <w:webHidden/>
              </w:rPr>
            </w:r>
            <w:r w:rsidR="00751107">
              <w:rPr>
                <w:webHidden/>
              </w:rPr>
              <w:fldChar w:fldCharType="separate"/>
            </w:r>
            <w:r w:rsidR="00751107">
              <w:rPr>
                <w:webHidden/>
              </w:rPr>
              <w:t>10</w:t>
            </w:r>
            <w:r w:rsidR="00751107">
              <w:rPr>
                <w:webHidden/>
              </w:rPr>
              <w:fldChar w:fldCharType="end"/>
            </w:r>
          </w:hyperlink>
        </w:p>
        <w:p w14:paraId="625100AD" w14:textId="0E98CFC8" w:rsidR="00751107" w:rsidRDefault="00000000">
          <w:pPr>
            <w:pStyle w:val="TOC2"/>
            <w:rPr>
              <w:rFonts w:asciiTheme="minorHAnsi" w:eastAsiaTheme="minorEastAsia" w:hAnsiTheme="minorHAnsi"/>
              <w:kern w:val="2"/>
              <w:sz w:val="22"/>
              <w:szCs w:val="22"/>
              <w:lang w:eastAsia="en-AU"/>
              <w14:ligatures w14:val="standardContextual"/>
            </w:rPr>
          </w:pPr>
          <w:hyperlink w:anchor="_Toc149950553" w:history="1">
            <w:r w:rsidR="00751107" w:rsidRPr="00BB53A2">
              <w:rPr>
                <w:rStyle w:val="Hyperlink"/>
              </w:rPr>
              <w:t>4.1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SIEM configuration</w:t>
            </w:r>
            <w:r w:rsidR="00751107">
              <w:rPr>
                <w:webHidden/>
              </w:rPr>
              <w:tab/>
            </w:r>
            <w:r w:rsidR="00751107">
              <w:rPr>
                <w:webHidden/>
              </w:rPr>
              <w:fldChar w:fldCharType="begin"/>
            </w:r>
            <w:r w:rsidR="00751107">
              <w:rPr>
                <w:webHidden/>
              </w:rPr>
              <w:instrText xml:space="preserve"> PAGEREF _Toc149950553 \h </w:instrText>
            </w:r>
            <w:r w:rsidR="00751107">
              <w:rPr>
                <w:webHidden/>
              </w:rPr>
            </w:r>
            <w:r w:rsidR="00751107">
              <w:rPr>
                <w:webHidden/>
              </w:rPr>
              <w:fldChar w:fldCharType="separate"/>
            </w:r>
            <w:r w:rsidR="00751107">
              <w:rPr>
                <w:webHidden/>
              </w:rPr>
              <w:t>10</w:t>
            </w:r>
            <w:r w:rsidR="00751107">
              <w:rPr>
                <w:webHidden/>
              </w:rPr>
              <w:fldChar w:fldCharType="end"/>
            </w:r>
          </w:hyperlink>
        </w:p>
        <w:p w14:paraId="5893C87C" w14:textId="732DB35F" w:rsidR="00751107" w:rsidRDefault="00000000">
          <w:pPr>
            <w:pStyle w:val="TOC3"/>
            <w:tabs>
              <w:tab w:val="left" w:pos="1824"/>
            </w:tabs>
            <w:rPr>
              <w:rFonts w:asciiTheme="minorHAnsi" w:eastAsiaTheme="minorEastAsia" w:hAnsiTheme="minorHAnsi"/>
              <w:kern w:val="2"/>
              <w:sz w:val="22"/>
              <w:szCs w:val="22"/>
              <w:lang w:eastAsia="en-AU"/>
              <w14:ligatures w14:val="standardContextual"/>
            </w:rPr>
          </w:pPr>
          <w:hyperlink w:anchor="_Toc149950554" w:history="1">
            <w:r w:rsidR="00751107" w:rsidRPr="00BB53A2">
              <w:rPr>
                <w:rStyle w:val="Hyperlink"/>
              </w:rPr>
              <w:t>4.1.1</w:t>
            </w:r>
            <w:r w:rsidR="00751107">
              <w:rPr>
                <w:rFonts w:asciiTheme="minorHAnsi" w:eastAsiaTheme="minorEastAsia" w:hAnsiTheme="minorHAnsi"/>
                <w:kern w:val="2"/>
                <w:sz w:val="22"/>
                <w:szCs w:val="22"/>
                <w:lang w:eastAsia="en-AU"/>
                <w14:ligatures w14:val="standardContextual"/>
              </w:rPr>
              <w:tab/>
            </w:r>
            <w:r w:rsidR="00751107" w:rsidRPr="00BB53A2">
              <w:rPr>
                <w:rStyle w:val="Hyperlink"/>
              </w:rPr>
              <w:t>Log samples</w:t>
            </w:r>
            <w:r w:rsidR="00751107">
              <w:rPr>
                <w:webHidden/>
              </w:rPr>
              <w:tab/>
            </w:r>
            <w:r w:rsidR="00751107">
              <w:rPr>
                <w:webHidden/>
              </w:rPr>
              <w:fldChar w:fldCharType="begin"/>
            </w:r>
            <w:r w:rsidR="00751107">
              <w:rPr>
                <w:webHidden/>
              </w:rPr>
              <w:instrText xml:space="preserve"> PAGEREF _Toc149950554 \h </w:instrText>
            </w:r>
            <w:r w:rsidR="00751107">
              <w:rPr>
                <w:webHidden/>
              </w:rPr>
            </w:r>
            <w:r w:rsidR="00751107">
              <w:rPr>
                <w:webHidden/>
              </w:rPr>
              <w:fldChar w:fldCharType="separate"/>
            </w:r>
            <w:r w:rsidR="00751107">
              <w:rPr>
                <w:webHidden/>
              </w:rPr>
              <w:t>10</w:t>
            </w:r>
            <w:r w:rsidR="00751107">
              <w:rPr>
                <w:webHidden/>
              </w:rPr>
              <w:fldChar w:fldCharType="end"/>
            </w:r>
          </w:hyperlink>
        </w:p>
        <w:p w14:paraId="43A7E979" w14:textId="387F1C82" w:rsidR="006225EC" w:rsidRDefault="006225EC" w:rsidP="006225EC">
          <w:pPr>
            <w:rPr>
              <w:b/>
              <w:noProof/>
            </w:rPr>
          </w:pPr>
          <w:r>
            <w:rPr>
              <w:b/>
              <w:bCs/>
              <w:noProof/>
            </w:rPr>
            <w:fldChar w:fldCharType="end"/>
          </w:r>
        </w:p>
      </w:sdtContent>
    </w:sdt>
    <w:p w14:paraId="621D8EC9" w14:textId="77777777" w:rsidR="00923B82" w:rsidRDefault="00923B82" w:rsidP="00923B82">
      <w:pPr>
        <w:pStyle w:val="Normal-OI"/>
      </w:pPr>
    </w:p>
    <w:p w14:paraId="0BE5B54A" w14:textId="32DB6DA0" w:rsidR="00000802" w:rsidRDefault="00E20830" w:rsidP="00E96844">
      <w:pPr>
        <w:pStyle w:val="Heading1-OI"/>
      </w:pPr>
      <w:bookmarkStart w:id="1" w:name="_Toc149950545"/>
      <w:r w:rsidRPr="00E96844">
        <w:lastRenderedPageBreak/>
        <w:t>Introduction</w:t>
      </w:r>
      <w:bookmarkEnd w:id="1"/>
    </w:p>
    <w:p w14:paraId="0C2B9F26" w14:textId="6B49684F" w:rsidR="00B64554" w:rsidRPr="00B64554" w:rsidRDefault="00B64554" w:rsidP="00B64554">
      <w:pPr>
        <w:pStyle w:val="Normal-OI"/>
        <w:rPr>
          <w:lang w:val="en-US"/>
        </w:rPr>
      </w:pPr>
      <w:r w:rsidRPr="00B64554">
        <w:rPr>
          <w:lang w:val="en-US"/>
        </w:rPr>
        <w:t xml:space="preserve">Identity Manager provides organizations </w:t>
      </w:r>
      <w:r w:rsidR="00573E72" w:rsidRPr="00B64554">
        <w:rPr>
          <w:lang w:val="en-US"/>
        </w:rPr>
        <w:t>centralized</w:t>
      </w:r>
      <w:r w:rsidRPr="00B64554">
        <w:rPr>
          <w:lang w:val="en-US"/>
        </w:rPr>
        <w:t xml:space="preserve"> visibility and control over identity lifecycle events, providing for automation for identity lifecycle management tasks and governance over user access to applications and data. </w:t>
      </w:r>
      <w:r w:rsidR="00573E72" w:rsidRPr="00B64554">
        <w:rPr>
          <w:lang w:val="en-US"/>
        </w:rPr>
        <w:t>Utilizing</w:t>
      </w:r>
      <w:r w:rsidRPr="00B64554">
        <w:rPr>
          <w:lang w:val="en-US"/>
        </w:rPr>
        <w:t xml:space="preserve"> the rules and workflows defined in Identity Manager, </w:t>
      </w:r>
      <w:r w:rsidR="00573E72" w:rsidRPr="00B64554">
        <w:rPr>
          <w:lang w:val="en-US"/>
        </w:rPr>
        <w:t>organizations</w:t>
      </w:r>
      <w:r w:rsidRPr="00B64554">
        <w:rPr>
          <w:lang w:val="en-US"/>
        </w:rPr>
        <w:t xml:space="preserve"> can detect policy violations, high-risk users, and proactively prevent policy violations.  Security operations team can benefit from obtaining this visibility within monitoring tools and SIEM platforms, allowing for the further analysis and correlation of identity events with other sources to detect suspicious activity within the network and application environments.</w:t>
      </w:r>
    </w:p>
    <w:p w14:paraId="0085327A" w14:textId="77777777" w:rsidR="00B64554" w:rsidRDefault="00B64554" w:rsidP="00B64554">
      <w:pPr>
        <w:pStyle w:val="Normal-OI"/>
        <w:rPr>
          <w:lang w:val="en-US"/>
        </w:rPr>
      </w:pPr>
      <w:r w:rsidRPr="00B64554">
        <w:rPr>
          <w:lang w:val="en-US"/>
        </w:rPr>
        <w:t xml:space="preserve">This solution accelerator provides the capability to integrate Identity Manager with SIEM platforms using the Common Event Format (CEF) standard. CEF is a standardized logging format developed by ArcSight (now </w:t>
      </w:r>
      <w:proofErr w:type="spellStart"/>
      <w:r w:rsidRPr="00B64554">
        <w:rPr>
          <w:lang w:val="en-US"/>
        </w:rPr>
        <w:t>MicroFocus</w:t>
      </w:r>
      <w:proofErr w:type="spellEnd"/>
      <w:r w:rsidRPr="00B64554">
        <w:rPr>
          <w:lang w:val="en-US"/>
        </w:rPr>
        <w:t xml:space="preserve">), and widely used and supported by SIEM platforms, including Microsoft Sentinel and Splunk. </w:t>
      </w:r>
    </w:p>
    <w:p w14:paraId="3C317243" w14:textId="558BD305" w:rsidR="00C21905" w:rsidRDefault="00573E72" w:rsidP="00B64554">
      <w:pPr>
        <w:pStyle w:val="Normal-OI"/>
        <w:rPr>
          <w:lang w:val="en-US"/>
        </w:rPr>
      </w:pPr>
      <w:r w:rsidRPr="00B64554">
        <w:rPr>
          <w:lang w:val="en-US"/>
        </w:rPr>
        <w:t>Utilizing</w:t>
      </w:r>
      <w:r w:rsidR="00B64554" w:rsidRPr="00B64554">
        <w:rPr>
          <w:lang w:val="en-US"/>
        </w:rPr>
        <w:t xml:space="preserve"> CEF as the standard for logging simplifies the process of integrating Identity Manager with SIEM platforms, with natively available parsing of CEF logs within the SIEM platforms, thus reducing the time and effort often associated with building custom data connectors or parsing rules.</w:t>
      </w:r>
    </w:p>
    <w:p w14:paraId="4AACD56D" w14:textId="77777777" w:rsidR="001D7D69" w:rsidRPr="00C65AAA" w:rsidRDefault="001D7D69" w:rsidP="001D7D69">
      <w:pPr>
        <w:pStyle w:val="Normal-OI"/>
        <w:rPr>
          <w:lang w:val="en-US"/>
        </w:rPr>
      </w:pPr>
      <w:r>
        <w:rPr>
          <w:lang w:val="en-US"/>
        </w:rPr>
        <w:t xml:space="preserve">Refer to the CEF standard documentation published by </w:t>
      </w:r>
      <w:proofErr w:type="spellStart"/>
      <w:r>
        <w:rPr>
          <w:lang w:val="en-US"/>
        </w:rPr>
        <w:t>MicroFocus</w:t>
      </w:r>
      <w:proofErr w:type="spellEnd"/>
      <w:r>
        <w:rPr>
          <w:lang w:val="en-US"/>
        </w:rPr>
        <w:t xml:space="preserve"> for further details on the CEF standard and message format: </w:t>
      </w:r>
      <w:hyperlink r:id="rId13" w:history="1">
        <w:r w:rsidRPr="00952B3D">
          <w:rPr>
            <w:rStyle w:val="Hyperlink"/>
            <w:lang w:val="en-US"/>
          </w:rPr>
          <w:t>https://www.microfocus.com/documentation/arcsight/arcsight-smartconnectors-8.4/pdfdoc/cef-implementation-standard/cef-implementation-standard.pdf</w:t>
        </w:r>
      </w:hyperlink>
      <w:r>
        <w:t xml:space="preserve"> </w:t>
      </w:r>
    </w:p>
    <w:p w14:paraId="4139BEE4" w14:textId="77777777" w:rsidR="00B64554" w:rsidRDefault="00B64554" w:rsidP="00B64554">
      <w:pPr>
        <w:pStyle w:val="Normal-OI"/>
      </w:pPr>
    </w:p>
    <w:p w14:paraId="133B397C" w14:textId="1CE03AEC" w:rsidR="00F9580D" w:rsidRDefault="00F9580D" w:rsidP="00F9580D">
      <w:pPr>
        <w:pStyle w:val="Heading1-OI"/>
      </w:pPr>
      <w:bookmarkStart w:id="2" w:name="_Toc149950546"/>
      <w:r>
        <w:lastRenderedPageBreak/>
        <w:t>How it works</w:t>
      </w:r>
      <w:bookmarkEnd w:id="2"/>
    </w:p>
    <w:p w14:paraId="1CB9ABBB" w14:textId="6F9D5635" w:rsidR="00F9580D" w:rsidRDefault="00B160DA" w:rsidP="00F9580D">
      <w:pPr>
        <w:pStyle w:val="Normal-OI"/>
      </w:pPr>
      <w:r w:rsidRPr="00B160DA">
        <w:t xml:space="preserve">The below diagram provides a </w:t>
      </w:r>
      <w:r w:rsidR="001D7D69" w:rsidRPr="00B160DA">
        <w:t>high-level</w:t>
      </w:r>
      <w:r w:rsidRPr="00B160DA">
        <w:t xml:space="preserve"> illustration of how the CEF logging within Identity Manager is designed and implemented within this solution accelerator.</w:t>
      </w:r>
    </w:p>
    <w:p w14:paraId="4683D45B" w14:textId="1F5DA6C2" w:rsidR="00B160DA" w:rsidRDefault="0053701F" w:rsidP="001D7D69">
      <w:pPr>
        <w:pStyle w:val="Normal-OI"/>
        <w:jc w:val="center"/>
      </w:pPr>
      <w:r>
        <w:rPr>
          <w:noProof/>
        </w:rPr>
        <w:drawing>
          <wp:inline distT="0" distB="0" distL="0" distR="0" wp14:anchorId="66D32017" wp14:editId="47B23309">
            <wp:extent cx="5617210" cy="3001644"/>
            <wp:effectExtent l="0" t="0" r="0" b="0"/>
            <wp:docPr id="681054821" name="Picture 681054821" descr="A group of white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54821" name="Picture 681054821" descr="A group of white rectangular boxes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8322" cy="3012925"/>
                    </a:xfrm>
                    <a:prstGeom prst="rect">
                      <a:avLst/>
                    </a:prstGeom>
                    <a:noFill/>
                  </pic:spPr>
                </pic:pic>
              </a:graphicData>
            </a:graphic>
          </wp:inline>
        </w:drawing>
      </w:r>
    </w:p>
    <w:p w14:paraId="6B95FBE5" w14:textId="3E4A91F8" w:rsidR="0053701F" w:rsidRDefault="006445A7" w:rsidP="006445A7">
      <w:pPr>
        <w:pStyle w:val="Heading2-OI"/>
      </w:pPr>
      <w:bookmarkStart w:id="3" w:name="_Toc149950547"/>
      <w:r>
        <w:t>Technical description</w:t>
      </w:r>
      <w:bookmarkEnd w:id="3"/>
    </w:p>
    <w:p w14:paraId="4407F75C" w14:textId="77777777" w:rsidR="00065D23" w:rsidRDefault="00065D23" w:rsidP="00065D23">
      <w:pPr>
        <w:pStyle w:val="Normal-OI"/>
      </w:pPr>
      <w:r>
        <w:t xml:space="preserve">A script has been added to the </w:t>
      </w:r>
      <w:proofErr w:type="spellStart"/>
      <w:r>
        <w:t>OnSaved</w:t>
      </w:r>
      <w:proofErr w:type="spellEnd"/>
      <w:r>
        <w:t xml:space="preserve"> table scripts for each table which has the events we are interested in. The </w:t>
      </w:r>
      <w:proofErr w:type="spellStart"/>
      <w:r>
        <w:t>OnSaved</w:t>
      </w:r>
      <w:proofErr w:type="spellEnd"/>
      <w:r>
        <w:t xml:space="preserve"> scripts are used to call a function which generates and stores a CEF message. </w:t>
      </w:r>
    </w:p>
    <w:p w14:paraId="0CFF1728" w14:textId="00A96C94" w:rsidR="006445A7" w:rsidRDefault="00065D23" w:rsidP="00065D23">
      <w:pPr>
        <w:pStyle w:val="Normal-OI"/>
      </w:pPr>
      <w:r>
        <w:t xml:space="preserve">For example, on the Person table, the </w:t>
      </w:r>
      <w:proofErr w:type="spellStart"/>
      <w:r>
        <w:t>OnSaved</w:t>
      </w:r>
      <w:proofErr w:type="spellEnd"/>
      <w:r>
        <w:t xml:space="preserve"> script includes the following script which is triggered when an identity records security risk flag is set.</w:t>
      </w:r>
    </w:p>
    <w:bookmarkStart w:id="4" w:name="_MON_1760444352"/>
    <w:bookmarkEnd w:id="4"/>
    <w:p w14:paraId="7E95085D" w14:textId="606ABFB7" w:rsidR="00994E41" w:rsidRDefault="00943BAB" w:rsidP="00AF3891">
      <w:pPr>
        <w:pStyle w:val="Normal-OI"/>
      </w:pPr>
      <w:r>
        <w:object w:dxaOrig="9026" w:dyaOrig="4845" w14:anchorId="7E96A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42.25pt" o:ole="">
            <v:imagedata r:id="rId15" o:title=""/>
          </v:shape>
          <o:OLEObject Type="Embed" ProgID="Word.OpenDocumentText.12" ShapeID="_x0000_i1025" DrawAspect="Content" ObjectID="_1766405001" r:id="rId16"/>
        </w:object>
      </w:r>
    </w:p>
    <w:p w14:paraId="41BE32EC" w14:textId="0F9CCDF3" w:rsidR="00AF3891" w:rsidRDefault="00AF3891" w:rsidP="00AF3891">
      <w:pPr>
        <w:pStyle w:val="Normal-OI"/>
      </w:pPr>
      <w:r>
        <w:t>Th</w:t>
      </w:r>
      <w:r w:rsidR="009F5211">
        <w:t xml:space="preserve">e table scripts </w:t>
      </w:r>
      <w:proofErr w:type="gramStart"/>
      <w:r w:rsidR="009F5211">
        <w:t>calls</w:t>
      </w:r>
      <w:proofErr w:type="gramEnd"/>
      <w:r w:rsidR="009F5211">
        <w:t xml:space="preserve"> the </w:t>
      </w:r>
      <w:r>
        <w:t>function “</w:t>
      </w:r>
      <w:proofErr w:type="spellStart"/>
      <w:r>
        <w:t>CCC_CEFMessageBuilder</w:t>
      </w:r>
      <w:proofErr w:type="spellEnd"/>
      <w:r>
        <w:t>”</w:t>
      </w:r>
      <w:r w:rsidR="009F5211">
        <w:t>, which</w:t>
      </w:r>
      <w:r>
        <w:t xml:space="preserve"> constructs a CEF message</w:t>
      </w:r>
      <w:r w:rsidR="009F5211">
        <w:t>. A second function “</w:t>
      </w:r>
      <w:proofErr w:type="spellStart"/>
      <w:r w:rsidR="009F5211">
        <w:t>CCC_</w:t>
      </w:r>
      <w:r w:rsidR="009531DA">
        <w:t>CEFMessageWriter</w:t>
      </w:r>
      <w:proofErr w:type="spellEnd"/>
      <w:r w:rsidR="009531DA">
        <w:t xml:space="preserve">” is called to store </w:t>
      </w:r>
      <w:r>
        <w:t>the</w:t>
      </w:r>
      <w:r w:rsidR="009F5211">
        <w:t xml:space="preserve"> message as a record in the </w:t>
      </w:r>
      <w:r>
        <w:t>table “</w:t>
      </w:r>
      <w:proofErr w:type="spellStart"/>
      <w:r>
        <w:t>CCC_CEFMessages</w:t>
      </w:r>
      <w:proofErr w:type="spellEnd"/>
      <w:r>
        <w:t xml:space="preserve">”. </w:t>
      </w:r>
    </w:p>
    <w:p w14:paraId="4B71AAA2" w14:textId="38B46266" w:rsidR="00065D23" w:rsidRDefault="00AF3891" w:rsidP="00AF3891">
      <w:pPr>
        <w:pStyle w:val="Normal-OI"/>
      </w:pPr>
      <w:r>
        <w:t xml:space="preserve">A process orchestration task, scheduled for every 15 mins, is run to send the messages within the </w:t>
      </w:r>
      <w:proofErr w:type="spellStart"/>
      <w:r>
        <w:t>CEFMessages</w:t>
      </w:r>
      <w:proofErr w:type="spellEnd"/>
      <w:r>
        <w:t xml:space="preserve"> table to the SIEM platform. If the message was sent, the record in </w:t>
      </w:r>
      <w:proofErr w:type="spellStart"/>
      <w:r>
        <w:t>CEFMessages</w:t>
      </w:r>
      <w:proofErr w:type="spellEnd"/>
      <w:r>
        <w:t xml:space="preserve"> is updated to indicate that the record has been sent. If there is an error (i.e.: due to network comms), the record remains unsent, and the error messages are also stored in this table for review by an administrator.</w:t>
      </w:r>
    </w:p>
    <w:p w14:paraId="58FA7162" w14:textId="514E0130" w:rsidR="00E22327" w:rsidRDefault="00E22327" w:rsidP="00E22327">
      <w:pPr>
        <w:pStyle w:val="Heading2-OI"/>
      </w:pPr>
      <w:bookmarkStart w:id="5" w:name="_Toc149950548"/>
      <w:r>
        <w:t>CEF events and activities</w:t>
      </w:r>
      <w:bookmarkEnd w:id="5"/>
      <w:r>
        <w:t xml:space="preserve"> </w:t>
      </w:r>
    </w:p>
    <w:p w14:paraId="18FCE673" w14:textId="42D091A8" w:rsidR="00E22327" w:rsidRDefault="003A4207" w:rsidP="00E22327">
      <w:pPr>
        <w:pStyle w:val="Normal-OI"/>
      </w:pPr>
      <w:r w:rsidRPr="003A4207">
        <w:t>The CEF standard includes an approach to define event class ID’s and corresponding activity names. These activity ID’s and names can be used as part of correlation rules, dashboards or reporting within the SIEM platform, and is a way to categorise or group the events. The following mapping has been defined to standardize these within Identity Manager.</w:t>
      </w:r>
    </w:p>
    <w:tbl>
      <w:tblPr>
        <w:tblStyle w:val="GridTable1Light"/>
        <w:tblW w:w="0" w:type="auto"/>
        <w:tblLook w:val="04A0" w:firstRow="1" w:lastRow="0" w:firstColumn="1" w:lastColumn="0" w:noHBand="0" w:noVBand="1"/>
      </w:tblPr>
      <w:tblGrid>
        <w:gridCol w:w="1271"/>
        <w:gridCol w:w="3402"/>
        <w:gridCol w:w="4569"/>
      </w:tblGrid>
      <w:tr w:rsidR="0046087A" w14:paraId="1196E093" w14:textId="77777777" w:rsidTr="00460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B01C4E1" w14:textId="77777777" w:rsidR="0046087A" w:rsidRDefault="0046087A" w:rsidP="0046087A">
            <w:pPr>
              <w:ind w:left="0"/>
            </w:pPr>
            <w:r>
              <w:t>Event class ID</w:t>
            </w:r>
          </w:p>
        </w:tc>
        <w:tc>
          <w:tcPr>
            <w:tcW w:w="3402" w:type="dxa"/>
          </w:tcPr>
          <w:p w14:paraId="1DEAD5B0" w14:textId="77777777" w:rsidR="0046087A" w:rsidRDefault="0046087A" w:rsidP="0046087A">
            <w:pPr>
              <w:ind w:left="59"/>
              <w:cnfStyle w:val="100000000000" w:firstRow="1" w:lastRow="0" w:firstColumn="0" w:lastColumn="0" w:oddVBand="0" w:evenVBand="0" w:oddHBand="0" w:evenHBand="0" w:firstRowFirstColumn="0" w:firstRowLastColumn="0" w:lastRowFirstColumn="0" w:lastRowLastColumn="0"/>
            </w:pPr>
            <w:r>
              <w:t>Activity name</w:t>
            </w:r>
          </w:p>
        </w:tc>
        <w:tc>
          <w:tcPr>
            <w:tcW w:w="4569" w:type="dxa"/>
          </w:tcPr>
          <w:p w14:paraId="551494A2" w14:textId="77777777" w:rsidR="0046087A" w:rsidRDefault="0046087A" w:rsidP="0046087A">
            <w:pPr>
              <w:ind w:left="0"/>
              <w:cnfStyle w:val="100000000000" w:firstRow="1" w:lastRow="0" w:firstColumn="0" w:lastColumn="0" w:oddVBand="0" w:evenVBand="0" w:oddHBand="0" w:evenHBand="0" w:firstRowFirstColumn="0" w:firstRowLastColumn="0" w:lastRowFirstColumn="0" w:lastRowLastColumn="0"/>
            </w:pPr>
            <w:r>
              <w:t>Comments</w:t>
            </w:r>
          </w:p>
        </w:tc>
      </w:tr>
      <w:tr w:rsidR="0046087A" w14:paraId="4C99F4FB"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64321315" w14:textId="77777777" w:rsidR="0046087A" w:rsidRDefault="0046087A" w:rsidP="0046087A">
            <w:pPr>
              <w:ind w:left="0"/>
            </w:pPr>
            <w:r>
              <w:t>01</w:t>
            </w:r>
          </w:p>
        </w:tc>
        <w:tc>
          <w:tcPr>
            <w:tcW w:w="3402" w:type="dxa"/>
          </w:tcPr>
          <w:p w14:paraId="701308DB"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Authentication successful</w:t>
            </w:r>
          </w:p>
        </w:tc>
        <w:tc>
          <w:tcPr>
            <w:tcW w:w="4569" w:type="dxa"/>
          </w:tcPr>
          <w:p w14:paraId="2547BFE8"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successful authentication events</w:t>
            </w:r>
          </w:p>
        </w:tc>
      </w:tr>
      <w:tr w:rsidR="0046087A" w14:paraId="0A1A683C"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495828E2" w14:textId="77777777" w:rsidR="0046087A" w:rsidRDefault="0046087A" w:rsidP="0046087A">
            <w:pPr>
              <w:ind w:left="0"/>
            </w:pPr>
            <w:r>
              <w:t>02</w:t>
            </w:r>
          </w:p>
        </w:tc>
        <w:tc>
          <w:tcPr>
            <w:tcW w:w="3402" w:type="dxa"/>
          </w:tcPr>
          <w:p w14:paraId="56254EED"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Authentication failed</w:t>
            </w:r>
          </w:p>
        </w:tc>
        <w:tc>
          <w:tcPr>
            <w:tcW w:w="4569" w:type="dxa"/>
          </w:tcPr>
          <w:p w14:paraId="7051B85B"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failed authentication events</w:t>
            </w:r>
          </w:p>
        </w:tc>
      </w:tr>
      <w:tr w:rsidR="0046087A" w14:paraId="492185E0"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321D6BF0" w14:textId="77777777" w:rsidR="0046087A" w:rsidRDefault="0046087A" w:rsidP="0046087A">
            <w:pPr>
              <w:ind w:left="0"/>
            </w:pPr>
            <w:r>
              <w:t>03</w:t>
            </w:r>
          </w:p>
        </w:tc>
        <w:tc>
          <w:tcPr>
            <w:tcW w:w="3402" w:type="dxa"/>
          </w:tcPr>
          <w:p w14:paraId="2DC29B1F"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Insert object</w:t>
            </w:r>
          </w:p>
        </w:tc>
        <w:tc>
          <w:tcPr>
            <w:tcW w:w="4569" w:type="dxa"/>
          </w:tcPr>
          <w:p w14:paraId="1DC5D24D"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Generic logging of insert operations for any object type.</w:t>
            </w:r>
          </w:p>
        </w:tc>
      </w:tr>
      <w:tr w:rsidR="0046087A" w14:paraId="36E17DD6"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2619BB2B" w14:textId="77777777" w:rsidR="0046087A" w:rsidRDefault="0046087A" w:rsidP="0046087A">
            <w:pPr>
              <w:ind w:left="0"/>
            </w:pPr>
            <w:r>
              <w:t>04</w:t>
            </w:r>
          </w:p>
        </w:tc>
        <w:tc>
          <w:tcPr>
            <w:tcW w:w="3402" w:type="dxa"/>
          </w:tcPr>
          <w:p w14:paraId="442E1D77"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Update object</w:t>
            </w:r>
          </w:p>
        </w:tc>
        <w:tc>
          <w:tcPr>
            <w:tcW w:w="4569" w:type="dxa"/>
          </w:tcPr>
          <w:p w14:paraId="382D2497"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Generic logging of update operations for any object type.</w:t>
            </w:r>
          </w:p>
        </w:tc>
      </w:tr>
      <w:tr w:rsidR="0046087A" w14:paraId="3AC62212"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03A55170" w14:textId="77777777" w:rsidR="0046087A" w:rsidRDefault="0046087A" w:rsidP="0046087A">
            <w:pPr>
              <w:ind w:left="0"/>
            </w:pPr>
            <w:r>
              <w:t>05</w:t>
            </w:r>
          </w:p>
        </w:tc>
        <w:tc>
          <w:tcPr>
            <w:tcW w:w="3402" w:type="dxa"/>
          </w:tcPr>
          <w:p w14:paraId="7831EF3B"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Delete object</w:t>
            </w:r>
          </w:p>
        </w:tc>
        <w:tc>
          <w:tcPr>
            <w:tcW w:w="4569" w:type="dxa"/>
          </w:tcPr>
          <w:p w14:paraId="2EB39775"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Generic logging of delete operations for any object type.</w:t>
            </w:r>
          </w:p>
        </w:tc>
      </w:tr>
      <w:tr w:rsidR="0046087A" w14:paraId="0928913B"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5E15D9B7" w14:textId="77777777" w:rsidR="0046087A" w:rsidRDefault="0046087A" w:rsidP="0046087A">
            <w:pPr>
              <w:ind w:left="0"/>
            </w:pPr>
            <w:r>
              <w:lastRenderedPageBreak/>
              <w:t>10</w:t>
            </w:r>
          </w:p>
        </w:tc>
        <w:tc>
          <w:tcPr>
            <w:tcW w:w="3402" w:type="dxa"/>
          </w:tcPr>
          <w:p w14:paraId="074E1EC5"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submitted</w:t>
            </w:r>
          </w:p>
        </w:tc>
        <w:tc>
          <w:tcPr>
            <w:tcW w:w="4569" w:type="dxa"/>
          </w:tcPr>
          <w:p w14:paraId="5AFF2483"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requests submitted. This can be configured for either all entitlements (products) published on the IT Shop, or alternatively be selective to only log high-risk or privileged entitlements.</w:t>
            </w:r>
          </w:p>
        </w:tc>
      </w:tr>
      <w:tr w:rsidR="0046087A" w14:paraId="7FFDBA4D"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74583D87" w14:textId="77777777" w:rsidR="0046087A" w:rsidRDefault="0046087A" w:rsidP="0046087A">
            <w:pPr>
              <w:ind w:left="0"/>
            </w:pPr>
            <w:r>
              <w:t>11</w:t>
            </w:r>
          </w:p>
        </w:tc>
        <w:tc>
          <w:tcPr>
            <w:tcW w:w="3402" w:type="dxa"/>
          </w:tcPr>
          <w:p w14:paraId="783D4D9D"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approved</w:t>
            </w:r>
          </w:p>
        </w:tc>
        <w:tc>
          <w:tcPr>
            <w:tcW w:w="4569" w:type="dxa"/>
          </w:tcPr>
          <w:p w14:paraId="62D77DB0"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requests approved. This can be configured for either all entitlements (products) published on the IT Shop, or alternatively be selective to only log high-risk or privileged entitlements.</w:t>
            </w:r>
          </w:p>
        </w:tc>
      </w:tr>
      <w:tr w:rsidR="0046087A" w14:paraId="308C6E07"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43E1155B" w14:textId="77777777" w:rsidR="0046087A" w:rsidRDefault="0046087A" w:rsidP="0046087A">
            <w:pPr>
              <w:ind w:left="0"/>
            </w:pPr>
            <w:r>
              <w:t>12</w:t>
            </w:r>
          </w:p>
        </w:tc>
        <w:tc>
          <w:tcPr>
            <w:tcW w:w="3402" w:type="dxa"/>
          </w:tcPr>
          <w:p w14:paraId="2CFD27CA"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granted</w:t>
            </w:r>
          </w:p>
        </w:tc>
        <w:tc>
          <w:tcPr>
            <w:tcW w:w="4569" w:type="dxa"/>
          </w:tcPr>
          <w:p w14:paraId="06EC4129"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requests granted (assigned). This can be configured for either for all entitlements (products) published on the IT Shop, or alternatively be selective to only log high-risk or privileged entitlements.</w:t>
            </w:r>
          </w:p>
        </w:tc>
      </w:tr>
      <w:tr w:rsidR="0046087A" w14:paraId="0006E819"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1665DBDC" w14:textId="77777777" w:rsidR="0046087A" w:rsidRDefault="0046087A" w:rsidP="0046087A">
            <w:pPr>
              <w:ind w:left="0"/>
            </w:pPr>
            <w:r>
              <w:t>13</w:t>
            </w:r>
          </w:p>
        </w:tc>
        <w:tc>
          <w:tcPr>
            <w:tcW w:w="3402" w:type="dxa"/>
          </w:tcPr>
          <w:p w14:paraId="5CB04E2D"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denied</w:t>
            </w:r>
          </w:p>
        </w:tc>
        <w:tc>
          <w:tcPr>
            <w:tcW w:w="4569" w:type="dxa"/>
          </w:tcPr>
          <w:p w14:paraId="72B40A95"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requests denied. This can be configured for either all entitlements (products) published on the IT Shop, or alternatively be selective to only log high-risk or privileged entitlements.</w:t>
            </w:r>
          </w:p>
        </w:tc>
      </w:tr>
      <w:tr w:rsidR="0046087A" w14:paraId="7A373DA5"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2402C533" w14:textId="77777777" w:rsidR="0046087A" w:rsidRDefault="0046087A" w:rsidP="0046087A">
            <w:pPr>
              <w:ind w:left="0"/>
            </w:pPr>
            <w:r>
              <w:t>14</w:t>
            </w:r>
          </w:p>
        </w:tc>
        <w:tc>
          <w:tcPr>
            <w:tcW w:w="3402" w:type="dxa"/>
          </w:tcPr>
          <w:p w14:paraId="1953FF43"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request approval granted despite recommendation to deny</w:t>
            </w:r>
          </w:p>
        </w:tc>
        <w:tc>
          <w:tcPr>
            <w:tcW w:w="4569" w:type="dxa"/>
          </w:tcPr>
          <w:p w14:paraId="46746443"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cases where an approver has decided to approve an access request where the recommendation provided by Identity Manager was to deny.</w:t>
            </w:r>
          </w:p>
        </w:tc>
      </w:tr>
      <w:tr w:rsidR="0046087A" w14:paraId="5DE78214"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3444E4F1" w14:textId="77777777" w:rsidR="0046087A" w:rsidRDefault="0046087A" w:rsidP="0046087A">
            <w:pPr>
              <w:ind w:left="0"/>
            </w:pPr>
            <w:r>
              <w:t>20</w:t>
            </w:r>
          </w:p>
        </w:tc>
        <w:tc>
          <w:tcPr>
            <w:tcW w:w="3402" w:type="dxa"/>
          </w:tcPr>
          <w:p w14:paraId="520FD115"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 xml:space="preserve">Access review approved </w:t>
            </w:r>
          </w:p>
        </w:tc>
        <w:tc>
          <w:tcPr>
            <w:tcW w:w="4569" w:type="dxa"/>
          </w:tcPr>
          <w:p w14:paraId="43D5032C"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review (attestation) approvals. This can also be configured for all attestation cases or be selective for specific attestation cases (i.e.: attestation cases where the employee has a risk score above 0.7).</w:t>
            </w:r>
          </w:p>
        </w:tc>
      </w:tr>
      <w:tr w:rsidR="0046087A" w14:paraId="69BC30E6"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157623F7" w14:textId="77777777" w:rsidR="0046087A" w:rsidRDefault="0046087A" w:rsidP="0046087A">
            <w:pPr>
              <w:ind w:left="0"/>
            </w:pPr>
            <w:r>
              <w:t>21</w:t>
            </w:r>
          </w:p>
        </w:tc>
        <w:tc>
          <w:tcPr>
            <w:tcW w:w="3402" w:type="dxa"/>
          </w:tcPr>
          <w:p w14:paraId="704E8761"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review denied</w:t>
            </w:r>
          </w:p>
        </w:tc>
        <w:tc>
          <w:tcPr>
            <w:tcW w:w="4569" w:type="dxa"/>
          </w:tcPr>
          <w:p w14:paraId="0FAC8D7A"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access review (attestation) deny decisions. This can also be configured for all attestation cases or be selective for specific attestation cases (i.e.: attestation cases where the employee has a risk score above 0.7).</w:t>
            </w:r>
          </w:p>
        </w:tc>
      </w:tr>
      <w:tr w:rsidR="0046087A" w14:paraId="73109DED"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73ACCE81" w14:textId="77777777" w:rsidR="0046087A" w:rsidRDefault="0046087A" w:rsidP="0046087A">
            <w:pPr>
              <w:ind w:left="0"/>
            </w:pPr>
            <w:r>
              <w:t>22</w:t>
            </w:r>
          </w:p>
        </w:tc>
        <w:tc>
          <w:tcPr>
            <w:tcW w:w="3402" w:type="dxa"/>
          </w:tcPr>
          <w:p w14:paraId="477B1ABB"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Access review approval granted despite recommendation to deny</w:t>
            </w:r>
          </w:p>
        </w:tc>
        <w:tc>
          <w:tcPr>
            <w:tcW w:w="4569" w:type="dxa"/>
          </w:tcPr>
          <w:p w14:paraId="58BD591D"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cases where an approver has decided to approve an access review case where the recommendation provided by Identity Manager was to deny.</w:t>
            </w:r>
          </w:p>
        </w:tc>
      </w:tr>
      <w:tr w:rsidR="0046087A" w14:paraId="0CAE182F"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5F87789E" w14:textId="77777777" w:rsidR="0046087A" w:rsidRDefault="0046087A" w:rsidP="0046087A">
            <w:pPr>
              <w:ind w:left="0"/>
            </w:pPr>
            <w:r>
              <w:t>30</w:t>
            </w:r>
          </w:p>
        </w:tc>
        <w:tc>
          <w:tcPr>
            <w:tcW w:w="3402" w:type="dxa"/>
          </w:tcPr>
          <w:p w14:paraId="6B2B3869"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Compliance rule violation detected</w:t>
            </w:r>
          </w:p>
        </w:tc>
        <w:tc>
          <w:tcPr>
            <w:tcW w:w="4569" w:type="dxa"/>
          </w:tcPr>
          <w:p w14:paraId="74200D60"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 xml:space="preserve">Logging of new compliance violations detected. </w:t>
            </w:r>
          </w:p>
        </w:tc>
      </w:tr>
      <w:tr w:rsidR="0046087A" w14:paraId="1EE5D80B"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0DE283BE" w14:textId="77777777" w:rsidR="0046087A" w:rsidRDefault="0046087A" w:rsidP="0046087A">
            <w:pPr>
              <w:ind w:left="0"/>
            </w:pPr>
            <w:r>
              <w:t>31</w:t>
            </w:r>
          </w:p>
        </w:tc>
        <w:tc>
          <w:tcPr>
            <w:tcW w:w="3402" w:type="dxa"/>
          </w:tcPr>
          <w:p w14:paraId="45E4BA22"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Exception approval granted for compliance rule violation</w:t>
            </w:r>
          </w:p>
        </w:tc>
        <w:tc>
          <w:tcPr>
            <w:tcW w:w="4569" w:type="dxa"/>
          </w:tcPr>
          <w:p w14:paraId="72C58756"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exception approvals granted for a compliance violation.</w:t>
            </w:r>
          </w:p>
        </w:tc>
      </w:tr>
      <w:tr w:rsidR="0046087A" w14:paraId="56660C2E"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729DE3C0" w14:textId="77777777" w:rsidR="0046087A" w:rsidRDefault="0046087A" w:rsidP="0046087A">
            <w:pPr>
              <w:ind w:left="0"/>
            </w:pPr>
            <w:r>
              <w:t>32</w:t>
            </w:r>
          </w:p>
        </w:tc>
        <w:tc>
          <w:tcPr>
            <w:tcW w:w="3402" w:type="dxa"/>
          </w:tcPr>
          <w:p w14:paraId="2E374113"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Exception approval denied for compliance rule violation</w:t>
            </w:r>
          </w:p>
        </w:tc>
        <w:tc>
          <w:tcPr>
            <w:tcW w:w="4569" w:type="dxa"/>
          </w:tcPr>
          <w:p w14:paraId="18C8475A"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exception approvals denied for a compliance violation.</w:t>
            </w:r>
          </w:p>
        </w:tc>
      </w:tr>
      <w:tr w:rsidR="0046087A" w14:paraId="2DC40A62"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23EE1B4D" w14:textId="77777777" w:rsidR="0046087A" w:rsidRDefault="0046087A" w:rsidP="0046087A">
            <w:pPr>
              <w:ind w:left="0"/>
            </w:pPr>
            <w:r>
              <w:lastRenderedPageBreak/>
              <w:t>40</w:t>
            </w:r>
          </w:p>
        </w:tc>
        <w:tc>
          <w:tcPr>
            <w:tcW w:w="3402" w:type="dxa"/>
          </w:tcPr>
          <w:p w14:paraId="009A239B"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Security risk triggered on an identity</w:t>
            </w:r>
          </w:p>
        </w:tc>
        <w:tc>
          <w:tcPr>
            <w:tcW w:w="4569" w:type="dxa"/>
          </w:tcPr>
          <w:p w14:paraId="3454A17D"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 security risk flag triggered for an identity.</w:t>
            </w:r>
          </w:p>
        </w:tc>
      </w:tr>
      <w:tr w:rsidR="0046087A" w14:paraId="4B074664" w14:textId="77777777" w:rsidTr="0046087A">
        <w:tc>
          <w:tcPr>
            <w:cnfStyle w:val="001000000000" w:firstRow="0" w:lastRow="0" w:firstColumn="1" w:lastColumn="0" w:oddVBand="0" w:evenVBand="0" w:oddHBand="0" w:evenHBand="0" w:firstRowFirstColumn="0" w:firstRowLastColumn="0" w:lastRowFirstColumn="0" w:lastRowLastColumn="0"/>
            <w:tcW w:w="1271" w:type="dxa"/>
          </w:tcPr>
          <w:p w14:paraId="54CF2C00" w14:textId="77777777" w:rsidR="0046087A" w:rsidRDefault="0046087A" w:rsidP="0046087A">
            <w:pPr>
              <w:ind w:left="0"/>
            </w:pPr>
            <w:r>
              <w:t>41</w:t>
            </w:r>
          </w:p>
        </w:tc>
        <w:tc>
          <w:tcPr>
            <w:tcW w:w="3402" w:type="dxa"/>
          </w:tcPr>
          <w:p w14:paraId="2AD7EEC1" w14:textId="77777777" w:rsidR="0046087A" w:rsidRDefault="0046087A" w:rsidP="0046087A">
            <w:pPr>
              <w:ind w:left="59"/>
              <w:cnfStyle w:val="000000000000" w:firstRow="0" w:lastRow="0" w:firstColumn="0" w:lastColumn="0" w:oddVBand="0" w:evenVBand="0" w:oddHBand="0" w:evenHBand="0" w:firstRowFirstColumn="0" w:firstRowLastColumn="0" w:lastRowFirstColumn="0" w:lastRowLastColumn="0"/>
            </w:pPr>
            <w:r>
              <w:t>Security risk flag on an identity has been unchecked</w:t>
            </w:r>
          </w:p>
        </w:tc>
        <w:tc>
          <w:tcPr>
            <w:tcW w:w="4569" w:type="dxa"/>
          </w:tcPr>
          <w:p w14:paraId="38EF2FBD" w14:textId="77777777" w:rsidR="0046087A" w:rsidRDefault="0046087A" w:rsidP="0046087A">
            <w:pPr>
              <w:ind w:left="0"/>
              <w:cnfStyle w:val="000000000000" w:firstRow="0" w:lastRow="0" w:firstColumn="0" w:lastColumn="0" w:oddVBand="0" w:evenVBand="0" w:oddHBand="0" w:evenHBand="0" w:firstRowFirstColumn="0" w:firstRowLastColumn="0" w:lastRowFirstColumn="0" w:lastRowLastColumn="0"/>
            </w:pPr>
            <w:r>
              <w:t>Logging of a security risk flag unchecked (removed) from an identity.</w:t>
            </w:r>
          </w:p>
        </w:tc>
      </w:tr>
    </w:tbl>
    <w:p w14:paraId="65677C88" w14:textId="77777777" w:rsidR="003A4207" w:rsidRDefault="003A4207" w:rsidP="00E22327">
      <w:pPr>
        <w:pStyle w:val="Normal-OI"/>
      </w:pPr>
    </w:p>
    <w:p w14:paraId="7CF68C10" w14:textId="63DA38D4" w:rsidR="0046087A" w:rsidRDefault="0046087A" w:rsidP="0046087A">
      <w:pPr>
        <w:pStyle w:val="Heading2-OI"/>
      </w:pPr>
      <w:bookmarkStart w:id="6" w:name="_Toc149950549"/>
      <w:r>
        <w:t>Extensibility</w:t>
      </w:r>
      <w:bookmarkEnd w:id="6"/>
    </w:p>
    <w:p w14:paraId="04BD3033" w14:textId="77777777" w:rsidR="00012C1F" w:rsidRDefault="00012C1F" w:rsidP="00012C1F">
      <w:pPr>
        <w:pStyle w:val="Normal-OI"/>
      </w:pPr>
      <w:r>
        <w:t xml:space="preserve">The CEF logging mechanism and mapping has been designed to be extendable. The mapping information is stored within the table </w:t>
      </w:r>
      <w:proofErr w:type="spellStart"/>
      <w:r>
        <w:t>CCC_CEFEventClassIDs</w:t>
      </w:r>
      <w:proofErr w:type="spellEnd"/>
      <w:r>
        <w:t xml:space="preserve">. </w:t>
      </w:r>
    </w:p>
    <w:p w14:paraId="68EED1BE" w14:textId="77777777" w:rsidR="00012C1F" w:rsidRDefault="00012C1F" w:rsidP="00012C1F">
      <w:pPr>
        <w:pStyle w:val="Normal-OI"/>
      </w:pPr>
      <w:r>
        <w:t>It is recommended to continue using the same structure and grouping if these are to be extended as described below:</w:t>
      </w:r>
    </w:p>
    <w:p w14:paraId="2CF14F39" w14:textId="442C2D63" w:rsidR="00012C1F" w:rsidRDefault="00012C1F" w:rsidP="00751107">
      <w:pPr>
        <w:pStyle w:val="Normal-OI"/>
        <w:numPr>
          <w:ilvl w:val="0"/>
          <w:numId w:val="18"/>
        </w:numPr>
      </w:pPr>
      <w:r>
        <w:t xml:space="preserve">00 – 09: system events or generic events </w:t>
      </w:r>
    </w:p>
    <w:p w14:paraId="40791872" w14:textId="09A18FC3" w:rsidR="00012C1F" w:rsidRDefault="00012C1F" w:rsidP="00751107">
      <w:pPr>
        <w:pStyle w:val="Normal-OI"/>
        <w:numPr>
          <w:ilvl w:val="0"/>
          <w:numId w:val="18"/>
        </w:numPr>
      </w:pPr>
      <w:r>
        <w:t>10 – 19: Activities related to Access Requests and IT Shop</w:t>
      </w:r>
    </w:p>
    <w:p w14:paraId="00ABA5FC" w14:textId="1614D820" w:rsidR="00012C1F" w:rsidRDefault="00012C1F" w:rsidP="00751107">
      <w:pPr>
        <w:pStyle w:val="Normal-OI"/>
        <w:numPr>
          <w:ilvl w:val="0"/>
          <w:numId w:val="18"/>
        </w:numPr>
      </w:pPr>
      <w:r>
        <w:t>20 – 29: Activities related to Access review cases and attestations</w:t>
      </w:r>
    </w:p>
    <w:p w14:paraId="540B5C7C" w14:textId="38B40484" w:rsidR="00012C1F" w:rsidRDefault="00012C1F" w:rsidP="00751107">
      <w:pPr>
        <w:pStyle w:val="Normal-OI"/>
        <w:numPr>
          <w:ilvl w:val="0"/>
          <w:numId w:val="18"/>
        </w:numPr>
      </w:pPr>
      <w:r>
        <w:t>30 – 39: Activities related to compliance rule violations and compliance rules</w:t>
      </w:r>
    </w:p>
    <w:p w14:paraId="52E7D3C5" w14:textId="6D1DFAF7" w:rsidR="00012C1F" w:rsidRDefault="00012C1F" w:rsidP="00751107">
      <w:pPr>
        <w:pStyle w:val="Normal-OI"/>
        <w:numPr>
          <w:ilvl w:val="0"/>
          <w:numId w:val="18"/>
        </w:numPr>
      </w:pPr>
      <w:r>
        <w:t>40 – 49: Activities related to security risks triggered, or high-risk users and objects</w:t>
      </w:r>
    </w:p>
    <w:p w14:paraId="6816EC98" w14:textId="22B3FFE4" w:rsidR="0046087A" w:rsidRDefault="00012C1F" w:rsidP="00012C1F">
      <w:pPr>
        <w:pStyle w:val="Normal-OI"/>
      </w:pPr>
      <w:r>
        <w:t>This may be further enhanced over time, and submissions are welcome to define additional CEF event ID and activity mappings to be included as part of this solution.</w:t>
      </w:r>
    </w:p>
    <w:p w14:paraId="52FD7B88" w14:textId="7B5BF164" w:rsidR="00012C1F" w:rsidRDefault="00012C1F" w:rsidP="00FD4665">
      <w:pPr>
        <w:pStyle w:val="Heading1-OI"/>
      </w:pPr>
      <w:bookmarkStart w:id="7" w:name="_Toc149950550"/>
      <w:r>
        <w:lastRenderedPageBreak/>
        <w:t>Package contents</w:t>
      </w:r>
      <w:bookmarkEnd w:id="7"/>
    </w:p>
    <w:p w14:paraId="32CBE71A" w14:textId="29C1F884" w:rsidR="00F53698" w:rsidRDefault="00F53698" w:rsidP="00137614">
      <w:pPr>
        <w:pStyle w:val="Normal-OI"/>
      </w:pPr>
      <w:r>
        <w:t>The following lists the contents of the transport packag</w:t>
      </w:r>
      <w:r w:rsidR="00DF51DC">
        <w:t>e</w:t>
      </w:r>
      <w:r>
        <w:t>:</w:t>
      </w:r>
    </w:p>
    <w:p w14:paraId="63531697" w14:textId="4CFA20DF" w:rsidR="00137614" w:rsidRPr="00F53698" w:rsidRDefault="00137614" w:rsidP="00137614">
      <w:pPr>
        <w:pStyle w:val="Normal-OI"/>
        <w:rPr>
          <w:b/>
          <w:bCs/>
        </w:rPr>
      </w:pPr>
      <w:r w:rsidRPr="00F53698">
        <w:rPr>
          <w:b/>
          <w:bCs/>
        </w:rPr>
        <w:t>Schema extensions:</w:t>
      </w:r>
    </w:p>
    <w:p w14:paraId="48C8183C" w14:textId="77777777" w:rsidR="00A443D2" w:rsidRDefault="00A443D2" w:rsidP="00751107">
      <w:pPr>
        <w:pStyle w:val="Normal-OI"/>
        <w:numPr>
          <w:ilvl w:val="0"/>
          <w:numId w:val="22"/>
        </w:numPr>
      </w:pPr>
      <w:r>
        <w:t>New tables:</w:t>
      </w:r>
    </w:p>
    <w:p w14:paraId="059697DE" w14:textId="10D14EC8" w:rsidR="00137614" w:rsidRDefault="00137614" w:rsidP="00751107">
      <w:pPr>
        <w:pStyle w:val="Normal-OI"/>
        <w:numPr>
          <w:ilvl w:val="1"/>
          <w:numId w:val="22"/>
        </w:numPr>
      </w:pPr>
      <w:proofErr w:type="spellStart"/>
      <w:r>
        <w:t>CCC_CEFEventClassIDs</w:t>
      </w:r>
      <w:proofErr w:type="spellEnd"/>
    </w:p>
    <w:p w14:paraId="7D4CE088" w14:textId="40037CF7" w:rsidR="00137614" w:rsidRDefault="00137614" w:rsidP="00751107">
      <w:pPr>
        <w:pStyle w:val="Normal-OI"/>
        <w:numPr>
          <w:ilvl w:val="1"/>
          <w:numId w:val="22"/>
        </w:numPr>
      </w:pPr>
      <w:proofErr w:type="spellStart"/>
      <w:r>
        <w:t>CCC_CEFMessages</w:t>
      </w:r>
      <w:proofErr w:type="spellEnd"/>
    </w:p>
    <w:p w14:paraId="420AE4BD" w14:textId="77777777" w:rsidR="00397B57" w:rsidRPr="00F53698" w:rsidRDefault="00397B57" w:rsidP="00397B57">
      <w:pPr>
        <w:pStyle w:val="Normal-OI"/>
        <w:rPr>
          <w:b/>
          <w:bCs/>
        </w:rPr>
      </w:pPr>
      <w:r w:rsidRPr="00F53698">
        <w:rPr>
          <w:b/>
          <w:bCs/>
        </w:rPr>
        <w:t>Configuration parameters:</w:t>
      </w:r>
    </w:p>
    <w:p w14:paraId="36F5F051" w14:textId="77777777" w:rsidR="00397B57" w:rsidRDefault="00397B57" w:rsidP="00751107">
      <w:pPr>
        <w:pStyle w:val="Normal-OI"/>
        <w:numPr>
          <w:ilvl w:val="0"/>
          <w:numId w:val="19"/>
        </w:numPr>
      </w:pPr>
      <w:r>
        <w:t>Custom\Syslog</w:t>
      </w:r>
    </w:p>
    <w:p w14:paraId="371721B1" w14:textId="4B0AC4D4" w:rsidR="00C8710C" w:rsidRDefault="00C8710C" w:rsidP="00751107">
      <w:pPr>
        <w:pStyle w:val="Normal-OI"/>
        <w:numPr>
          <w:ilvl w:val="0"/>
          <w:numId w:val="19"/>
        </w:numPr>
      </w:pPr>
      <w:r>
        <w:t>Custom\Syslog\</w:t>
      </w:r>
      <w:proofErr w:type="spellStart"/>
      <w:r w:rsidR="00FA04E0">
        <w:t>HostnameOrIP</w:t>
      </w:r>
      <w:proofErr w:type="spellEnd"/>
    </w:p>
    <w:p w14:paraId="36BF2D8C" w14:textId="30A23860" w:rsidR="00FA04E0" w:rsidRDefault="00FA04E0" w:rsidP="00751107">
      <w:pPr>
        <w:pStyle w:val="Normal-OI"/>
        <w:numPr>
          <w:ilvl w:val="0"/>
          <w:numId w:val="19"/>
        </w:numPr>
      </w:pPr>
      <w:r>
        <w:t>Custom\Syslog\Port</w:t>
      </w:r>
    </w:p>
    <w:p w14:paraId="357232C8" w14:textId="1C64F16C" w:rsidR="00FA04E0" w:rsidRDefault="00FA04E0" w:rsidP="00751107">
      <w:pPr>
        <w:pStyle w:val="Normal-OI"/>
        <w:numPr>
          <w:ilvl w:val="0"/>
          <w:numId w:val="19"/>
        </w:numPr>
      </w:pPr>
      <w:r>
        <w:t>Custom\Syslog\Protocol</w:t>
      </w:r>
    </w:p>
    <w:p w14:paraId="14047C01" w14:textId="0A88CF96" w:rsidR="00B666D7" w:rsidRDefault="00B666D7" w:rsidP="00751107">
      <w:pPr>
        <w:pStyle w:val="Normal-OI"/>
        <w:numPr>
          <w:ilvl w:val="0"/>
          <w:numId w:val="19"/>
        </w:numPr>
      </w:pPr>
      <w:r>
        <w:t>Custom\Syslog\</w:t>
      </w:r>
      <w:proofErr w:type="spellStart"/>
      <w:r>
        <w:t>RetentionDays</w:t>
      </w:r>
      <w:proofErr w:type="spellEnd"/>
    </w:p>
    <w:p w14:paraId="40D36AC8" w14:textId="77777777" w:rsidR="00A354B4" w:rsidRPr="00F53698" w:rsidRDefault="00A354B4" w:rsidP="00A354B4">
      <w:pPr>
        <w:pStyle w:val="Normal-OI"/>
        <w:rPr>
          <w:b/>
          <w:bCs/>
        </w:rPr>
      </w:pPr>
      <w:r w:rsidRPr="00F53698">
        <w:rPr>
          <w:b/>
          <w:bCs/>
        </w:rPr>
        <w:t>Scripts:</w:t>
      </w:r>
    </w:p>
    <w:p w14:paraId="09B44284" w14:textId="77777777" w:rsidR="00A354B4" w:rsidRDefault="00A354B4" w:rsidP="00751107">
      <w:pPr>
        <w:pStyle w:val="Normal-OI"/>
        <w:numPr>
          <w:ilvl w:val="0"/>
          <w:numId w:val="21"/>
        </w:numPr>
      </w:pPr>
      <w:proofErr w:type="spellStart"/>
      <w:r>
        <w:t>CCC_CEF_MessageBuilderWriter</w:t>
      </w:r>
      <w:proofErr w:type="spellEnd"/>
      <w:r>
        <w:t>, contains 2 functions:</w:t>
      </w:r>
    </w:p>
    <w:p w14:paraId="63687CD8" w14:textId="77777777" w:rsidR="00A354B4" w:rsidRDefault="00A354B4" w:rsidP="00751107">
      <w:pPr>
        <w:pStyle w:val="Normal-OI"/>
        <w:numPr>
          <w:ilvl w:val="1"/>
          <w:numId w:val="21"/>
        </w:numPr>
      </w:pPr>
      <w:proofErr w:type="spellStart"/>
      <w:r>
        <w:t>CCC_CEFMessageBuilder</w:t>
      </w:r>
      <w:proofErr w:type="spellEnd"/>
    </w:p>
    <w:p w14:paraId="3A8A61D5" w14:textId="77777777" w:rsidR="00A354B4" w:rsidRDefault="00A354B4" w:rsidP="00751107">
      <w:pPr>
        <w:pStyle w:val="Normal-OI"/>
        <w:numPr>
          <w:ilvl w:val="1"/>
          <w:numId w:val="21"/>
        </w:numPr>
      </w:pPr>
      <w:proofErr w:type="spellStart"/>
      <w:r>
        <w:t>CCC_CEFMessageWriter</w:t>
      </w:r>
      <w:proofErr w:type="spellEnd"/>
    </w:p>
    <w:p w14:paraId="69D7E96A" w14:textId="77777777" w:rsidR="00A354B4" w:rsidRDefault="00A354B4" w:rsidP="00751107">
      <w:pPr>
        <w:pStyle w:val="Normal-OI"/>
        <w:numPr>
          <w:ilvl w:val="0"/>
          <w:numId w:val="21"/>
        </w:numPr>
      </w:pPr>
      <w:proofErr w:type="spellStart"/>
      <w:r>
        <w:t>CCC_CEF_SendSyslogMessage</w:t>
      </w:r>
      <w:proofErr w:type="spellEnd"/>
      <w:r>
        <w:t>, contains 2 functions:</w:t>
      </w:r>
    </w:p>
    <w:p w14:paraId="1B227AD3" w14:textId="77777777" w:rsidR="00A354B4" w:rsidRDefault="00A354B4" w:rsidP="00751107">
      <w:pPr>
        <w:pStyle w:val="Normal-OI"/>
        <w:numPr>
          <w:ilvl w:val="1"/>
          <w:numId w:val="21"/>
        </w:numPr>
      </w:pPr>
      <w:r>
        <w:t>CCC_GetCEFMessages2Send</w:t>
      </w:r>
    </w:p>
    <w:p w14:paraId="14CEB909" w14:textId="77777777" w:rsidR="00A354B4" w:rsidRDefault="00A354B4" w:rsidP="00751107">
      <w:pPr>
        <w:pStyle w:val="Normal-OI"/>
        <w:numPr>
          <w:ilvl w:val="1"/>
          <w:numId w:val="21"/>
        </w:numPr>
      </w:pPr>
      <w:proofErr w:type="spellStart"/>
      <w:r>
        <w:t>CCC_SendSyslogMessage</w:t>
      </w:r>
      <w:proofErr w:type="spellEnd"/>
    </w:p>
    <w:p w14:paraId="599D5394" w14:textId="77777777" w:rsidR="00A354B4" w:rsidRPr="00F53698" w:rsidRDefault="00A354B4" w:rsidP="00A354B4">
      <w:pPr>
        <w:pStyle w:val="Normal-OI"/>
        <w:rPr>
          <w:b/>
          <w:bCs/>
        </w:rPr>
      </w:pPr>
      <w:r w:rsidRPr="00F53698">
        <w:rPr>
          <w:b/>
          <w:bCs/>
        </w:rPr>
        <w:t>Process orchestration:</w:t>
      </w:r>
    </w:p>
    <w:p w14:paraId="039C2F48" w14:textId="77777777" w:rsidR="00A354B4" w:rsidRDefault="00A354B4" w:rsidP="00751107">
      <w:pPr>
        <w:pStyle w:val="Normal-OI"/>
        <w:numPr>
          <w:ilvl w:val="0"/>
          <w:numId w:val="20"/>
        </w:numPr>
      </w:pPr>
      <w:proofErr w:type="spellStart"/>
      <w:r>
        <w:t>CCC_ProcessCEFMessages</w:t>
      </w:r>
      <w:proofErr w:type="spellEnd"/>
      <w:r>
        <w:t xml:space="preserve"> on the table </w:t>
      </w:r>
      <w:proofErr w:type="spellStart"/>
      <w:r>
        <w:t>CCC_CEFMessages</w:t>
      </w:r>
      <w:proofErr w:type="spellEnd"/>
    </w:p>
    <w:p w14:paraId="19CEA0D2" w14:textId="77777777" w:rsidR="00A354B4" w:rsidRDefault="00A354B4" w:rsidP="00751107">
      <w:pPr>
        <w:pStyle w:val="Normal-OI"/>
        <w:numPr>
          <w:ilvl w:val="0"/>
          <w:numId w:val="20"/>
        </w:numPr>
      </w:pPr>
      <w:proofErr w:type="spellStart"/>
      <w:r>
        <w:t>CCC_CleanUpCEFMessages</w:t>
      </w:r>
      <w:proofErr w:type="spellEnd"/>
      <w:r>
        <w:t xml:space="preserve"> on the table </w:t>
      </w:r>
      <w:proofErr w:type="spellStart"/>
      <w:r>
        <w:t>CCC_CEFMessages</w:t>
      </w:r>
      <w:proofErr w:type="spellEnd"/>
    </w:p>
    <w:p w14:paraId="0DCE457D" w14:textId="4BB3507D" w:rsidR="00236E73" w:rsidRDefault="00236E73" w:rsidP="00A354B4">
      <w:pPr>
        <w:pStyle w:val="Normal-OI"/>
        <w:rPr>
          <w:b/>
          <w:bCs/>
        </w:rPr>
      </w:pPr>
      <w:r>
        <w:rPr>
          <w:b/>
          <w:bCs/>
        </w:rPr>
        <w:t>Schedule</w:t>
      </w:r>
      <w:r w:rsidR="0098222B">
        <w:rPr>
          <w:b/>
          <w:bCs/>
        </w:rPr>
        <w:t>:</w:t>
      </w:r>
    </w:p>
    <w:p w14:paraId="0852D4AC" w14:textId="01653249" w:rsidR="00236E73" w:rsidRPr="00406864" w:rsidRDefault="00790DFA" w:rsidP="00751107">
      <w:pPr>
        <w:pStyle w:val="Normal-OI"/>
        <w:numPr>
          <w:ilvl w:val="0"/>
          <w:numId w:val="19"/>
        </w:numPr>
        <w:rPr>
          <w:b/>
          <w:bCs/>
        </w:rPr>
      </w:pPr>
      <w:r>
        <w:t xml:space="preserve">Process CEF </w:t>
      </w:r>
      <w:r w:rsidR="0098222B">
        <w:t>m</w:t>
      </w:r>
      <w:r>
        <w:t>essages</w:t>
      </w:r>
    </w:p>
    <w:p w14:paraId="50CBEF65" w14:textId="49745DA8" w:rsidR="00406864" w:rsidRDefault="00406864" w:rsidP="00751107">
      <w:pPr>
        <w:pStyle w:val="Normal-OI"/>
        <w:numPr>
          <w:ilvl w:val="0"/>
          <w:numId w:val="19"/>
        </w:numPr>
        <w:rPr>
          <w:b/>
          <w:bCs/>
        </w:rPr>
      </w:pPr>
      <w:r>
        <w:t>Cleanup CEF messages</w:t>
      </w:r>
    </w:p>
    <w:p w14:paraId="69CBA5B6" w14:textId="77777777" w:rsidR="00A354B4" w:rsidRDefault="00A354B4" w:rsidP="00137614">
      <w:pPr>
        <w:pStyle w:val="Normal-OI"/>
        <w:rPr>
          <w:b/>
          <w:bCs/>
        </w:rPr>
      </w:pPr>
    </w:p>
    <w:p w14:paraId="69712D7D" w14:textId="24782C64" w:rsidR="00137614" w:rsidRPr="00F53698" w:rsidRDefault="00137614" w:rsidP="007E3876">
      <w:pPr>
        <w:pStyle w:val="Heading2-OI"/>
      </w:pPr>
      <w:bookmarkStart w:id="8" w:name="_Toc149950551"/>
      <w:r w:rsidRPr="00F53698">
        <w:lastRenderedPageBreak/>
        <w:t>Table scripts</w:t>
      </w:r>
      <w:bookmarkEnd w:id="8"/>
    </w:p>
    <w:p w14:paraId="35EB0EC5" w14:textId="02F1A21C" w:rsidR="00137614" w:rsidRDefault="007E3876" w:rsidP="00137614">
      <w:pPr>
        <w:pStyle w:val="Normal-OI"/>
      </w:pPr>
      <w:r>
        <w:t>Table scripts are required which will create the log message when an object is saved in the table. T</w:t>
      </w:r>
      <w:r w:rsidR="00137614">
        <w:t>hese have not been included within a transport package to prevent the possibility of overriding any existing customer defined scripts that may already exist on tables. The table scripts are provided within the attached file</w:t>
      </w:r>
      <w:r w:rsidR="00DF51DC">
        <w:t xml:space="preserve">, </w:t>
      </w:r>
      <w:proofErr w:type="spellStart"/>
      <w:r w:rsidR="00CD39D6">
        <w:t>CEF_TableScripts</w:t>
      </w:r>
      <w:r w:rsidR="00137614">
        <w:t>.vb</w:t>
      </w:r>
      <w:proofErr w:type="spellEnd"/>
      <w:r w:rsidR="00137614">
        <w:t xml:space="preserve">. The file includes </w:t>
      </w:r>
      <w:r w:rsidR="006E567D">
        <w:t xml:space="preserve">sample </w:t>
      </w:r>
      <w:r w:rsidR="00137614">
        <w:t>scripts</w:t>
      </w:r>
      <w:r w:rsidR="006E567D">
        <w:t xml:space="preserve"> which can be used as </w:t>
      </w:r>
      <w:r w:rsidR="00DF51DC">
        <w:t>is or</w:t>
      </w:r>
      <w:r w:rsidR="006E567D">
        <w:t xml:space="preserve"> be further configured to only trigger for select objects</w:t>
      </w:r>
      <w:r w:rsidR="00DF51DC">
        <w:t xml:space="preserve">, events or </w:t>
      </w:r>
      <w:r w:rsidR="00DA0419">
        <w:t>in specific conditions.</w:t>
      </w:r>
    </w:p>
    <w:p w14:paraId="7431CA2E" w14:textId="4F5B6EDC" w:rsidR="00DC1DFF" w:rsidRDefault="00DC1DFF" w:rsidP="00751107">
      <w:pPr>
        <w:pStyle w:val="Normal-OI"/>
        <w:numPr>
          <w:ilvl w:val="0"/>
          <w:numId w:val="18"/>
        </w:numPr>
      </w:pPr>
      <w:proofErr w:type="spellStart"/>
      <w:r>
        <w:t>DialogJournal</w:t>
      </w:r>
      <w:proofErr w:type="spellEnd"/>
      <w:r>
        <w:t xml:space="preserve"> – </w:t>
      </w:r>
      <w:proofErr w:type="spellStart"/>
      <w:r>
        <w:t>OnSaved</w:t>
      </w:r>
      <w:proofErr w:type="spellEnd"/>
      <w:r>
        <w:t xml:space="preserve"> script</w:t>
      </w:r>
    </w:p>
    <w:p w14:paraId="15A266CC" w14:textId="7631EBD9" w:rsidR="00137614" w:rsidRDefault="00137614" w:rsidP="00751107">
      <w:pPr>
        <w:pStyle w:val="Normal-OI"/>
        <w:numPr>
          <w:ilvl w:val="0"/>
          <w:numId w:val="18"/>
        </w:numPr>
      </w:pPr>
      <w:r>
        <w:t xml:space="preserve">Person – </w:t>
      </w:r>
      <w:proofErr w:type="spellStart"/>
      <w:r>
        <w:t>OnSaved</w:t>
      </w:r>
      <w:proofErr w:type="spellEnd"/>
      <w:r>
        <w:t xml:space="preserve"> script</w:t>
      </w:r>
    </w:p>
    <w:p w14:paraId="124E61AD" w14:textId="21F58B74" w:rsidR="00137614" w:rsidRDefault="00137614" w:rsidP="00751107">
      <w:pPr>
        <w:pStyle w:val="Normal-OI"/>
        <w:numPr>
          <w:ilvl w:val="0"/>
          <w:numId w:val="18"/>
        </w:numPr>
      </w:pPr>
      <w:proofErr w:type="spellStart"/>
      <w:r>
        <w:t>PersonWantsOrg</w:t>
      </w:r>
      <w:proofErr w:type="spellEnd"/>
      <w:r>
        <w:t xml:space="preserve"> – </w:t>
      </w:r>
      <w:proofErr w:type="spellStart"/>
      <w:r>
        <w:t>OnSaved</w:t>
      </w:r>
      <w:proofErr w:type="spellEnd"/>
      <w:r>
        <w:t xml:space="preserve"> script</w:t>
      </w:r>
    </w:p>
    <w:p w14:paraId="4FA9AF17" w14:textId="17170F58" w:rsidR="00137614" w:rsidRDefault="00137614" w:rsidP="00751107">
      <w:pPr>
        <w:pStyle w:val="Normal-OI"/>
        <w:numPr>
          <w:ilvl w:val="0"/>
          <w:numId w:val="18"/>
        </w:numPr>
      </w:pPr>
      <w:proofErr w:type="spellStart"/>
      <w:r>
        <w:t>AttestationCase</w:t>
      </w:r>
      <w:proofErr w:type="spellEnd"/>
      <w:r>
        <w:t xml:space="preserve"> - </w:t>
      </w:r>
      <w:proofErr w:type="spellStart"/>
      <w:r>
        <w:t>OnSaved</w:t>
      </w:r>
      <w:proofErr w:type="spellEnd"/>
      <w:r>
        <w:t xml:space="preserve"> script</w:t>
      </w:r>
    </w:p>
    <w:p w14:paraId="24BA5036" w14:textId="3F9F1419" w:rsidR="00012C1F" w:rsidRDefault="00137614" w:rsidP="00751107">
      <w:pPr>
        <w:pStyle w:val="Normal-OI"/>
        <w:numPr>
          <w:ilvl w:val="0"/>
          <w:numId w:val="18"/>
        </w:numPr>
      </w:pPr>
      <w:proofErr w:type="spellStart"/>
      <w:r>
        <w:t>PersonIn</w:t>
      </w:r>
      <w:r w:rsidR="00CA587A">
        <w:t>BaseTree</w:t>
      </w:r>
      <w:proofErr w:type="spellEnd"/>
      <w:r>
        <w:t xml:space="preserve"> – </w:t>
      </w:r>
      <w:proofErr w:type="spellStart"/>
      <w:r>
        <w:t>OnSaved</w:t>
      </w:r>
      <w:proofErr w:type="spellEnd"/>
      <w:r>
        <w:t xml:space="preserve"> script</w:t>
      </w:r>
    </w:p>
    <w:p w14:paraId="17C98052" w14:textId="4C57F606" w:rsidR="00137614" w:rsidRDefault="00137614" w:rsidP="0064161B">
      <w:pPr>
        <w:pStyle w:val="Heading1-OI"/>
      </w:pPr>
      <w:bookmarkStart w:id="9" w:name="_Toc149950552"/>
      <w:r>
        <w:lastRenderedPageBreak/>
        <w:t>Installation instructions</w:t>
      </w:r>
      <w:bookmarkEnd w:id="9"/>
    </w:p>
    <w:p w14:paraId="451664C1" w14:textId="77777777" w:rsidR="00482140" w:rsidRDefault="00482140" w:rsidP="00482140">
      <w:pPr>
        <w:pStyle w:val="Normal-OI"/>
      </w:pPr>
      <w:r>
        <w:t>Install and perform the following steps:</w:t>
      </w:r>
    </w:p>
    <w:p w14:paraId="2FA1F46C" w14:textId="2CD0E8F8" w:rsidR="0064161B" w:rsidRDefault="00482140" w:rsidP="00751107">
      <w:pPr>
        <w:pStyle w:val="Normal-OI"/>
        <w:numPr>
          <w:ilvl w:val="0"/>
          <w:numId w:val="23"/>
        </w:numPr>
      </w:pPr>
      <w:r>
        <w:t>Import the transport package CEF_</w:t>
      </w:r>
      <w:r w:rsidR="00DA0419">
        <w:t>Solution_Accelerator_v1.</w:t>
      </w:r>
      <w:r>
        <w:t>zip</w:t>
      </w:r>
      <w:r w:rsidR="0064161B">
        <w:t>.</w:t>
      </w:r>
      <w:r w:rsidR="003A50B6">
        <w:t xml:space="preserve"> This transport package has been created as a single cumulative update containing the entire solution. </w:t>
      </w:r>
    </w:p>
    <w:p w14:paraId="5D3EDA41" w14:textId="77777777" w:rsidR="0064161B" w:rsidRDefault="00482140" w:rsidP="00751107">
      <w:pPr>
        <w:pStyle w:val="Normal-OI"/>
        <w:numPr>
          <w:ilvl w:val="0"/>
          <w:numId w:val="23"/>
        </w:numPr>
      </w:pPr>
      <w:r>
        <w:t>Add the table on save scripts required.</w:t>
      </w:r>
    </w:p>
    <w:p w14:paraId="0A4FC8FD" w14:textId="31DE55DF" w:rsidR="0064161B" w:rsidRDefault="00482140" w:rsidP="00751107">
      <w:pPr>
        <w:pStyle w:val="Normal-OI"/>
        <w:numPr>
          <w:ilvl w:val="0"/>
          <w:numId w:val="23"/>
        </w:numPr>
      </w:pPr>
      <w:r>
        <w:t xml:space="preserve">Set the values for syslog host, </w:t>
      </w:r>
      <w:proofErr w:type="gramStart"/>
      <w:r>
        <w:t>port</w:t>
      </w:r>
      <w:proofErr w:type="gramEnd"/>
      <w:r>
        <w:t xml:space="preserve"> and protocol in the configuration parameters</w:t>
      </w:r>
      <w:r w:rsidR="0064161B">
        <w:t>.</w:t>
      </w:r>
    </w:p>
    <w:p w14:paraId="15CBF3E3" w14:textId="7FC38199" w:rsidR="00137614" w:rsidRDefault="00482140" w:rsidP="00751107">
      <w:pPr>
        <w:pStyle w:val="Normal-OI"/>
        <w:numPr>
          <w:ilvl w:val="0"/>
          <w:numId w:val="23"/>
        </w:numPr>
      </w:pPr>
      <w:r>
        <w:t>The default schedule has been set to run every 15 mins</w:t>
      </w:r>
      <w:r w:rsidR="008A31FE">
        <w:t xml:space="preserve"> and is initially deactivated</w:t>
      </w:r>
      <w:r>
        <w:t>.</w:t>
      </w:r>
      <w:r w:rsidR="008A31FE">
        <w:t xml:space="preserve"> Enabl</w:t>
      </w:r>
      <w:r w:rsidR="0077355D">
        <w:t xml:space="preserve">e the schedule and edit </w:t>
      </w:r>
      <w:r>
        <w:t>if required.</w:t>
      </w:r>
    </w:p>
    <w:p w14:paraId="1393E85F" w14:textId="059A85AF" w:rsidR="00482140" w:rsidRDefault="00482140" w:rsidP="00FD4665">
      <w:pPr>
        <w:pStyle w:val="Heading2-OI"/>
      </w:pPr>
      <w:bookmarkStart w:id="10" w:name="_Toc149950553"/>
      <w:r>
        <w:t>SIEM configuration</w:t>
      </w:r>
      <w:bookmarkEnd w:id="10"/>
    </w:p>
    <w:p w14:paraId="73465D04" w14:textId="18202D1A" w:rsidR="00482140" w:rsidRPr="00482140" w:rsidRDefault="00FD4665" w:rsidP="00482140">
      <w:pPr>
        <w:pStyle w:val="Normal-OI"/>
      </w:pPr>
      <w:r w:rsidRPr="00FD4665">
        <w:t>The receiving SIEM platform needs to be enabled to accept CEF logs. Refer to the documentation of the SIEM platform for configuring the CEF data collector.</w:t>
      </w:r>
    </w:p>
    <w:p w14:paraId="66376C1B" w14:textId="42C30F7B" w:rsidR="00137614" w:rsidRDefault="008D377A" w:rsidP="004435DF">
      <w:pPr>
        <w:pStyle w:val="Heading3-OI"/>
      </w:pPr>
      <w:bookmarkStart w:id="11" w:name="_Toc149950554"/>
      <w:r>
        <w:t>Log s</w:t>
      </w:r>
      <w:r w:rsidR="004435DF">
        <w:t>amples</w:t>
      </w:r>
      <w:bookmarkEnd w:id="11"/>
    </w:p>
    <w:p w14:paraId="23E24468" w14:textId="4E80B25E" w:rsidR="0064161B" w:rsidRDefault="0064161B" w:rsidP="004435DF">
      <w:pPr>
        <w:pStyle w:val="Normal-OI"/>
      </w:pPr>
      <w:r>
        <w:t>The following are sample CEF messages generated by this solution:</w:t>
      </w:r>
    </w:p>
    <w:p w14:paraId="6727D960" w14:textId="39265F7F" w:rsidR="0064161B" w:rsidRDefault="00324E41" w:rsidP="00751107">
      <w:pPr>
        <w:pStyle w:val="Normal-OI"/>
        <w:numPr>
          <w:ilvl w:val="0"/>
          <w:numId w:val="24"/>
        </w:numPr>
      </w:pPr>
      <w:r>
        <w:t>Security risk flag (</w:t>
      </w:r>
      <w:proofErr w:type="spellStart"/>
      <w:r>
        <w:t>IsSecurityIncident</w:t>
      </w:r>
      <w:proofErr w:type="spellEnd"/>
      <w:r>
        <w:t>) triggered on a Person object.</w:t>
      </w:r>
    </w:p>
    <w:p w14:paraId="0CBBFAF9" w14:textId="77777777" w:rsidR="002C28F9" w:rsidRPr="002C28F9" w:rsidRDefault="002C28F9" w:rsidP="002C28F9">
      <w:pPr>
        <w:shd w:val="clear" w:color="auto" w:fill="FFFFFF"/>
        <w:spacing w:after="0" w:line="285" w:lineRule="atLeast"/>
        <w:ind w:left="0"/>
        <w:rPr>
          <w:rFonts w:ascii="Consolas" w:hAnsi="Consolas" w:cs="Times New Roman"/>
          <w:color w:val="000000"/>
          <w:lang w:eastAsia="en-AU"/>
        </w:rPr>
      </w:pPr>
      <w:r w:rsidRPr="002C28F9">
        <w:rPr>
          <w:rFonts w:ascii="Consolas" w:hAnsi="Consolas" w:cs="Times New Roman"/>
          <w:color w:val="000000"/>
          <w:lang w:eastAsia="en-AU"/>
        </w:rPr>
        <w:t xml:space="preserve">CEF:0|One </w:t>
      </w:r>
      <w:proofErr w:type="spellStart"/>
      <w:r w:rsidRPr="002C28F9">
        <w:rPr>
          <w:rFonts w:ascii="Consolas" w:hAnsi="Consolas" w:cs="Times New Roman"/>
          <w:color w:val="000000"/>
          <w:lang w:eastAsia="en-AU"/>
        </w:rPr>
        <w:t>Identity|Identity</w:t>
      </w:r>
      <w:proofErr w:type="spellEnd"/>
      <w:r w:rsidRPr="002C28F9">
        <w:rPr>
          <w:rFonts w:ascii="Consolas" w:hAnsi="Consolas" w:cs="Times New Roman"/>
          <w:color w:val="000000"/>
          <w:lang w:eastAsia="en-AU"/>
        </w:rPr>
        <w:t xml:space="preserve"> Manager|9.2|41|Security risk flag on identity has been unchecked|3|deviceCustomDate1=10/30/2023 10:42:10 AM deviceCustomDate1Label=</w:t>
      </w:r>
      <w:proofErr w:type="spellStart"/>
      <w:r w:rsidRPr="002C28F9">
        <w:rPr>
          <w:rFonts w:ascii="Consolas" w:hAnsi="Consolas" w:cs="Times New Roman"/>
          <w:color w:val="000000"/>
          <w:lang w:eastAsia="en-AU"/>
        </w:rPr>
        <w:t>System_Timestamp</w:t>
      </w:r>
      <w:proofErr w:type="spellEnd"/>
      <w:r w:rsidRPr="002C28F9">
        <w:rPr>
          <w:rFonts w:ascii="Consolas" w:hAnsi="Consolas" w:cs="Times New Roman"/>
          <w:color w:val="000000"/>
          <w:lang w:eastAsia="en-AU"/>
        </w:rPr>
        <w:t xml:space="preserve"> </w:t>
      </w:r>
      <w:proofErr w:type="spellStart"/>
      <w:r w:rsidRPr="002C28F9">
        <w:rPr>
          <w:rFonts w:ascii="Consolas" w:hAnsi="Consolas" w:cs="Times New Roman"/>
          <w:color w:val="000000"/>
          <w:lang w:eastAsia="en-AU"/>
        </w:rPr>
        <w:t>duser</w:t>
      </w:r>
      <w:proofErr w:type="spellEnd"/>
      <w:r w:rsidRPr="002C28F9">
        <w:rPr>
          <w:rFonts w:ascii="Consolas" w:hAnsi="Consolas" w:cs="Times New Roman"/>
          <w:color w:val="000000"/>
          <w:lang w:eastAsia="en-AU"/>
        </w:rPr>
        <w:t>=SERKANC msg=A security risk has been removed for identity Serkan Cetin (SERKANC)</w:t>
      </w:r>
    </w:p>
    <w:p w14:paraId="38FE7DFD" w14:textId="77777777" w:rsidR="002C28F9" w:rsidRDefault="002C28F9" w:rsidP="002C28F9">
      <w:pPr>
        <w:pStyle w:val="Normal-OI"/>
      </w:pPr>
    </w:p>
    <w:p w14:paraId="3ABF9BF1" w14:textId="1EC9A75D" w:rsidR="00324E41" w:rsidRDefault="00324E41" w:rsidP="00751107">
      <w:pPr>
        <w:pStyle w:val="Normal-OI"/>
        <w:numPr>
          <w:ilvl w:val="0"/>
          <w:numId w:val="24"/>
        </w:numPr>
      </w:pPr>
      <w:r>
        <w:t>Access request submitted for a product.</w:t>
      </w:r>
    </w:p>
    <w:p w14:paraId="54367104" w14:textId="5966981D" w:rsidR="00032E77" w:rsidRPr="002C28F9" w:rsidRDefault="00032E77" w:rsidP="004435DF">
      <w:pPr>
        <w:pStyle w:val="Normal-OI"/>
        <w:rPr>
          <w:rFonts w:ascii="Consolas" w:hAnsi="Consolas" w:cs="Times New Roman"/>
          <w:color w:val="000000"/>
          <w:lang w:eastAsia="en-AU"/>
        </w:rPr>
      </w:pPr>
      <w:r w:rsidRPr="002C28F9">
        <w:rPr>
          <w:rFonts w:ascii="Consolas" w:hAnsi="Consolas" w:cs="Times New Roman"/>
          <w:color w:val="000000"/>
          <w:lang w:eastAsia="en-AU"/>
        </w:rPr>
        <w:t xml:space="preserve">CEF:0|One </w:t>
      </w:r>
      <w:proofErr w:type="spellStart"/>
      <w:r w:rsidRPr="002C28F9">
        <w:rPr>
          <w:rFonts w:ascii="Consolas" w:hAnsi="Consolas" w:cs="Times New Roman"/>
          <w:color w:val="000000"/>
          <w:lang w:eastAsia="en-AU"/>
        </w:rPr>
        <w:t>Identity|Identity</w:t>
      </w:r>
      <w:proofErr w:type="spellEnd"/>
      <w:r w:rsidRPr="002C28F9">
        <w:rPr>
          <w:rFonts w:ascii="Consolas" w:hAnsi="Consolas" w:cs="Times New Roman"/>
          <w:color w:val="000000"/>
          <w:lang w:eastAsia="en-AU"/>
        </w:rPr>
        <w:t xml:space="preserve"> Manager|9.2|10|Access request submitted|5|deviceCustomDate1=12/30/1899 12:00:00 AM deviceCustomDate1Label=</w:t>
      </w:r>
      <w:proofErr w:type="spellStart"/>
      <w:r w:rsidRPr="002C28F9">
        <w:rPr>
          <w:rFonts w:ascii="Consolas" w:hAnsi="Consolas" w:cs="Times New Roman"/>
          <w:color w:val="000000"/>
          <w:lang w:eastAsia="en-AU"/>
        </w:rPr>
        <w:t>System_Timestamp</w:t>
      </w:r>
      <w:proofErr w:type="spellEnd"/>
      <w:r w:rsidRPr="002C28F9">
        <w:rPr>
          <w:rFonts w:ascii="Consolas" w:hAnsi="Consolas" w:cs="Times New Roman"/>
          <w:color w:val="000000"/>
          <w:lang w:eastAsia="en-AU"/>
        </w:rPr>
        <w:t xml:space="preserve"> msg=User Serkan Cetin (SCETIN) has submitted an access request for </w:t>
      </w:r>
      <w:r w:rsidR="008D377A">
        <w:rPr>
          <w:rFonts w:ascii="Consolas" w:hAnsi="Consolas" w:cs="Times New Roman"/>
          <w:color w:val="000000"/>
          <w:lang w:eastAsia="en-AU"/>
        </w:rPr>
        <w:t>AD Domain Administrators</w:t>
      </w:r>
    </w:p>
    <w:p w14:paraId="3F93159B" w14:textId="77777777" w:rsidR="002C28F9" w:rsidRDefault="002C28F9" w:rsidP="004435DF">
      <w:pPr>
        <w:pStyle w:val="Normal-OI"/>
      </w:pPr>
    </w:p>
    <w:p w14:paraId="628B8DBE" w14:textId="2900B02F" w:rsidR="00324E41" w:rsidRDefault="00324E41" w:rsidP="00751107">
      <w:pPr>
        <w:pStyle w:val="Normal-OI"/>
        <w:numPr>
          <w:ilvl w:val="0"/>
          <w:numId w:val="24"/>
        </w:numPr>
      </w:pPr>
      <w:r>
        <w:t xml:space="preserve">Access request has been approved. </w:t>
      </w:r>
    </w:p>
    <w:p w14:paraId="0980CA97" w14:textId="1F2D082E" w:rsidR="004568B4" w:rsidRPr="002C28F9" w:rsidRDefault="00032E77" w:rsidP="004435DF">
      <w:pPr>
        <w:pStyle w:val="Normal-OI"/>
        <w:rPr>
          <w:rFonts w:ascii="Consolas" w:hAnsi="Consolas" w:cs="Times New Roman"/>
          <w:color w:val="000000"/>
          <w:lang w:eastAsia="en-AU"/>
        </w:rPr>
      </w:pPr>
      <w:r w:rsidRPr="002C28F9">
        <w:rPr>
          <w:rFonts w:ascii="Consolas" w:hAnsi="Consolas" w:cs="Times New Roman"/>
          <w:color w:val="000000"/>
          <w:lang w:eastAsia="en-AU"/>
        </w:rPr>
        <w:t xml:space="preserve">CEF:0|One </w:t>
      </w:r>
      <w:proofErr w:type="spellStart"/>
      <w:r w:rsidRPr="002C28F9">
        <w:rPr>
          <w:rFonts w:ascii="Consolas" w:hAnsi="Consolas" w:cs="Times New Roman"/>
          <w:color w:val="000000"/>
          <w:lang w:eastAsia="en-AU"/>
        </w:rPr>
        <w:t>Identity|Identity</w:t>
      </w:r>
      <w:proofErr w:type="spellEnd"/>
      <w:r w:rsidRPr="002C28F9">
        <w:rPr>
          <w:rFonts w:ascii="Consolas" w:hAnsi="Consolas" w:cs="Times New Roman"/>
          <w:color w:val="000000"/>
          <w:lang w:eastAsia="en-AU"/>
        </w:rPr>
        <w:t xml:space="preserve"> Manager|9.2|12|Access request granted|5|deviceCustomDate1=10/31/2023 4:26:40 AM deviceCustomDate1Label=</w:t>
      </w:r>
      <w:proofErr w:type="spellStart"/>
      <w:r w:rsidRPr="002C28F9">
        <w:rPr>
          <w:rFonts w:ascii="Consolas" w:hAnsi="Consolas" w:cs="Times New Roman"/>
          <w:color w:val="000000"/>
          <w:lang w:eastAsia="en-AU"/>
        </w:rPr>
        <w:t>System_Timestamp</w:t>
      </w:r>
      <w:proofErr w:type="spellEnd"/>
      <w:r w:rsidRPr="002C28F9">
        <w:rPr>
          <w:rFonts w:ascii="Consolas" w:hAnsi="Consolas" w:cs="Times New Roman"/>
          <w:color w:val="000000"/>
          <w:lang w:eastAsia="en-AU"/>
        </w:rPr>
        <w:t xml:space="preserve"> msg=User Serkan Cetin (SCETIN) access request for </w:t>
      </w:r>
      <w:r w:rsidR="008D377A">
        <w:rPr>
          <w:rFonts w:ascii="Consolas" w:hAnsi="Consolas" w:cs="Times New Roman"/>
          <w:color w:val="000000"/>
          <w:lang w:eastAsia="en-AU"/>
        </w:rPr>
        <w:t>AD Domain Administrators</w:t>
      </w:r>
      <w:r w:rsidR="008D377A" w:rsidRPr="002C28F9">
        <w:rPr>
          <w:rFonts w:ascii="Consolas" w:hAnsi="Consolas" w:cs="Times New Roman"/>
          <w:color w:val="000000"/>
          <w:lang w:eastAsia="en-AU"/>
        </w:rPr>
        <w:t xml:space="preserve"> </w:t>
      </w:r>
      <w:r w:rsidRPr="002C28F9">
        <w:rPr>
          <w:rFonts w:ascii="Consolas" w:hAnsi="Consolas" w:cs="Times New Roman"/>
          <w:color w:val="000000"/>
          <w:lang w:eastAsia="en-AU"/>
        </w:rPr>
        <w:t>has been granted</w:t>
      </w:r>
    </w:p>
    <w:bookmarkEnd w:id="0"/>
    <w:p w14:paraId="48A874CB" w14:textId="19B0F090" w:rsidR="00373C95" w:rsidRDefault="00373C95">
      <w:pPr>
        <w:ind w:left="0"/>
      </w:pPr>
      <w:r>
        <w:br w:type="page"/>
      </w:r>
    </w:p>
    <w:p w14:paraId="4914A0BB" w14:textId="21111698" w:rsidR="00837C99" w:rsidRDefault="00373C95" w:rsidP="006F7DA8">
      <w:pPr>
        <w:pStyle w:val="Heading1-OI"/>
      </w:pPr>
      <w:r>
        <w:lastRenderedPageBreak/>
        <w:t xml:space="preserve">Examples of how the CEF data can be used within the SIEM </w:t>
      </w:r>
      <w:proofErr w:type="gramStart"/>
      <w:r>
        <w:t>environments</w:t>
      </w:r>
      <w:proofErr w:type="gramEnd"/>
    </w:p>
    <w:p w14:paraId="05F07AC9" w14:textId="6FCDCE9C" w:rsidR="00837C99" w:rsidRDefault="00837C99" w:rsidP="00CD1C14">
      <w:pPr>
        <w:pStyle w:val="Heading2-OI"/>
        <w:ind w:left="630"/>
      </w:pPr>
      <w:r>
        <w:t>Reporting</w:t>
      </w:r>
    </w:p>
    <w:p w14:paraId="3E16198E" w14:textId="74CFDD79" w:rsidR="00D31B6F" w:rsidRPr="00D31B6F" w:rsidRDefault="00D31B6F" w:rsidP="00D31B6F">
      <w:pPr>
        <w:pStyle w:val="Normal-OI"/>
      </w:pPr>
      <w:r>
        <w:t>Having the One Identity Manager</w:t>
      </w:r>
      <w:r w:rsidR="00DE7B23">
        <w:t xml:space="preserve"> (IDM)</w:t>
      </w:r>
      <w:r>
        <w:t xml:space="preserve"> data will allow security operators, analysts, auditors, etc. to run queries and reports </w:t>
      </w:r>
      <w:r w:rsidR="00DE7B23">
        <w:t xml:space="preserve">either solely against the IDM data or across objects which would search </w:t>
      </w:r>
      <w:proofErr w:type="gramStart"/>
      <w:r w:rsidR="00DE7B23">
        <w:t>all of</w:t>
      </w:r>
      <w:proofErr w:type="gramEnd"/>
      <w:r w:rsidR="00DE7B23">
        <w:t xml:space="preserve"> the SIEM data for that object; including that of IDM.</w:t>
      </w:r>
    </w:p>
    <w:p w14:paraId="46A2FFF5" w14:textId="7D8B2F92" w:rsidR="00837C99" w:rsidRDefault="00837C99" w:rsidP="00CD1C14">
      <w:pPr>
        <w:pStyle w:val="Heading2-OI"/>
        <w:ind w:left="630"/>
      </w:pPr>
      <w:r>
        <w:t>Part of correlation rule</w:t>
      </w:r>
      <w:r w:rsidR="004D784D">
        <w:t xml:space="preserve"> processing</w:t>
      </w:r>
    </w:p>
    <w:p w14:paraId="065F7A8C" w14:textId="05764707" w:rsidR="00DB2CF1" w:rsidRDefault="00DE7B23" w:rsidP="00DE7B23">
      <w:pPr>
        <w:pStyle w:val="Normal-OI"/>
      </w:pPr>
      <w:r>
        <w:t xml:space="preserve">SIEM correlation rules are normally used for incident detections, such as threats or anomalous behaviour.  </w:t>
      </w:r>
      <w:r w:rsidR="005D47A1">
        <w:t xml:space="preserve">By having the IDM data as part of the SIEM event data, those correlation rules </w:t>
      </w:r>
      <w:r w:rsidR="00DB2CF1">
        <w:t xml:space="preserve">will have more in-depth views of a particular area or use case being monitored.  </w:t>
      </w:r>
    </w:p>
    <w:p w14:paraId="1130B555" w14:textId="27DF2009" w:rsidR="00DB2CF1" w:rsidRPr="00DE7B23" w:rsidRDefault="00DB2CF1" w:rsidP="00DE7B23">
      <w:pPr>
        <w:pStyle w:val="Normal-OI"/>
      </w:pPr>
      <w:r>
        <w:t xml:space="preserve">For example, a rule may look for unusual access right changes followed by </w:t>
      </w:r>
      <w:r w:rsidR="00B963DB">
        <w:t>uses of those rights by an unknown device in a specific region of the world.</w:t>
      </w:r>
    </w:p>
    <w:p w14:paraId="56F4BD6B" w14:textId="43F0915E" w:rsidR="00837C99" w:rsidRDefault="004D784D" w:rsidP="00CD1C14">
      <w:pPr>
        <w:pStyle w:val="Heading2-OI"/>
        <w:ind w:left="630"/>
      </w:pPr>
      <w:r>
        <w:t>General security i</w:t>
      </w:r>
      <w:r w:rsidR="00837C99">
        <w:t>nvestigations</w:t>
      </w:r>
    </w:p>
    <w:p w14:paraId="73CC9FA5" w14:textId="22D27ACF" w:rsidR="00B963DB" w:rsidRDefault="00B963DB" w:rsidP="00B963DB">
      <w:pPr>
        <w:pStyle w:val="Normal-OI"/>
      </w:pPr>
      <w:r>
        <w:t xml:space="preserve">SIEM (along with SOAR) is central to investigating security incidents.  By having events from One Identity Manager, it will allow the </w:t>
      </w:r>
      <w:r w:rsidR="00FC7B99">
        <w:t>research team to have access to key information such as:</w:t>
      </w:r>
    </w:p>
    <w:p w14:paraId="389281AF" w14:textId="55D10D93" w:rsidR="00FC7B99" w:rsidRDefault="00FC7B99" w:rsidP="00FC7B99">
      <w:pPr>
        <w:pStyle w:val="Normal-OI"/>
        <w:numPr>
          <w:ilvl w:val="0"/>
          <w:numId w:val="25"/>
        </w:numPr>
        <w:spacing w:after="60"/>
      </w:pPr>
      <w:r>
        <w:t>Who had access to this system at the time of a breach?</w:t>
      </w:r>
    </w:p>
    <w:p w14:paraId="0DF578EF" w14:textId="70694828" w:rsidR="00FC7B99" w:rsidRDefault="00FC7B99" w:rsidP="00FC7B99">
      <w:pPr>
        <w:pStyle w:val="Normal-OI"/>
        <w:numPr>
          <w:ilvl w:val="0"/>
          <w:numId w:val="25"/>
        </w:numPr>
        <w:spacing w:after="60"/>
      </w:pPr>
      <w:r>
        <w:t>How did they get that access?</w:t>
      </w:r>
    </w:p>
    <w:p w14:paraId="77193187" w14:textId="71C5FA75" w:rsidR="00FC7B99" w:rsidRPr="00B963DB" w:rsidRDefault="00FC7B99" w:rsidP="00FC7B99">
      <w:pPr>
        <w:pStyle w:val="Normal-OI"/>
        <w:numPr>
          <w:ilvl w:val="0"/>
          <w:numId w:val="25"/>
        </w:numPr>
        <w:spacing w:after="60"/>
      </w:pPr>
      <w:r>
        <w:t>Who approved it?</w:t>
      </w:r>
    </w:p>
    <w:p w14:paraId="36EBAD90" w14:textId="12C2EBD6" w:rsidR="00BB13A9" w:rsidRDefault="00A0587E" w:rsidP="00CD1C14">
      <w:pPr>
        <w:pStyle w:val="Heading2-OI"/>
        <w:ind w:left="630"/>
      </w:pPr>
      <w:r>
        <w:t>Enabling ITDR</w:t>
      </w:r>
    </w:p>
    <w:p w14:paraId="1AE33EB2" w14:textId="5A8C8D1E" w:rsidR="00A0587E" w:rsidRDefault="00FC7B99" w:rsidP="00837C99">
      <w:pPr>
        <w:pStyle w:val="Normal-OI"/>
      </w:pPr>
      <w:r>
        <w:t xml:space="preserve">Identity Threat Detection and Response is an important use case that every enterprise works to enable accurately and efficiently.  With data from One Identity Manager, this is yet another source of information that can </w:t>
      </w:r>
      <w:r w:rsidR="000A02DF">
        <w:t>lead to rapid threat detection.</w:t>
      </w:r>
    </w:p>
    <w:p w14:paraId="158EF397" w14:textId="24BE57A7" w:rsidR="000A02DF" w:rsidRDefault="000A02DF" w:rsidP="00837C99">
      <w:pPr>
        <w:pStyle w:val="Normal-OI"/>
      </w:pPr>
      <w:r>
        <w:t xml:space="preserve">As a side note, the “Response” may be feeding events back to One Identity Manager to take </w:t>
      </w:r>
      <w:r w:rsidR="00E36AA3">
        <w:t xml:space="preserve">actions such as disabling an account, resetting a password or any other access right type of action.  This is </w:t>
      </w:r>
      <w:r w:rsidR="00E36AA3">
        <w:rPr>
          <w:i/>
          <w:iCs/>
        </w:rPr>
        <w:t>not</w:t>
      </w:r>
      <w:r w:rsidR="00E36AA3">
        <w:t xml:space="preserve"> part of this solution accelerator, but it is an action that One Identity Manager allows as a part of its integration capabilities.</w:t>
      </w:r>
    </w:p>
    <w:p w14:paraId="5BD389CF" w14:textId="5D5AA8C2" w:rsidR="00E36AA3" w:rsidRDefault="00E36AA3">
      <w:pPr>
        <w:ind w:left="0"/>
        <w:rPr>
          <w:color w:val="444444"/>
        </w:rPr>
      </w:pPr>
      <w:r>
        <w:br w:type="page"/>
      </w:r>
    </w:p>
    <w:p w14:paraId="7A08FD27" w14:textId="5E3F92A7" w:rsidR="00E36AA3" w:rsidRDefault="00E36AA3" w:rsidP="00BD04FD">
      <w:pPr>
        <w:pStyle w:val="Heading1-OI"/>
      </w:pPr>
      <w:r>
        <w:lastRenderedPageBreak/>
        <w:t>Sample Screen Shots of One Identity Manager Data in Microsoft Sentinel</w:t>
      </w:r>
    </w:p>
    <w:p w14:paraId="779C2371" w14:textId="3243A458" w:rsidR="00E36AA3" w:rsidRDefault="00E36AA3" w:rsidP="00837C99">
      <w:pPr>
        <w:pStyle w:val="Normal-OI"/>
      </w:pPr>
      <w:r>
        <w:rPr>
          <w:noProof/>
        </w:rPr>
        <w:drawing>
          <wp:inline distT="0" distB="0" distL="0" distR="0" wp14:anchorId="68049CAF" wp14:editId="028EBA73">
            <wp:extent cx="5943600" cy="2866390"/>
            <wp:effectExtent l="19050" t="19050" r="19050" b="10160"/>
            <wp:docPr id="450563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6380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a:ln>
                      <a:solidFill>
                        <a:schemeClr val="tx1"/>
                      </a:solidFill>
                    </a:ln>
                  </pic:spPr>
                </pic:pic>
              </a:graphicData>
            </a:graphic>
          </wp:inline>
        </w:drawing>
      </w:r>
    </w:p>
    <w:p w14:paraId="5691A045" w14:textId="77777777" w:rsidR="00E36AA3" w:rsidRDefault="00E36AA3" w:rsidP="00837C99">
      <w:pPr>
        <w:pStyle w:val="Normal-OI"/>
      </w:pPr>
    </w:p>
    <w:p w14:paraId="4204257E" w14:textId="2B24B307" w:rsidR="00E36AA3" w:rsidRPr="00E36AA3" w:rsidRDefault="00E36AA3" w:rsidP="00837C99">
      <w:pPr>
        <w:pStyle w:val="Normal-OI"/>
      </w:pPr>
      <w:r>
        <w:rPr>
          <w:noProof/>
        </w:rPr>
        <w:drawing>
          <wp:inline distT="0" distB="0" distL="0" distR="0" wp14:anchorId="39F4DDB9" wp14:editId="7D7B6997">
            <wp:extent cx="5943600" cy="2877820"/>
            <wp:effectExtent l="19050" t="19050" r="19050" b="17780"/>
            <wp:docPr id="1864149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939"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77820"/>
                    </a:xfrm>
                    <a:prstGeom prst="rect">
                      <a:avLst/>
                    </a:prstGeom>
                    <a:ln>
                      <a:solidFill>
                        <a:schemeClr val="tx1"/>
                      </a:solidFill>
                    </a:ln>
                  </pic:spPr>
                </pic:pic>
              </a:graphicData>
            </a:graphic>
          </wp:inline>
        </w:drawing>
      </w:r>
    </w:p>
    <w:p w14:paraId="3FDE9A1C" w14:textId="77777777" w:rsidR="00837C99" w:rsidRDefault="00837C99" w:rsidP="0071092B">
      <w:pPr>
        <w:ind w:left="0"/>
      </w:pPr>
    </w:p>
    <w:sectPr w:rsidR="00837C99" w:rsidSect="00D826BD">
      <w:footerReference w:type="default" r:id="rId19"/>
      <w:pgSz w:w="12240" w:h="15840"/>
      <w:pgMar w:top="1440" w:right="1440" w:bottom="1702" w:left="1440" w:header="720" w:footer="89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860D2" w14:textId="77777777" w:rsidR="00D826BD" w:rsidRDefault="00D826BD" w:rsidP="00DB7AE6">
      <w:r>
        <w:separator/>
      </w:r>
    </w:p>
    <w:p w14:paraId="78B73B1E" w14:textId="77777777" w:rsidR="00D826BD" w:rsidRDefault="00D826BD" w:rsidP="00DB7AE6"/>
  </w:endnote>
  <w:endnote w:type="continuationSeparator" w:id="0">
    <w:p w14:paraId="1A4DE8D1" w14:textId="77777777" w:rsidR="00D826BD" w:rsidRDefault="00D826BD" w:rsidP="00DB7AE6">
      <w:r>
        <w:continuationSeparator/>
      </w:r>
    </w:p>
    <w:p w14:paraId="39E95652" w14:textId="77777777" w:rsidR="00D826BD" w:rsidRDefault="00D826BD" w:rsidP="00DB7A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useo Sans For Dell">
    <w:altName w:val="Times New Roman"/>
    <w:charset w:val="00"/>
    <w:family w:val="auto"/>
    <w:pitch w:val="variable"/>
    <w:sig w:usb0="A00000AF" w:usb1="4000004B"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Frutiger 45 Light">
    <w:altName w:val="MS Gothic"/>
    <w:charset w:val="00"/>
    <w:family w:val="swiss"/>
    <w:pitch w:val="variable"/>
    <w:sig w:usb0="00000001"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useo For Dell">
    <w:altName w:val="Times New Roman"/>
    <w:charset w:val="00"/>
    <w:family w:val="auto"/>
    <w:pitch w:val="variable"/>
    <w:sig w:usb0="A00000AF" w:usb1="4000004A" w:usb2="00000000" w:usb3="00000000" w:csb0="00000093" w:csb1="00000000"/>
  </w:font>
  <w:font w:name="MuseoSansForDell-100">
    <w:altName w:val="Times New Roman"/>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5666" w14:textId="02CEC3A5" w:rsidR="006C069B" w:rsidRDefault="00790577" w:rsidP="00D44E2B">
    <w:pPr>
      <w:pStyle w:val="Footer"/>
    </w:pPr>
    <w:r w:rsidRPr="00047C92">
      <w:rPr>
        <w:rFonts w:cs="Arial"/>
        <w:color w:val="EF6D4C" w:themeColor="accent1"/>
        <w:szCs w:val="16"/>
      </w:rPr>
      <w:drawing>
        <wp:anchor distT="0" distB="0" distL="114300" distR="114300" simplePos="0" relativeHeight="251676672" behindDoc="1" locked="0" layoutInCell="1" allowOverlap="1" wp14:anchorId="5EE49B8D" wp14:editId="51345460">
          <wp:simplePos x="0" y="0"/>
          <wp:positionH relativeFrom="column">
            <wp:posOffset>-906780</wp:posOffset>
          </wp:positionH>
          <wp:positionV relativeFrom="paragraph">
            <wp:posOffset>-206375</wp:posOffset>
          </wp:positionV>
          <wp:extent cx="6675120" cy="1078230"/>
          <wp:effectExtent l="0" t="0" r="0" b="7620"/>
          <wp:wrapNone/>
          <wp:docPr id="6" name="Picture 13">
            <a:extLst xmlns:a="http://schemas.openxmlformats.org/drawingml/2006/main">
              <a:ext uri="{FF2B5EF4-FFF2-40B4-BE49-F238E27FC236}">
                <a16:creationId xmlns:a16="http://schemas.microsoft.com/office/drawing/2014/main" id="{10E89A63-A9C1-CC4B-BC10-7B3DA9A586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0E89A63-A9C1-CC4B-BC10-7B3DA9A58651}"/>
                      </a:ext>
                    </a:extLst>
                  </pic:cNvPr>
                  <pic:cNvPicPr>
                    <a:picLocks noChangeAspect="1"/>
                  </pic:cNvPicPr>
                </pic:nvPicPr>
                <pic:blipFill>
                  <a:blip r:embed="rId1">
                    <a:extLst>
                      <a:ext uri="{28A0092B-C50C-407E-A947-70E740481C1C}">
                        <a14:useLocalDpi xmlns:a14="http://schemas.microsoft.com/office/drawing/2010/main" val="0"/>
                      </a:ext>
                    </a:extLst>
                  </a:blip>
                  <a:srcRect l="103" r="103"/>
                  <a:stretch>
                    <a:fillRect/>
                  </a:stretch>
                </pic:blipFill>
                <pic:spPr>
                  <a:xfrm>
                    <a:off x="0" y="0"/>
                    <a:ext cx="6675120" cy="1078230"/>
                  </a:xfrm>
                  <a:prstGeom prst="rect">
                    <a:avLst/>
                  </a:prstGeom>
                </pic:spPr>
              </pic:pic>
            </a:graphicData>
          </a:graphic>
        </wp:anchor>
      </w:drawing>
    </w:r>
    <w:r>
      <w:t xml:space="preserve">Page </w:t>
    </w:r>
    <w:r>
      <w:fldChar w:fldCharType="begin"/>
    </w:r>
    <w:r>
      <w:instrText xml:space="preserve"> PAGE  \* Arabic  \* MERGEFORMAT </w:instrText>
    </w:r>
    <w:r>
      <w:fldChar w:fldCharType="separate"/>
    </w:r>
    <w:r>
      <w:t>1</w:t>
    </w:r>
    <w:r>
      <w:fldChar w:fldCharType="end"/>
    </w:r>
    <w:r>
      <w:t xml:space="preserve"> of </w:t>
    </w:r>
    <w:fldSimple w:instr=" NUMPAGES  \* Arabic  \* MERGEFORMAT ">
      <w:r>
        <w:t>2</w:t>
      </w:r>
    </w:fldSimple>
  </w:p>
  <w:p w14:paraId="31080DE7" w14:textId="0BDC2C1C" w:rsidR="00CD32EA" w:rsidRPr="00504E08" w:rsidRDefault="00CD32EA" w:rsidP="00D44E2B">
    <w:pPr>
      <w:pStyle w:val="FooterDisclaim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DE38E" w14:textId="77777777" w:rsidR="00D826BD" w:rsidRDefault="00D826BD" w:rsidP="00DB7AE6">
      <w:r>
        <w:separator/>
      </w:r>
    </w:p>
    <w:p w14:paraId="105F9881" w14:textId="77777777" w:rsidR="00D826BD" w:rsidRDefault="00D826BD" w:rsidP="00DB7AE6"/>
  </w:footnote>
  <w:footnote w:type="continuationSeparator" w:id="0">
    <w:p w14:paraId="0D051D5A" w14:textId="77777777" w:rsidR="00D826BD" w:rsidRDefault="00D826BD" w:rsidP="00DB7AE6">
      <w:r>
        <w:continuationSeparator/>
      </w:r>
    </w:p>
    <w:p w14:paraId="1843ADEF" w14:textId="77777777" w:rsidR="00D826BD" w:rsidRDefault="00D826BD" w:rsidP="00DB7A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F4E2F4"/>
    <w:lvl w:ilvl="0">
      <w:start w:val="1"/>
      <w:numFmt w:val="decimal"/>
      <w:pStyle w:val="ListNumber5"/>
      <w:lvlText w:val="%1."/>
      <w:lvlJc w:val="left"/>
      <w:pPr>
        <w:tabs>
          <w:tab w:val="num" w:pos="1492"/>
        </w:tabs>
        <w:ind w:left="1492" w:hanging="360"/>
      </w:pPr>
    </w:lvl>
  </w:abstractNum>
  <w:abstractNum w:abstractNumId="1" w15:restartNumberingAfterBreak="0">
    <w:nsid w:val="028A1096"/>
    <w:multiLevelType w:val="multilevel"/>
    <w:tmpl w:val="6F68420C"/>
    <w:lvl w:ilvl="0">
      <w:start w:val="1"/>
      <w:numFmt w:val="decimal"/>
      <w:lvlText w:val="%1."/>
      <w:lvlJc w:val="left"/>
      <w:pPr>
        <w:ind w:left="0" w:hanging="360"/>
      </w:pPr>
      <w:rPr>
        <w:rFonts w:hint="default"/>
        <w:color w:val="04AADC"/>
        <w:sz w:val="36"/>
      </w:rPr>
    </w:lvl>
    <w:lvl w:ilvl="1">
      <w:start w:val="1"/>
      <w:numFmt w:val="decimal"/>
      <w:pStyle w:val="Heading2"/>
      <w:lvlText w:val="%1.%2."/>
      <w:lvlJc w:val="left"/>
      <w:pPr>
        <w:ind w:left="432" w:hanging="432"/>
      </w:pPr>
      <w:rPr>
        <w:rFonts w:hint="default"/>
        <w:color w:val="05AADB"/>
        <w:sz w:val="32"/>
      </w:rPr>
    </w:lvl>
    <w:lvl w:ilvl="2">
      <w:start w:val="1"/>
      <w:numFmt w:val="decimal"/>
      <w:lvlText w:val="%1.%2.%3."/>
      <w:lvlJc w:val="left"/>
      <w:pPr>
        <w:ind w:left="864" w:hanging="504"/>
      </w:pPr>
      <w:rPr>
        <w:rFonts w:hint="default"/>
        <w:color w:val="0085C3"/>
        <w:sz w:val="28"/>
      </w:rPr>
    </w:lvl>
    <w:lvl w:ilvl="3">
      <w:start w:val="1"/>
      <w:numFmt w:val="decimal"/>
      <w:lvlText w:val="%1.%2.%3.%4."/>
      <w:lvlJc w:val="left"/>
      <w:pPr>
        <w:ind w:left="1368" w:hanging="648"/>
      </w:pPr>
      <w:rPr>
        <w:rFonts w:hint="default"/>
        <w:color w:val="0085C3"/>
        <w:sz w:val="24"/>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 w15:restartNumberingAfterBreak="0">
    <w:nsid w:val="035E5A66"/>
    <w:multiLevelType w:val="multilevel"/>
    <w:tmpl w:val="FF82CB0E"/>
    <w:styleLink w:val="Numbered"/>
    <w:lvl w:ilvl="0">
      <w:start w:val="1"/>
      <w:numFmt w:val="decimal"/>
      <w:pStyle w:val="Numbered1"/>
      <w:lvlText w:val="%1."/>
      <w:lvlJc w:val="left"/>
      <w:pPr>
        <w:ind w:left="1800" w:hanging="360"/>
      </w:pPr>
      <w:rPr>
        <w:rFonts w:ascii="Museo Sans For Dell" w:hAnsi="Museo Sans For Dell" w:hint="default"/>
        <w:b w:val="0"/>
        <w:i w:val="0"/>
        <w:color w:val="auto"/>
        <w:sz w:val="20"/>
      </w:rPr>
    </w:lvl>
    <w:lvl w:ilvl="1">
      <w:start w:val="1"/>
      <w:numFmt w:val="lowerLetter"/>
      <w:pStyle w:val="Numbereda"/>
      <w:lvlText w:val="%2."/>
      <w:lvlJc w:val="left"/>
      <w:pPr>
        <w:ind w:left="2160" w:hanging="360"/>
      </w:pPr>
      <w:rPr>
        <w:rFonts w:ascii="Museo Sans For Dell" w:hAnsi="Museo Sans For Dell" w:hint="default"/>
        <w:sz w:val="20"/>
      </w:rPr>
    </w:lvl>
    <w:lvl w:ilvl="2">
      <w:start w:val="1"/>
      <w:numFmt w:val="lowerRoman"/>
      <w:pStyle w:val="numberedi"/>
      <w:lvlText w:val="%3."/>
      <w:lvlJc w:val="left"/>
      <w:pPr>
        <w:ind w:left="2520" w:hanging="360"/>
      </w:pPr>
      <w:rPr>
        <w:rFonts w:ascii="Museo Sans For Dell" w:hAnsi="Museo Sans For Dell" w:hint="default"/>
        <w:sz w:val="20"/>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right"/>
      <w:pPr>
        <w:ind w:left="4680" w:hanging="360"/>
      </w:pPr>
      <w:rPr>
        <w:rFonts w:hint="default"/>
      </w:rPr>
    </w:lvl>
  </w:abstractNum>
  <w:abstractNum w:abstractNumId="3" w15:restartNumberingAfterBreak="0">
    <w:nsid w:val="0AA45886"/>
    <w:multiLevelType w:val="hybridMultilevel"/>
    <w:tmpl w:val="C1626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90658"/>
    <w:multiLevelType w:val="hybridMultilevel"/>
    <w:tmpl w:val="33E41C20"/>
    <w:lvl w:ilvl="0" w:tplc="4374077A">
      <w:start w:val="1"/>
      <w:numFmt w:val="bullet"/>
      <w:pStyle w:val="CellBodyBulleted"/>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BC758FE"/>
    <w:multiLevelType w:val="hybridMultilevel"/>
    <w:tmpl w:val="03F2C272"/>
    <w:lvl w:ilvl="0" w:tplc="DF94F19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C1D2B68"/>
    <w:multiLevelType w:val="hybridMultilevel"/>
    <w:tmpl w:val="F828B6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120208"/>
    <w:multiLevelType w:val="hybridMultilevel"/>
    <w:tmpl w:val="8F88CE76"/>
    <w:lvl w:ilvl="0" w:tplc="0374CDEC">
      <w:start w:val="1"/>
      <w:numFmt w:val="bullet"/>
      <w:pStyle w:val="Merke"/>
      <w:lvlText w:val=""/>
      <w:lvlJc w:val="left"/>
      <w:pPr>
        <w:tabs>
          <w:tab w:val="num" w:pos="360"/>
        </w:tabs>
        <w:ind w:left="360" w:hanging="360"/>
      </w:pPr>
      <w:rPr>
        <w:rFonts w:ascii="Wingdings 2" w:hAnsi="Wingdings 2"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89462E"/>
    <w:multiLevelType w:val="multilevel"/>
    <w:tmpl w:val="2EB2F2CA"/>
    <w:styleLink w:val="BulletedList"/>
    <w:lvl w:ilvl="0">
      <w:start w:val="1"/>
      <w:numFmt w:val="bullet"/>
      <w:pStyle w:val="ListBullet"/>
      <w:lvlText w:val=""/>
      <w:lvlJc w:val="left"/>
      <w:pPr>
        <w:ind w:left="1627" w:hanging="187"/>
      </w:pPr>
      <w:rPr>
        <w:rFonts w:ascii="Symbol" w:hAnsi="Symbol" w:hint="default"/>
        <w:color w:val="AAAAAA"/>
        <w:sz w:val="16"/>
      </w:rPr>
    </w:lvl>
    <w:lvl w:ilvl="1">
      <w:start w:val="1"/>
      <w:numFmt w:val="bullet"/>
      <w:pStyle w:val="ListBullet2"/>
      <w:lvlText w:val="-"/>
      <w:lvlJc w:val="left"/>
      <w:pPr>
        <w:ind w:left="1987" w:hanging="187"/>
      </w:pPr>
      <w:rPr>
        <w:rFonts w:ascii="Courier New" w:hAnsi="Courier New" w:hint="default"/>
        <w:b/>
        <w:i w:val="0"/>
        <w:color w:val="auto"/>
        <w:sz w:val="20"/>
      </w:rPr>
    </w:lvl>
    <w:lvl w:ilvl="2">
      <w:start w:val="1"/>
      <w:numFmt w:val="bullet"/>
      <w:pStyle w:val="ListBullet3"/>
      <w:lvlText w:val="&gt;"/>
      <w:lvlJc w:val="left"/>
      <w:pPr>
        <w:ind w:left="2347" w:hanging="187"/>
      </w:pPr>
      <w:rPr>
        <w:rFonts w:ascii="Museo Sans For Dell" w:hAnsi="Museo Sans For Dell" w:hint="default"/>
        <w:b w:val="0"/>
        <w:i w:val="0"/>
        <w:sz w:val="20"/>
      </w:rPr>
    </w:lvl>
    <w:lvl w:ilvl="3">
      <w:start w:val="1"/>
      <w:numFmt w:val="bullet"/>
      <w:lvlText w:val=""/>
      <w:lvlJc w:val="left"/>
      <w:pPr>
        <w:ind w:left="2707" w:hanging="187"/>
      </w:pPr>
      <w:rPr>
        <w:rFonts w:ascii="Symbol" w:hAnsi="Symbol" w:hint="default"/>
      </w:rPr>
    </w:lvl>
    <w:lvl w:ilvl="4">
      <w:start w:val="1"/>
      <w:numFmt w:val="bullet"/>
      <w:lvlText w:val="o"/>
      <w:lvlJc w:val="left"/>
      <w:pPr>
        <w:ind w:left="3067" w:hanging="187"/>
      </w:pPr>
      <w:rPr>
        <w:rFonts w:ascii="Courier New" w:hAnsi="Courier New" w:cs="Courier New" w:hint="default"/>
      </w:rPr>
    </w:lvl>
    <w:lvl w:ilvl="5">
      <w:start w:val="1"/>
      <w:numFmt w:val="bullet"/>
      <w:lvlText w:val=""/>
      <w:lvlJc w:val="left"/>
      <w:pPr>
        <w:ind w:left="3427" w:hanging="187"/>
      </w:pPr>
      <w:rPr>
        <w:rFonts w:ascii="Wingdings" w:hAnsi="Wingdings" w:hint="default"/>
      </w:rPr>
    </w:lvl>
    <w:lvl w:ilvl="6">
      <w:start w:val="1"/>
      <w:numFmt w:val="bullet"/>
      <w:lvlText w:val=""/>
      <w:lvlJc w:val="left"/>
      <w:pPr>
        <w:ind w:left="3787" w:hanging="187"/>
      </w:pPr>
      <w:rPr>
        <w:rFonts w:ascii="Symbol" w:hAnsi="Symbol" w:hint="default"/>
      </w:rPr>
    </w:lvl>
    <w:lvl w:ilvl="7">
      <w:start w:val="1"/>
      <w:numFmt w:val="bullet"/>
      <w:lvlText w:val="o"/>
      <w:lvlJc w:val="left"/>
      <w:pPr>
        <w:ind w:left="4147" w:hanging="187"/>
      </w:pPr>
      <w:rPr>
        <w:rFonts w:ascii="Courier New" w:hAnsi="Courier New" w:cs="Courier New" w:hint="default"/>
      </w:rPr>
    </w:lvl>
    <w:lvl w:ilvl="8">
      <w:start w:val="1"/>
      <w:numFmt w:val="bullet"/>
      <w:lvlText w:val=""/>
      <w:lvlJc w:val="left"/>
      <w:pPr>
        <w:ind w:left="4507" w:hanging="187"/>
      </w:pPr>
      <w:rPr>
        <w:rFonts w:ascii="Wingdings" w:hAnsi="Wingdings" w:hint="default"/>
      </w:rPr>
    </w:lvl>
  </w:abstractNum>
  <w:abstractNum w:abstractNumId="9" w15:restartNumberingAfterBreak="0">
    <w:nsid w:val="226F4636"/>
    <w:multiLevelType w:val="hybridMultilevel"/>
    <w:tmpl w:val="7E2825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8D23A4C"/>
    <w:multiLevelType w:val="hybridMultilevel"/>
    <w:tmpl w:val="A822B2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0E46193"/>
    <w:multiLevelType w:val="multilevel"/>
    <w:tmpl w:val="A7DACF28"/>
    <w:styleLink w:val="Appendix"/>
    <w:lvl w:ilvl="0">
      <w:start w:val="1"/>
      <w:numFmt w:val="upperLetter"/>
      <w:pStyle w:val="Appx-Hdg1"/>
      <w:lvlText w:val="%1"/>
      <w:lvlJc w:val="left"/>
      <w:pPr>
        <w:ind w:left="1080" w:hanging="1080"/>
      </w:pPr>
      <w:rPr>
        <w:rFonts w:ascii="Verdana" w:hAnsi="Verdana" w:hint="default"/>
        <w:color w:val="04AADC"/>
        <w:sz w:val="36"/>
      </w:rPr>
    </w:lvl>
    <w:lvl w:ilvl="1">
      <w:start w:val="1"/>
      <w:numFmt w:val="decimal"/>
      <w:pStyle w:val="Appx-Hdg2"/>
      <w:lvlText w:val="%1.%2"/>
      <w:lvlJc w:val="left"/>
      <w:pPr>
        <w:ind w:left="1080" w:hanging="1080"/>
      </w:pPr>
      <w:rPr>
        <w:rFonts w:ascii="Museo Sans For Dell" w:hAnsi="Museo Sans For Dell" w:hint="default"/>
        <w:color w:val="04AADC"/>
        <w:sz w:val="32"/>
      </w:rPr>
    </w:lvl>
    <w:lvl w:ilvl="2">
      <w:start w:val="1"/>
      <w:numFmt w:val="decimal"/>
      <w:pStyle w:val="Appx-Hdg3"/>
      <w:lvlText w:val="%1.%2.%3"/>
      <w:lvlJc w:val="left"/>
      <w:pPr>
        <w:ind w:left="1080" w:hanging="1080"/>
      </w:pPr>
      <w:rPr>
        <w:rFonts w:ascii="Museo Sans For Dell" w:hAnsi="Museo Sans For Dell" w:hint="default"/>
        <w:color w:val="04AADC"/>
        <w:sz w:val="28"/>
      </w:rPr>
    </w:lvl>
    <w:lvl w:ilvl="3">
      <w:start w:val="1"/>
      <w:numFmt w:val="decimal"/>
      <w:lvlText w:val="%4."/>
      <w:lvlJc w:val="left"/>
      <w:pPr>
        <w:ind w:left="1080" w:hanging="1080"/>
      </w:pPr>
      <w:rPr>
        <w:rFonts w:hint="default"/>
      </w:rPr>
    </w:lvl>
    <w:lvl w:ilvl="4">
      <w:start w:val="1"/>
      <w:numFmt w:val="lowerLetter"/>
      <w:lvlText w:val="%5."/>
      <w:lvlJc w:val="left"/>
      <w:pPr>
        <w:ind w:left="1080" w:hanging="1080"/>
      </w:pPr>
      <w:rPr>
        <w:rFonts w:hint="default"/>
      </w:rPr>
    </w:lvl>
    <w:lvl w:ilvl="5">
      <w:start w:val="1"/>
      <w:numFmt w:val="lowerRoman"/>
      <w:lvlText w:val="%6."/>
      <w:lvlJc w:val="righ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right"/>
      <w:pPr>
        <w:ind w:left="1080" w:hanging="1080"/>
      </w:pPr>
      <w:rPr>
        <w:rFonts w:hint="default"/>
      </w:rPr>
    </w:lvl>
  </w:abstractNum>
  <w:abstractNum w:abstractNumId="12" w15:restartNumberingAfterBreak="0">
    <w:nsid w:val="367F7359"/>
    <w:multiLevelType w:val="hybridMultilevel"/>
    <w:tmpl w:val="D32243A2"/>
    <w:lvl w:ilvl="0" w:tplc="63BA6F8A">
      <w:start w:val="1"/>
      <w:numFmt w:val="bullet"/>
      <w:pStyle w:val="TabelleBullet"/>
      <w:lvlText w:val=""/>
      <w:lvlJc w:val="left"/>
      <w:pPr>
        <w:tabs>
          <w:tab w:val="num" w:pos="454"/>
        </w:tabs>
        <w:ind w:left="454" w:hanging="22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226F20"/>
    <w:multiLevelType w:val="multilevel"/>
    <w:tmpl w:val="FF82CB0E"/>
    <w:numStyleLink w:val="Numbered"/>
  </w:abstractNum>
  <w:abstractNum w:abstractNumId="14" w15:restartNumberingAfterBreak="0">
    <w:nsid w:val="42B9628E"/>
    <w:multiLevelType w:val="multilevel"/>
    <w:tmpl w:val="79D2D19A"/>
    <w:lvl w:ilvl="0">
      <w:start w:val="1"/>
      <w:numFmt w:val="upperLetter"/>
      <w:pStyle w:val="AppendixA"/>
      <w:lvlText w:val="Appendix %1"/>
      <w:lvlJc w:val="left"/>
      <w:pPr>
        <w:tabs>
          <w:tab w:val="num" w:pos="360"/>
        </w:tabs>
        <w:ind w:left="360" w:hanging="360"/>
      </w:pPr>
      <w:rPr>
        <w:rFonts w:ascii="Frutiger 45 Light" w:hAnsi="Frutiger 45 Light" w:hint="default"/>
        <w:b/>
        <w:i w:val="0"/>
        <w:sz w:val="28"/>
        <w:szCs w:val="28"/>
      </w:rPr>
    </w:lvl>
    <w:lvl w:ilvl="1">
      <w:start w:val="1"/>
      <w:numFmt w:val="decimal"/>
      <w:pStyle w:val="A1"/>
      <w:lvlText w:val="%1.%2"/>
      <w:lvlJc w:val="left"/>
      <w:pPr>
        <w:tabs>
          <w:tab w:val="num" w:pos="1080"/>
        </w:tabs>
        <w:ind w:left="792" w:hanging="432"/>
      </w:pPr>
      <w:rPr>
        <w:rFonts w:ascii="Frutiger 45 Light" w:hAnsi="Frutiger 45 Light" w:hint="default"/>
        <w:b/>
        <w:i w:val="0"/>
        <w:sz w:val="24"/>
        <w:szCs w:val="24"/>
      </w:rPr>
    </w:lvl>
    <w:lvl w:ilvl="2">
      <w:start w:val="1"/>
      <w:numFmt w:val="decimal"/>
      <w:pStyle w:val="A11"/>
      <w:lvlText w:val="%1.%2.%3."/>
      <w:lvlJc w:val="left"/>
      <w:pPr>
        <w:tabs>
          <w:tab w:val="num" w:pos="1440"/>
        </w:tabs>
        <w:ind w:left="1224" w:hanging="504"/>
      </w:pPr>
      <w:rPr>
        <w:rFonts w:ascii="Frutiger 45 Light" w:hAnsi="Frutiger 45 Light" w:hint="default"/>
        <w:b/>
        <w:i w:val="0"/>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496904FA"/>
    <w:multiLevelType w:val="hybridMultilevel"/>
    <w:tmpl w:val="1E8AF2E4"/>
    <w:lvl w:ilvl="0" w:tplc="DF94F19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A526339"/>
    <w:multiLevelType w:val="hybridMultilevel"/>
    <w:tmpl w:val="A966452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AA70D58"/>
    <w:multiLevelType w:val="hybridMultilevel"/>
    <w:tmpl w:val="355ECC78"/>
    <w:lvl w:ilvl="0" w:tplc="23942C88">
      <w:start w:val="1"/>
      <w:numFmt w:val="lowerRoman"/>
      <w:pStyle w:val="ListNumber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D861DA5"/>
    <w:multiLevelType w:val="hybridMultilevel"/>
    <w:tmpl w:val="F06CE426"/>
    <w:lvl w:ilvl="0" w:tplc="C0E6C0B0">
      <w:start w:val="1"/>
      <w:numFmt w:val="lowerRoman"/>
      <w:pStyle w:val="UNIFY-NumberedList2-LeftMargin"/>
      <w:lvlText w:val="%1."/>
      <w:lvlJc w:val="left"/>
      <w:pPr>
        <w:ind w:left="1494" w:hanging="360"/>
      </w:pPr>
      <w:rPr>
        <w:rFonts w:ascii="Calibri" w:hAnsi="Calibri" w:hint="default"/>
        <w:b w:val="0"/>
        <w:i w:val="0"/>
        <w:color w:val="auto"/>
        <w:sz w:val="22"/>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19" w15:restartNumberingAfterBreak="0">
    <w:nsid w:val="5E2277B5"/>
    <w:multiLevelType w:val="multilevel"/>
    <w:tmpl w:val="7D640B14"/>
    <w:lvl w:ilvl="0">
      <w:start w:val="1"/>
      <w:numFmt w:val="decimal"/>
      <w:pStyle w:val="ListNumber"/>
      <w:lvlText w:val="%1."/>
      <w:lvlJc w:val="left"/>
      <w:pPr>
        <w:ind w:left="3456" w:hanging="360"/>
      </w:pPr>
      <w:rPr>
        <w:rFonts w:ascii="Museo Sans For Dell" w:hAnsi="Museo Sans For Dell" w:hint="default"/>
        <w:b w:val="0"/>
        <w:i w:val="0"/>
        <w:color w:val="auto"/>
        <w:sz w:val="20"/>
      </w:rPr>
    </w:lvl>
    <w:lvl w:ilvl="1">
      <w:start w:val="1"/>
      <w:numFmt w:val="lowerLetter"/>
      <w:pStyle w:val="ListNumber2"/>
      <w:lvlText w:val="%2."/>
      <w:lvlJc w:val="left"/>
      <w:pPr>
        <w:ind w:left="3816" w:hanging="360"/>
      </w:pPr>
      <w:rPr>
        <w:rFonts w:ascii="Museo Sans For Dell" w:hAnsi="Museo Sans For Dell" w:hint="default"/>
        <w:sz w:val="20"/>
      </w:rPr>
    </w:lvl>
    <w:lvl w:ilvl="2">
      <w:start w:val="1"/>
      <w:numFmt w:val="lowerRoman"/>
      <w:lvlText w:val="%3."/>
      <w:lvlJc w:val="right"/>
      <w:pPr>
        <w:ind w:left="4320" w:hanging="144"/>
      </w:pPr>
      <w:rPr>
        <w:rFonts w:ascii="Museo Sans For Dell" w:hAnsi="Museo Sans For Dell" w:hint="default"/>
        <w:sz w:val="20"/>
      </w:rPr>
    </w:lvl>
    <w:lvl w:ilvl="3">
      <w:start w:val="1"/>
      <w:numFmt w:val="decimal"/>
      <w:lvlText w:val="%4."/>
      <w:lvlJc w:val="left"/>
      <w:pPr>
        <w:ind w:left="4896" w:hanging="360"/>
      </w:pPr>
      <w:rPr>
        <w:rFonts w:hint="default"/>
      </w:rPr>
    </w:lvl>
    <w:lvl w:ilvl="4">
      <w:start w:val="1"/>
      <w:numFmt w:val="lowerLetter"/>
      <w:lvlText w:val="%5."/>
      <w:lvlJc w:val="left"/>
      <w:pPr>
        <w:ind w:left="5616" w:hanging="360"/>
      </w:pPr>
      <w:rPr>
        <w:rFonts w:hint="default"/>
      </w:rPr>
    </w:lvl>
    <w:lvl w:ilvl="5">
      <w:start w:val="1"/>
      <w:numFmt w:val="lowerRoman"/>
      <w:lvlText w:val="%6."/>
      <w:lvlJc w:val="right"/>
      <w:pPr>
        <w:ind w:left="6336" w:hanging="180"/>
      </w:pPr>
      <w:rPr>
        <w:rFonts w:hint="default"/>
      </w:rPr>
    </w:lvl>
    <w:lvl w:ilvl="6">
      <w:start w:val="1"/>
      <w:numFmt w:val="decimal"/>
      <w:lvlText w:val="%7."/>
      <w:lvlJc w:val="left"/>
      <w:pPr>
        <w:ind w:left="7056" w:hanging="360"/>
      </w:pPr>
      <w:rPr>
        <w:rFonts w:hint="default"/>
      </w:rPr>
    </w:lvl>
    <w:lvl w:ilvl="7">
      <w:start w:val="1"/>
      <w:numFmt w:val="lowerLetter"/>
      <w:lvlText w:val="%8."/>
      <w:lvlJc w:val="left"/>
      <w:pPr>
        <w:ind w:left="7776" w:hanging="360"/>
      </w:pPr>
      <w:rPr>
        <w:rFonts w:hint="default"/>
      </w:rPr>
    </w:lvl>
    <w:lvl w:ilvl="8">
      <w:start w:val="1"/>
      <w:numFmt w:val="lowerRoman"/>
      <w:lvlText w:val="%9."/>
      <w:lvlJc w:val="right"/>
      <w:pPr>
        <w:ind w:left="8496" w:hanging="180"/>
      </w:pPr>
      <w:rPr>
        <w:rFonts w:hint="default"/>
      </w:rPr>
    </w:lvl>
  </w:abstractNum>
  <w:abstractNum w:abstractNumId="20" w15:restartNumberingAfterBreak="0">
    <w:nsid w:val="5E24553F"/>
    <w:multiLevelType w:val="multilevel"/>
    <w:tmpl w:val="9210D634"/>
    <w:lvl w:ilvl="0">
      <w:start w:val="1"/>
      <w:numFmt w:val="decimal"/>
      <w:pStyle w:val="Heading1-OI"/>
      <w:lvlText w:val="%1"/>
      <w:lvlJc w:val="left"/>
      <w:pPr>
        <w:ind w:left="574" w:hanging="432"/>
      </w:pPr>
      <w:rPr>
        <w:rFonts w:hint="default"/>
      </w:rPr>
    </w:lvl>
    <w:lvl w:ilvl="1">
      <w:start w:val="1"/>
      <w:numFmt w:val="decimal"/>
      <w:pStyle w:val="Heading2-OI"/>
      <w:lvlText w:val="%1.%2"/>
      <w:lvlJc w:val="left"/>
      <w:pPr>
        <w:ind w:left="4640" w:hanging="680"/>
      </w:pPr>
      <w:rPr>
        <w:rFonts w:hint="default"/>
      </w:rPr>
    </w:lvl>
    <w:lvl w:ilvl="2">
      <w:start w:val="1"/>
      <w:numFmt w:val="decimal"/>
      <w:pStyle w:val="Heading3-OI"/>
      <w:lvlText w:val="%1.%2.%3"/>
      <w:lvlJc w:val="left"/>
      <w:pPr>
        <w:ind w:left="737" w:hanging="737"/>
      </w:pPr>
      <w:rPr>
        <w:rFonts w:hint="default"/>
      </w:rPr>
    </w:lvl>
    <w:lvl w:ilvl="3">
      <w:start w:val="1"/>
      <w:numFmt w:val="decimal"/>
      <w:pStyle w:val="Heading4-OI"/>
      <w:lvlText w:val="%1.%2.%3.%4"/>
      <w:lvlJc w:val="left"/>
      <w:pPr>
        <w:ind w:left="864" w:hanging="864"/>
      </w:pPr>
      <w:rPr>
        <w:rFonts w:hint="default"/>
      </w:rPr>
    </w:lvl>
    <w:lvl w:ilvl="4">
      <w:start w:val="1"/>
      <w:numFmt w:val="decimal"/>
      <w:pStyle w:val="Heading5-OI"/>
      <w:lvlText w:val="%1.%2.%3.%4.%5"/>
      <w:lvlJc w:val="left"/>
      <w:pPr>
        <w:ind w:left="1008" w:hanging="1008"/>
      </w:pPr>
      <w:rPr>
        <w:rFonts w:hint="default"/>
      </w:rPr>
    </w:lvl>
    <w:lvl w:ilvl="5">
      <w:start w:val="1"/>
      <w:numFmt w:val="decimal"/>
      <w:pStyle w:val="Heading6-OI"/>
      <w:lvlText w:val="%1.%2.%3.%4.%5.%6"/>
      <w:lvlJc w:val="left"/>
      <w:pPr>
        <w:ind w:left="1152" w:hanging="1152"/>
      </w:pPr>
      <w:rPr>
        <w:rFonts w:hint="default"/>
      </w:rPr>
    </w:lvl>
    <w:lvl w:ilvl="6">
      <w:start w:val="1"/>
      <w:numFmt w:val="decimal"/>
      <w:pStyle w:val="Heading7-OI"/>
      <w:lvlText w:val="%1.%2.%3.%4.%5.%6.%7"/>
      <w:lvlJc w:val="left"/>
      <w:pPr>
        <w:ind w:left="1296" w:hanging="1296"/>
      </w:pPr>
      <w:rPr>
        <w:rFonts w:hint="default"/>
      </w:rPr>
    </w:lvl>
    <w:lvl w:ilvl="7">
      <w:start w:val="1"/>
      <w:numFmt w:val="decimal"/>
      <w:pStyle w:val="Heading8-OI"/>
      <w:lvlText w:val="%1.%2.%3.%4.%5.%6.%7.%8"/>
      <w:lvlJc w:val="left"/>
      <w:pPr>
        <w:ind w:left="1440" w:hanging="1440"/>
      </w:pPr>
      <w:rPr>
        <w:rFonts w:hint="default"/>
      </w:rPr>
    </w:lvl>
    <w:lvl w:ilvl="8">
      <w:start w:val="1"/>
      <w:numFmt w:val="decimal"/>
      <w:pStyle w:val="Heading9-OI"/>
      <w:lvlText w:val="%1.%2.%3.%4.%5.%6.%7.%8.%9"/>
      <w:lvlJc w:val="left"/>
      <w:pPr>
        <w:ind w:left="1584" w:hanging="1584"/>
      </w:pPr>
      <w:rPr>
        <w:rFonts w:hint="default"/>
      </w:rPr>
    </w:lvl>
  </w:abstractNum>
  <w:abstractNum w:abstractNumId="21" w15:restartNumberingAfterBreak="0">
    <w:nsid w:val="685023C2"/>
    <w:multiLevelType w:val="hybridMultilevel"/>
    <w:tmpl w:val="1B2CCC10"/>
    <w:lvl w:ilvl="0" w:tplc="6F708CC6">
      <w:numFmt w:val="bullet"/>
      <w:lvlText w:val="•"/>
      <w:lvlJc w:val="left"/>
      <w:pPr>
        <w:ind w:left="1080" w:hanging="720"/>
      </w:pPr>
      <w:rPr>
        <w:rFonts w:ascii="Verdana" w:eastAsia="PMingLiU" w:hAnsi="Verdana" w:cstheme="minorBidi" w:hint="default"/>
      </w:rPr>
    </w:lvl>
    <w:lvl w:ilvl="1" w:tplc="E7566282">
      <w:numFmt w:val="bullet"/>
      <w:lvlText w:val=""/>
      <w:lvlJc w:val="left"/>
      <w:pPr>
        <w:ind w:left="1800" w:hanging="720"/>
      </w:pPr>
      <w:rPr>
        <w:rFonts w:ascii="Symbol" w:eastAsia="PMingLiU" w:hAnsi="Symbol" w:cstheme="minorBid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C4120D3"/>
    <w:multiLevelType w:val="multilevel"/>
    <w:tmpl w:val="DD00F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09639782">
    <w:abstractNumId w:val="22"/>
  </w:num>
  <w:num w:numId="2" w16cid:durableId="551770270">
    <w:abstractNumId w:val="8"/>
  </w:num>
  <w:num w:numId="3" w16cid:durableId="549273">
    <w:abstractNumId w:val="2"/>
  </w:num>
  <w:num w:numId="4" w16cid:durableId="690255249">
    <w:abstractNumId w:val="11"/>
  </w:num>
  <w:num w:numId="5" w16cid:durableId="732436297">
    <w:abstractNumId w:val="13"/>
  </w:num>
  <w:num w:numId="6" w16cid:durableId="2073651841">
    <w:abstractNumId w:val="1"/>
  </w:num>
  <w:num w:numId="7" w16cid:durableId="59334466">
    <w:abstractNumId w:val="22"/>
  </w:num>
  <w:num w:numId="8" w16cid:durableId="1814911169">
    <w:abstractNumId w:val="19"/>
  </w:num>
  <w:num w:numId="9" w16cid:durableId="1751349311">
    <w:abstractNumId w:val="17"/>
  </w:num>
  <w:num w:numId="10" w16cid:durableId="287589863">
    <w:abstractNumId w:val="11"/>
  </w:num>
  <w:num w:numId="11" w16cid:durableId="1424690708">
    <w:abstractNumId w:val="20"/>
  </w:num>
  <w:num w:numId="12" w16cid:durableId="1470198664">
    <w:abstractNumId w:val="12"/>
  </w:num>
  <w:num w:numId="13" w16cid:durableId="109326375">
    <w:abstractNumId w:val="7"/>
  </w:num>
  <w:num w:numId="14" w16cid:durableId="43334659">
    <w:abstractNumId w:val="0"/>
  </w:num>
  <w:num w:numId="15" w16cid:durableId="1184590532">
    <w:abstractNumId w:val="14"/>
  </w:num>
  <w:num w:numId="16" w16cid:durableId="1622413722">
    <w:abstractNumId w:val="4"/>
  </w:num>
  <w:num w:numId="17" w16cid:durableId="1227229301">
    <w:abstractNumId w:val="18"/>
  </w:num>
  <w:num w:numId="18" w16cid:durableId="1806582082">
    <w:abstractNumId w:val="21"/>
  </w:num>
  <w:num w:numId="19" w16cid:durableId="2075542826">
    <w:abstractNumId w:val="10"/>
  </w:num>
  <w:num w:numId="20" w16cid:durableId="1791584897">
    <w:abstractNumId w:val="6"/>
  </w:num>
  <w:num w:numId="21" w16cid:durableId="810440220">
    <w:abstractNumId w:val="16"/>
  </w:num>
  <w:num w:numId="22" w16cid:durableId="1129208271">
    <w:abstractNumId w:val="9"/>
  </w:num>
  <w:num w:numId="23" w16cid:durableId="323044816">
    <w:abstractNumId w:val="15"/>
  </w:num>
  <w:num w:numId="24" w16cid:durableId="1898860683">
    <w:abstractNumId w:val="5"/>
  </w:num>
  <w:num w:numId="25" w16cid:durableId="1587768303">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B82"/>
    <w:rsid w:val="00000802"/>
    <w:rsid w:val="00001244"/>
    <w:rsid w:val="00001C57"/>
    <w:rsid w:val="00001E92"/>
    <w:rsid w:val="00002809"/>
    <w:rsid w:val="00002CD2"/>
    <w:rsid w:val="00003269"/>
    <w:rsid w:val="0000461A"/>
    <w:rsid w:val="00004AAF"/>
    <w:rsid w:val="00005C9C"/>
    <w:rsid w:val="000100E0"/>
    <w:rsid w:val="000110DC"/>
    <w:rsid w:val="000114EB"/>
    <w:rsid w:val="000126C9"/>
    <w:rsid w:val="00012C1F"/>
    <w:rsid w:val="00014681"/>
    <w:rsid w:val="00016936"/>
    <w:rsid w:val="000200DB"/>
    <w:rsid w:val="00020E7D"/>
    <w:rsid w:val="00021E9C"/>
    <w:rsid w:val="000222FC"/>
    <w:rsid w:val="0002242E"/>
    <w:rsid w:val="0002480A"/>
    <w:rsid w:val="000256C4"/>
    <w:rsid w:val="000257E3"/>
    <w:rsid w:val="0002613B"/>
    <w:rsid w:val="00026C66"/>
    <w:rsid w:val="00026E63"/>
    <w:rsid w:val="0002704C"/>
    <w:rsid w:val="00030C20"/>
    <w:rsid w:val="000312AB"/>
    <w:rsid w:val="000319AB"/>
    <w:rsid w:val="00032489"/>
    <w:rsid w:val="00032E77"/>
    <w:rsid w:val="000375E6"/>
    <w:rsid w:val="00040AE4"/>
    <w:rsid w:val="00041386"/>
    <w:rsid w:val="00041463"/>
    <w:rsid w:val="0004276D"/>
    <w:rsid w:val="00043A6F"/>
    <w:rsid w:val="00044351"/>
    <w:rsid w:val="00044CED"/>
    <w:rsid w:val="00045683"/>
    <w:rsid w:val="00046772"/>
    <w:rsid w:val="000475E7"/>
    <w:rsid w:val="000477B0"/>
    <w:rsid w:val="00047AFC"/>
    <w:rsid w:val="00047EC7"/>
    <w:rsid w:val="000505DC"/>
    <w:rsid w:val="0005185A"/>
    <w:rsid w:val="000521A2"/>
    <w:rsid w:val="0005252B"/>
    <w:rsid w:val="00055ADC"/>
    <w:rsid w:val="000560D0"/>
    <w:rsid w:val="000564C6"/>
    <w:rsid w:val="00056C28"/>
    <w:rsid w:val="00056D58"/>
    <w:rsid w:val="000571F2"/>
    <w:rsid w:val="00061FF5"/>
    <w:rsid w:val="0006393D"/>
    <w:rsid w:val="00065D23"/>
    <w:rsid w:val="00065D69"/>
    <w:rsid w:val="00066906"/>
    <w:rsid w:val="00066EBD"/>
    <w:rsid w:val="00066F6E"/>
    <w:rsid w:val="00067666"/>
    <w:rsid w:val="00070C29"/>
    <w:rsid w:val="00070F94"/>
    <w:rsid w:val="00071082"/>
    <w:rsid w:val="00071377"/>
    <w:rsid w:val="00072325"/>
    <w:rsid w:val="00072442"/>
    <w:rsid w:val="000729EE"/>
    <w:rsid w:val="00073D98"/>
    <w:rsid w:val="0007486B"/>
    <w:rsid w:val="00074DCF"/>
    <w:rsid w:val="00076671"/>
    <w:rsid w:val="000772CB"/>
    <w:rsid w:val="00082A61"/>
    <w:rsid w:val="00085BE7"/>
    <w:rsid w:val="000860F6"/>
    <w:rsid w:val="00087490"/>
    <w:rsid w:val="00087589"/>
    <w:rsid w:val="00090288"/>
    <w:rsid w:val="000934DA"/>
    <w:rsid w:val="0009573F"/>
    <w:rsid w:val="00095C78"/>
    <w:rsid w:val="000960DC"/>
    <w:rsid w:val="0009689D"/>
    <w:rsid w:val="00097F07"/>
    <w:rsid w:val="000A02DF"/>
    <w:rsid w:val="000A0869"/>
    <w:rsid w:val="000A0CA4"/>
    <w:rsid w:val="000A1FEF"/>
    <w:rsid w:val="000A227E"/>
    <w:rsid w:val="000A24F2"/>
    <w:rsid w:val="000A4E98"/>
    <w:rsid w:val="000A5C5F"/>
    <w:rsid w:val="000A5DDB"/>
    <w:rsid w:val="000A6964"/>
    <w:rsid w:val="000B08EC"/>
    <w:rsid w:val="000B0A5B"/>
    <w:rsid w:val="000B1014"/>
    <w:rsid w:val="000B1094"/>
    <w:rsid w:val="000B1CC3"/>
    <w:rsid w:val="000B1FE3"/>
    <w:rsid w:val="000B2E0D"/>
    <w:rsid w:val="000B4BE0"/>
    <w:rsid w:val="000B5396"/>
    <w:rsid w:val="000B63C1"/>
    <w:rsid w:val="000B6926"/>
    <w:rsid w:val="000B6AB9"/>
    <w:rsid w:val="000B74A9"/>
    <w:rsid w:val="000C11D0"/>
    <w:rsid w:val="000C19D9"/>
    <w:rsid w:val="000C23D1"/>
    <w:rsid w:val="000C418B"/>
    <w:rsid w:val="000C4ED4"/>
    <w:rsid w:val="000C54CD"/>
    <w:rsid w:val="000C588F"/>
    <w:rsid w:val="000C6391"/>
    <w:rsid w:val="000C63C3"/>
    <w:rsid w:val="000C6CBE"/>
    <w:rsid w:val="000D0D72"/>
    <w:rsid w:val="000D1E3C"/>
    <w:rsid w:val="000D1FEA"/>
    <w:rsid w:val="000D2261"/>
    <w:rsid w:val="000D3E7E"/>
    <w:rsid w:val="000D5D9F"/>
    <w:rsid w:val="000D7EC9"/>
    <w:rsid w:val="000E0038"/>
    <w:rsid w:val="000E2331"/>
    <w:rsid w:val="000E2ABC"/>
    <w:rsid w:val="000E2BC3"/>
    <w:rsid w:val="000E2C1A"/>
    <w:rsid w:val="000E384A"/>
    <w:rsid w:val="000E4F97"/>
    <w:rsid w:val="000E6023"/>
    <w:rsid w:val="000E61A5"/>
    <w:rsid w:val="000E61FC"/>
    <w:rsid w:val="000E62D4"/>
    <w:rsid w:val="000E695F"/>
    <w:rsid w:val="000E7FBF"/>
    <w:rsid w:val="000F191A"/>
    <w:rsid w:val="000F1DCF"/>
    <w:rsid w:val="000F3007"/>
    <w:rsid w:val="000F39C6"/>
    <w:rsid w:val="000F4646"/>
    <w:rsid w:val="000F696F"/>
    <w:rsid w:val="000F7CC8"/>
    <w:rsid w:val="00100728"/>
    <w:rsid w:val="001007F2"/>
    <w:rsid w:val="00103342"/>
    <w:rsid w:val="00104DBC"/>
    <w:rsid w:val="00106991"/>
    <w:rsid w:val="00110060"/>
    <w:rsid w:val="00111562"/>
    <w:rsid w:val="00111FDB"/>
    <w:rsid w:val="001158F1"/>
    <w:rsid w:val="00115B51"/>
    <w:rsid w:val="00116040"/>
    <w:rsid w:val="0011644D"/>
    <w:rsid w:val="0011781A"/>
    <w:rsid w:val="001211E9"/>
    <w:rsid w:val="0012165F"/>
    <w:rsid w:val="00121716"/>
    <w:rsid w:val="0012228C"/>
    <w:rsid w:val="00123A4F"/>
    <w:rsid w:val="00123F01"/>
    <w:rsid w:val="001244D9"/>
    <w:rsid w:val="00124F16"/>
    <w:rsid w:val="00127E90"/>
    <w:rsid w:val="00127F9B"/>
    <w:rsid w:val="00130473"/>
    <w:rsid w:val="001307BE"/>
    <w:rsid w:val="00130F19"/>
    <w:rsid w:val="001314E5"/>
    <w:rsid w:val="00131F59"/>
    <w:rsid w:val="001329A1"/>
    <w:rsid w:val="0013337B"/>
    <w:rsid w:val="00133F0D"/>
    <w:rsid w:val="00135E45"/>
    <w:rsid w:val="001369E9"/>
    <w:rsid w:val="00137614"/>
    <w:rsid w:val="00137976"/>
    <w:rsid w:val="00137A03"/>
    <w:rsid w:val="001406BA"/>
    <w:rsid w:val="00141582"/>
    <w:rsid w:val="00141C7A"/>
    <w:rsid w:val="001422A1"/>
    <w:rsid w:val="00145B24"/>
    <w:rsid w:val="0014738C"/>
    <w:rsid w:val="00147423"/>
    <w:rsid w:val="0015043E"/>
    <w:rsid w:val="001508D7"/>
    <w:rsid w:val="001513D2"/>
    <w:rsid w:val="00151510"/>
    <w:rsid w:val="00153724"/>
    <w:rsid w:val="00153CBB"/>
    <w:rsid w:val="00153CC5"/>
    <w:rsid w:val="00153F8E"/>
    <w:rsid w:val="0015429F"/>
    <w:rsid w:val="00160C93"/>
    <w:rsid w:val="00160FA1"/>
    <w:rsid w:val="00161E37"/>
    <w:rsid w:val="00162117"/>
    <w:rsid w:val="0016335E"/>
    <w:rsid w:val="00164150"/>
    <w:rsid w:val="001646E7"/>
    <w:rsid w:val="00165B71"/>
    <w:rsid w:val="00166241"/>
    <w:rsid w:val="001663C8"/>
    <w:rsid w:val="00167CEB"/>
    <w:rsid w:val="0017049F"/>
    <w:rsid w:val="001723C2"/>
    <w:rsid w:val="001726F4"/>
    <w:rsid w:val="00172FD9"/>
    <w:rsid w:val="0017375C"/>
    <w:rsid w:val="00173C29"/>
    <w:rsid w:val="00173E42"/>
    <w:rsid w:val="00177D78"/>
    <w:rsid w:val="00181515"/>
    <w:rsid w:val="00181D13"/>
    <w:rsid w:val="00181D9B"/>
    <w:rsid w:val="00182F92"/>
    <w:rsid w:val="001834E6"/>
    <w:rsid w:val="00184524"/>
    <w:rsid w:val="00184CD2"/>
    <w:rsid w:val="0018666C"/>
    <w:rsid w:val="0018708E"/>
    <w:rsid w:val="001874C3"/>
    <w:rsid w:val="00187675"/>
    <w:rsid w:val="00190348"/>
    <w:rsid w:val="0019224B"/>
    <w:rsid w:val="0019285B"/>
    <w:rsid w:val="001938F8"/>
    <w:rsid w:val="00193AB7"/>
    <w:rsid w:val="001958A9"/>
    <w:rsid w:val="00196581"/>
    <w:rsid w:val="00196AC6"/>
    <w:rsid w:val="001978B5"/>
    <w:rsid w:val="001A040A"/>
    <w:rsid w:val="001A0780"/>
    <w:rsid w:val="001A1BE1"/>
    <w:rsid w:val="001A2E02"/>
    <w:rsid w:val="001A34CF"/>
    <w:rsid w:val="001A3AB3"/>
    <w:rsid w:val="001A3F8F"/>
    <w:rsid w:val="001A43E1"/>
    <w:rsid w:val="001A592F"/>
    <w:rsid w:val="001A59E5"/>
    <w:rsid w:val="001B0070"/>
    <w:rsid w:val="001B0DB4"/>
    <w:rsid w:val="001B10EE"/>
    <w:rsid w:val="001B1546"/>
    <w:rsid w:val="001B17B0"/>
    <w:rsid w:val="001B1915"/>
    <w:rsid w:val="001B1C2D"/>
    <w:rsid w:val="001B1E33"/>
    <w:rsid w:val="001B341E"/>
    <w:rsid w:val="001B57EC"/>
    <w:rsid w:val="001B5C47"/>
    <w:rsid w:val="001B5DBD"/>
    <w:rsid w:val="001B5F87"/>
    <w:rsid w:val="001B77DE"/>
    <w:rsid w:val="001B7C9B"/>
    <w:rsid w:val="001C0BE3"/>
    <w:rsid w:val="001C136A"/>
    <w:rsid w:val="001C2543"/>
    <w:rsid w:val="001C2A94"/>
    <w:rsid w:val="001C2D74"/>
    <w:rsid w:val="001C3AA9"/>
    <w:rsid w:val="001C47AC"/>
    <w:rsid w:val="001C51C0"/>
    <w:rsid w:val="001C5545"/>
    <w:rsid w:val="001C661F"/>
    <w:rsid w:val="001C6CA0"/>
    <w:rsid w:val="001C6F44"/>
    <w:rsid w:val="001C77FE"/>
    <w:rsid w:val="001D1E74"/>
    <w:rsid w:val="001D26CE"/>
    <w:rsid w:val="001D3420"/>
    <w:rsid w:val="001D4691"/>
    <w:rsid w:val="001D5233"/>
    <w:rsid w:val="001D5634"/>
    <w:rsid w:val="001D5CBB"/>
    <w:rsid w:val="001D5EA7"/>
    <w:rsid w:val="001D6237"/>
    <w:rsid w:val="001D694A"/>
    <w:rsid w:val="001D6C03"/>
    <w:rsid w:val="001D752C"/>
    <w:rsid w:val="001D7D69"/>
    <w:rsid w:val="001D7E08"/>
    <w:rsid w:val="001E2AEE"/>
    <w:rsid w:val="001E6186"/>
    <w:rsid w:val="001E6398"/>
    <w:rsid w:val="001E63B9"/>
    <w:rsid w:val="001E76BF"/>
    <w:rsid w:val="001F1949"/>
    <w:rsid w:val="001F1AE0"/>
    <w:rsid w:val="001F21D7"/>
    <w:rsid w:val="001F4A49"/>
    <w:rsid w:val="001F5B09"/>
    <w:rsid w:val="001F5B62"/>
    <w:rsid w:val="001F798D"/>
    <w:rsid w:val="002014A5"/>
    <w:rsid w:val="0020194A"/>
    <w:rsid w:val="00201A78"/>
    <w:rsid w:val="002025AD"/>
    <w:rsid w:val="00202B59"/>
    <w:rsid w:val="002037B2"/>
    <w:rsid w:val="002040A2"/>
    <w:rsid w:val="00204635"/>
    <w:rsid w:val="00204735"/>
    <w:rsid w:val="00205548"/>
    <w:rsid w:val="00206183"/>
    <w:rsid w:val="002061D0"/>
    <w:rsid w:val="00207174"/>
    <w:rsid w:val="002108A9"/>
    <w:rsid w:val="00210ADA"/>
    <w:rsid w:val="00210C9A"/>
    <w:rsid w:val="00212C1A"/>
    <w:rsid w:val="00213977"/>
    <w:rsid w:val="00213FDB"/>
    <w:rsid w:val="00214B1B"/>
    <w:rsid w:val="00215FBB"/>
    <w:rsid w:val="002161C9"/>
    <w:rsid w:val="002169BF"/>
    <w:rsid w:val="00217EE8"/>
    <w:rsid w:val="00220C52"/>
    <w:rsid w:val="0022167E"/>
    <w:rsid w:val="0022280F"/>
    <w:rsid w:val="00222B1F"/>
    <w:rsid w:val="00223887"/>
    <w:rsid w:val="00223941"/>
    <w:rsid w:val="0022395C"/>
    <w:rsid w:val="00223D68"/>
    <w:rsid w:val="00223EBB"/>
    <w:rsid w:val="00224729"/>
    <w:rsid w:val="00224AE7"/>
    <w:rsid w:val="002253F4"/>
    <w:rsid w:val="002273CB"/>
    <w:rsid w:val="00230805"/>
    <w:rsid w:val="00231397"/>
    <w:rsid w:val="0023197A"/>
    <w:rsid w:val="00231ACC"/>
    <w:rsid w:val="00231EEF"/>
    <w:rsid w:val="002320DF"/>
    <w:rsid w:val="00232198"/>
    <w:rsid w:val="00232B39"/>
    <w:rsid w:val="0023364E"/>
    <w:rsid w:val="00233C43"/>
    <w:rsid w:val="00236E73"/>
    <w:rsid w:val="00237A15"/>
    <w:rsid w:val="00237BAE"/>
    <w:rsid w:val="002400AB"/>
    <w:rsid w:val="002402BB"/>
    <w:rsid w:val="00241832"/>
    <w:rsid w:val="00242209"/>
    <w:rsid w:val="0024287A"/>
    <w:rsid w:val="002442D8"/>
    <w:rsid w:val="00244721"/>
    <w:rsid w:val="00244B82"/>
    <w:rsid w:val="00244C94"/>
    <w:rsid w:val="00244E26"/>
    <w:rsid w:val="00244F38"/>
    <w:rsid w:val="002450E9"/>
    <w:rsid w:val="00245608"/>
    <w:rsid w:val="002462AC"/>
    <w:rsid w:val="0024692E"/>
    <w:rsid w:val="0024762C"/>
    <w:rsid w:val="002508AF"/>
    <w:rsid w:val="00250CDA"/>
    <w:rsid w:val="00250FC6"/>
    <w:rsid w:val="002511BF"/>
    <w:rsid w:val="002516E0"/>
    <w:rsid w:val="00251D7A"/>
    <w:rsid w:val="00251E31"/>
    <w:rsid w:val="00252119"/>
    <w:rsid w:val="0025266A"/>
    <w:rsid w:val="002529BB"/>
    <w:rsid w:val="00253CB4"/>
    <w:rsid w:val="00253D1E"/>
    <w:rsid w:val="00254A77"/>
    <w:rsid w:val="00254DFA"/>
    <w:rsid w:val="00255B43"/>
    <w:rsid w:val="00257B8E"/>
    <w:rsid w:val="0026089B"/>
    <w:rsid w:val="00260D5D"/>
    <w:rsid w:val="0026116C"/>
    <w:rsid w:val="00261AC5"/>
    <w:rsid w:val="00261FE8"/>
    <w:rsid w:val="00262B09"/>
    <w:rsid w:val="00264AEB"/>
    <w:rsid w:val="002663D6"/>
    <w:rsid w:val="00267375"/>
    <w:rsid w:val="00267A0F"/>
    <w:rsid w:val="00270480"/>
    <w:rsid w:val="002728C5"/>
    <w:rsid w:val="00272B74"/>
    <w:rsid w:val="002733E2"/>
    <w:rsid w:val="002749A9"/>
    <w:rsid w:val="00276996"/>
    <w:rsid w:val="00276B47"/>
    <w:rsid w:val="00276B62"/>
    <w:rsid w:val="00277DED"/>
    <w:rsid w:val="00280F46"/>
    <w:rsid w:val="00282418"/>
    <w:rsid w:val="002849E9"/>
    <w:rsid w:val="00284ACA"/>
    <w:rsid w:val="00285528"/>
    <w:rsid w:val="0028577D"/>
    <w:rsid w:val="00285838"/>
    <w:rsid w:val="00286683"/>
    <w:rsid w:val="002869A6"/>
    <w:rsid w:val="0028746B"/>
    <w:rsid w:val="0029077F"/>
    <w:rsid w:val="00290CCF"/>
    <w:rsid w:val="0029117E"/>
    <w:rsid w:val="00291B88"/>
    <w:rsid w:val="0029511E"/>
    <w:rsid w:val="002A13E6"/>
    <w:rsid w:val="002A1879"/>
    <w:rsid w:val="002A1A87"/>
    <w:rsid w:val="002A1DC5"/>
    <w:rsid w:val="002A1F95"/>
    <w:rsid w:val="002A36A2"/>
    <w:rsid w:val="002A38EB"/>
    <w:rsid w:val="002A43B0"/>
    <w:rsid w:val="002A4F0C"/>
    <w:rsid w:val="002A5C6D"/>
    <w:rsid w:val="002A5E04"/>
    <w:rsid w:val="002A762F"/>
    <w:rsid w:val="002A7F9D"/>
    <w:rsid w:val="002B084A"/>
    <w:rsid w:val="002B0A8A"/>
    <w:rsid w:val="002B0D83"/>
    <w:rsid w:val="002B1D63"/>
    <w:rsid w:val="002B1F31"/>
    <w:rsid w:val="002B2428"/>
    <w:rsid w:val="002B258E"/>
    <w:rsid w:val="002B4012"/>
    <w:rsid w:val="002B43CF"/>
    <w:rsid w:val="002B53F6"/>
    <w:rsid w:val="002B5CCF"/>
    <w:rsid w:val="002B5FF0"/>
    <w:rsid w:val="002B771A"/>
    <w:rsid w:val="002C0D7B"/>
    <w:rsid w:val="002C190D"/>
    <w:rsid w:val="002C22D8"/>
    <w:rsid w:val="002C28F9"/>
    <w:rsid w:val="002C2F72"/>
    <w:rsid w:val="002C3215"/>
    <w:rsid w:val="002C367D"/>
    <w:rsid w:val="002C3D50"/>
    <w:rsid w:val="002C448E"/>
    <w:rsid w:val="002C4A14"/>
    <w:rsid w:val="002C5326"/>
    <w:rsid w:val="002C5DCB"/>
    <w:rsid w:val="002C647E"/>
    <w:rsid w:val="002C6F16"/>
    <w:rsid w:val="002D089E"/>
    <w:rsid w:val="002D0A6F"/>
    <w:rsid w:val="002D168C"/>
    <w:rsid w:val="002D1BEA"/>
    <w:rsid w:val="002D1D0F"/>
    <w:rsid w:val="002D353D"/>
    <w:rsid w:val="002D4CE2"/>
    <w:rsid w:val="002D50B0"/>
    <w:rsid w:val="002D70D0"/>
    <w:rsid w:val="002E0277"/>
    <w:rsid w:val="002E0B38"/>
    <w:rsid w:val="002E0F11"/>
    <w:rsid w:val="002E16DE"/>
    <w:rsid w:val="002E18D7"/>
    <w:rsid w:val="002E519E"/>
    <w:rsid w:val="002E5783"/>
    <w:rsid w:val="002E6428"/>
    <w:rsid w:val="002E6D4D"/>
    <w:rsid w:val="002E7DCF"/>
    <w:rsid w:val="002E7E9A"/>
    <w:rsid w:val="002F37F0"/>
    <w:rsid w:val="002F3C19"/>
    <w:rsid w:val="002F4BBD"/>
    <w:rsid w:val="002F4CE1"/>
    <w:rsid w:val="002F65AF"/>
    <w:rsid w:val="002F7B50"/>
    <w:rsid w:val="00300613"/>
    <w:rsid w:val="00300707"/>
    <w:rsid w:val="0030098C"/>
    <w:rsid w:val="00300DCE"/>
    <w:rsid w:val="00303893"/>
    <w:rsid w:val="0030456A"/>
    <w:rsid w:val="00305630"/>
    <w:rsid w:val="003058F0"/>
    <w:rsid w:val="00306962"/>
    <w:rsid w:val="00306AAA"/>
    <w:rsid w:val="003075DE"/>
    <w:rsid w:val="0031058E"/>
    <w:rsid w:val="00310B0B"/>
    <w:rsid w:val="003119C0"/>
    <w:rsid w:val="00311A73"/>
    <w:rsid w:val="00311EC8"/>
    <w:rsid w:val="00312016"/>
    <w:rsid w:val="0031212F"/>
    <w:rsid w:val="00312B9D"/>
    <w:rsid w:val="0031544D"/>
    <w:rsid w:val="00317E96"/>
    <w:rsid w:val="00321589"/>
    <w:rsid w:val="0032264E"/>
    <w:rsid w:val="00323219"/>
    <w:rsid w:val="00323261"/>
    <w:rsid w:val="003237D5"/>
    <w:rsid w:val="003240BB"/>
    <w:rsid w:val="00324354"/>
    <w:rsid w:val="0032447A"/>
    <w:rsid w:val="00324E41"/>
    <w:rsid w:val="00326826"/>
    <w:rsid w:val="00326A74"/>
    <w:rsid w:val="003272AF"/>
    <w:rsid w:val="0033018B"/>
    <w:rsid w:val="0033024E"/>
    <w:rsid w:val="0033036C"/>
    <w:rsid w:val="003347A3"/>
    <w:rsid w:val="00334FCE"/>
    <w:rsid w:val="00335A93"/>
    <w:rsid w:val="003371E9"/>
    <w:rsid w:val="0034198E"/>
    <w:rsid w:val="00342EBE"/>
    <w:rsid w:val="00343BE9"/>
    <w:rsid w:val="00343D46"/>
    <w:rsid w:val="00343F6C"/>
    <w:rsid w:val="003449CA"/>
    <w:rsid w:val="00346AF9"/>
    <w:rsid w:val="0034780C"/>
    <w:rsid w:val="00347BC6"/>
    <w:rsid w:val="0035008A"/>
    <w:rsid w:val="0035041E"/>
    <w:rsid w:val="003519DA"/>
    <w:rsid w:val="003525D1"/>
    <w:rsid w:val="0035266A"/>
    <w:rsid w:val="00353A8D"/>
    <w:rsid w:val="00357C87"/>
    <w:rsid w:val="00357CE8"/>
    <w:rsid w:val="00357FE8"/>
    <w:rsid w:val="003600AC"/>
    <w:rsid w:val="0036177C"/>
    <w:rsid w:val="003624E6"/>
    <w:rsid w:val="00362B36"/>
    <w:rsid w:val="00364591"/>
    <w:rsid w:val="00364E1B"/>
    <w:rsid w:val="003654A9"/>
    <w:rsid w:val="00365ADE"/>
    <w:rsid w:val="00365E3E"/>
    <w:rsid w:val="003660B6"/>
    <w:rsid w:val="003663A5"/>
    <w:rsid w:val="003670D8"/>
    <w:rsid w:val="00367E3E"/>
    <w:rsid w:val="0037154B"/>
    <w:rsid w:val="00372B4F"/>
    <w:rsid w:val="00372BE0"/>
    <w:rsid w:val="00372CDD"/>
    <w:rsid w:val="00373C95"/>
    <w:rsid w:val="00373F3D"/>
    <w:rsid w:val="00375323"/>
    <w:rsid w:val="00375743"/>
    <w:rsid w:val="00376C76"/>
    <w:rsid w:val="00377084"/>
    <w:rsid w:val="003807B1"/>
    <w:rsid w:val="003821D6"/>
    <w:rsid w:val="003860B0"/>
    <w:rsid w:val="00386295"/>
    <w:rsid w:val="00386932"/>
    <w:rsid w:val="00386C2A"/>
    <w:rsid w:val="00386FBC"/>
    <w:rsid w:val="0038781C"/>
    <w:rsid w:val="00387C67"/>
    <w:rsid w:val="00390163"/>
    <w:rsid w:val="00390538"/>
    <w:rsid w:val="00391E31"/>
    <w:rsid w:val="00393E6A"/>
    <w:rsid w:val="003953DA"/>
    <w:rsid w:val="00396F86"/>
    <w:rsid w:val="0039702C"/>
    <w:rsid w:val="003973EC"/>
    <w:rsid w:val="00397B57"/>
    <w:rsid w:val="003A182D"/>
    <w:rsid w:val="003A2D75"/>
    <w:rsid w:val="003A3FCB"/>
    <w:rsid w:val="003A4207"/>
    <w:rsid w:val="003A4AD6"/>
    <w:rsid w:val="003A4DF5"/>
    <w:rsid w:val="003A4F19"/>
    <w:rsid w:val="003A50B6"/>
    <w:rsid w:val="003A58BB"/>
    <w:rsid w:val="003A74A7"/>
    <w:rsid w:val="003B20AA"/>
    <w:rsid w:val="003B216E"/>
    <w:rsid w:val="003B23EC"/>
    <w:rsid w:val="003B27B2"/>
    <w:rsid w:val="003B4E54"/>
    <w:rsid w:val="003B5B54"/>
    <w:rsid w:val="003B67E2"/>
    <w:rsid w:val="003B7944"/>
    <w:rsid w:val="003C0E67"/>
    <w:rsid w:val="003C1D77"/>
    <w:rsid w:val="003C331D"/>
    <w:rsid w:val="003C34DB"/>
    <w:rsid w:val="003C43EA"/>
    <w:rsid w:val="003C4418"/>
    <w:rsid w:val="003C44EE"/>
    <w:rsid w:val="003C5642"/>
    <w:rsid w:val="003C5D49"/>
    <w:rsid w:val="003C7B7C"/>
    <w:rsid w:val="003C7DDE"/>
    <w:rsid w:val="003D20EA"/>
    <w:rsid w:val="003D2116"/>
    <w:rsid w:val="003D2353"/>
    <w:rsid w:val="003D2616"/>
    <w:rsid w:val="003D3255"/>
    <w:rsid w:val="003D379B"/>
    <w:rsid w:val="003D4AFD"/>
    <w:rsid w:val="003D50A2"/>
    <w:rsid w:val="003D5DE3"/>
    <w:rsid w:val="003D5F46"/>
    <w:rsid w:val="003D6442"/>
    <w:rsid w:val="003D76C5"/>
    <w:rsid w:val="003E0C5B"/>
    <w:rsid w:val="003E34E9"/>
    <w:rsid w:val="003E387D"/>
    <w:rsid w:val="003E3C3A"/>
    <w:rsid w:val="003E45A4"/>
    <w:rsid w:val="003E735D"/>
    <w:rsid w:val="003F0404"/>
    <w:rsid w:val="003F1AA7"/>
    <w:rsid w:val="003F1E72"/>
    <w:rsid w:val="003F297B"/>
    <w:rsid w:val="003F33A0"/>
    <w:rsid w:val="003F38FF"/>
    <w:rsid w:val="003F55FA"/>
    <w:rsid w:val="003F57C6"/>
    <w:rsid w:val="003F5CD1"/>
    <w:rsid w:val="003F60DA"/>
    <w:rsid w:val="003F6C3D"/>
    <w:rsid w:val="003F7CBE"/>
    <w:rsid w:val="00400276"/>
    <w:rsid w:val="00400BC9"/>
    <w:rsid w:val="004016F6"/>
    <w:rsid w:val="004019E7"/>
    <w:rsid w:val="00401A90"/>
    <w:rsid w:val="00401D69"/>
    <w:rsid w:val="00404BFF"/>
    <w:rsid w:val="00404CF3"/>
    <w:rsid w:val="00405493"/>
    <w:rsid w:val="004064B1"/>
    <w:rsid w:val="00406864"/>
    <w:rsid w:val="00406EFB"/>
    <w:rsid w:val="0040704C"/>
    <w:rsid w:val="004071AF"/>
    <w:rsid w:val="00407311"/>
    <w:rsid w:val="00407C44"/>
    <w:rsid w:val="00411107"/>
    <w:rsid w:val="0041194B"/>
    <w:rsid w:val="0041198F"/>
    <w:rsid w:val="00411C1E"/>
    <w:rsid w:val="00411CF8"/>
    <w:rsid w:val="00411FF9"/>
    <w:rsid w:val="00413830"/>
    <w:rsid w:val="00414EF8"/>
    <w:rsid w:val="00420473"/>
    <w:rsid w:val="00420BAB"/>
    <w:rsid w:val="0042212B"/>
    <w:rsid w:val="00422EEA"/>
    <w:rsid w:val="00424096"/>
    <w:rsid w:val="004243B7"/>
    <w:rsid w:val="00425EDC"/>
    <w:rsid w:val="00426207"/>
    <w:rsid w:val="004264E9"/>
    <w:rsid w:val="00426651"/>
    <w:rsid w:val="00426E11"/>
    <w:rsid w:val="00427BD5"/>
    <w:rsid w:val="00430D8D"/>
    <w:rsid w:val="004329DD"/>
    <w:rsid w:val="004329F5"/>
    <w:rsid w:val="0043303D"/>
    <w:rsid w:val="004331B1"/>
    <w:rsid w:val="00433811"/>
    <w:rsid w:val="00433E01"/>
    <w:rsid w:val="004357FF"/>
    <w:rsid w:val="004360DC"/>
    <w:rsid w:val="004418FE"/>
    <w:rsid w:val="00443062"/>
    <w:rsid w:val="004435DF"/>
    <w:rsid w:val="004436AE"/>
    <w:rsid w:val="00443D3C"/>
    <w:rsid w:val="004467B8"/>
    <w:rsid w:val="0044792C"/>
    <w:rsid w:val="0045006B"/>
    <w:rsid w:val="004514D5"/>
    <w:rsid w:val="00451ACC"/>
    <w:rsid w:val="00452599"/>
    <w:rsid w:val="00453BD5"/>
    <w:rsid w:val="004545B1"/>
    <w:rsid w:val="00455910"/>
    <w:rsid w:val="004568B4"/>
    <w:rsid w:val="0045690A"/>
    <w:rsid w:val="0045708D"/>
    <w:rsid w:val="0046087A"/>
    <w:rsid w:val="00460E19"/>
    <w:rsid w:val="00461D5C"/>
    <w:rsid w:val="004620B2"/>
    <w:rsid w:val="004626FD"/>
    <w:rsid w:val="0046423F"/>
    <w:rsid w:val="004642BC"/>
    <w:rsid w:val="00464C33"/>
    <w:rsid w:val="00465C71"/>
    <w:rsid w:val="00465D56"/>
    <w:rsid w:val="0046659E"/>
    <w:rsid w:val="00467A7C"/>
    <w:rsid w:val="00467D7F"/>
    <w:rsid w:val="00467FE6"/>
    <w:rsid w:val="00470239"/>
    <w:rsid w:val="0047273C"/>
    <w:rsid w:val="00472E0C"/>
    <w:rsid w:val="00473275"/>
    <w:rsid w:val="00474DF8"/>
    <w:rsid w:val="00476163"/>
    <w:rsid w:val="00477513"/>
    <w:rsid w:val="00480566"/>
    <w:rsid w:val="00481390"/>
    <w:rsid w:val="00481A9D"/>
    <w:rsid w:val="00482140"/>
    <w:rsid w:val="00482352"/>
    <w:rsid w:val="00484A64"/>
    <w:rsid w:val="00484F87"/>
    <w:rsid w:val="004850C2"/>
    <w:rsid w:val="0048527B"/>
    <w:rsid w:val="004864F7"/>
    <w:rsid w:val="00486662"/>
    <w:rsid w:val="004867DB"/>
    <w:rsid w:val="00486CD5"/>
    <w:rsid w:val="004874B3"/>
    <w:rsid w:val="00487A22"/>
    <w:rsid w:val="00490508"/>
    <w:rsid w:val="00490B6A"/>
    <w:rsid w:val="00490E48"/>
    <w:rsid w:val="00490EF4"/>
    <w:rsid w:val="00490F29"/>
    <w:rsid w:val="00492B93"/>
    <w:rsid w:val="00493450"/>
    <w:rsid w:val="0049422D"/>
    <w:rsid w:val="0049589D"/>
    <w:rsid w:val="00495D68"/>
    <w:rsid w:val="00496DC4"/>
    <w:rsid w:val="00497552"/>
    <w:rsid w:val="00497BA6"/>
    <w:rsid w:val="00497CFD"/>
    <w:rsid w:val="00497E8C"/>
    <w:rsid w:val="004A11A9"/>
    <w:rsid w:val="004A2072"/>
    <w:rsid w:val="004A38B9"/>
    <w:rsid w:val="004A3C9F"/>
    <w:rsid w:val="004A3DFB"/>
    <w:rsid w:val="004A5315"/>
    <w:rsid w:val="004A6095"/>
    <w:rsid w:val="004A67A4"/>
    <w:rsid w:val="004B0F16"/>
    <w:rsid w:val="004B3315"/>
    <w:rsid w:val="004B4B9C"/>
    <w:rsid w:val="004B4E13"/>
    <w:rsid w:val="004B5344"/>
    <w:rsid w:val="004B5EB1"/>
    <w:rsid w:val="004B5F51"/>
    <w:rsid w:val="004B6C35"/>
    <w:rsid w:val="004C12C1"/>
    <w:rsid w:val="004C1AF3"/>
    <w:rsid w:val="004C2C7F"/>
    <w:rsid w:val="004C3D9C"/>
    <w:rsid w:val="004C590D"/>
    <w:rsid w:val="004C62DB"/>
    <w:rsid w:val="004C776D"/>
    <w:rsid w:val="004D0CD4"/>
    <w:rsid w:val="004D14C4"/>
    <w:rsid w:val="004D36F8"/>
    <w:rsid w:val="004D3A39"/>
    <w:rsid w:val="004D520E"/>
    <w:rsid w:val="004D54A3"/>
    <w:rsid w:val="004D5C0F"/>
    <w:rsid w:val="004D618C"/>
    <w:rsid w:val="004D6285"/>
    <w:rsid w:val="004D6FE5"/>
    <w:rsid w:val="004D717B"/>
    <w:rsid w:val="004D784D"/>
    <w:rsid w:val="004D7B23"/>
    <w:rsid w:val="004E20FD"/>
    <w:rsid w:val="004E241D"/>
    <w:rsid w:val="004E2A74"/>
    <w:rsid w:val="004E2E38"/>
    <w:rsid w:val="004E4E9F"/>
    <w:rsid w:val="004E78A7"/>
    <w:rsid w:val="004F146D"/>
    <w:rsid w:val="004F1EFA"/>
    <w:rsid w:val="004F2B49"/>
    <w:rsid w:val="004F3142"/>
    <w:rsid w:val="004F46E2"/>
    <w:rsid w:val="004F48A7"/>
    <w:rsid w:val="004F548D"/>
    <w:rsid w:val="004F6FD3"/>
    <w:rsid w:val="004F76A7"/>
    <w:rsid w:val="004F76AD"/>
    <w:rsid w:val="005009A5"/>
    <w:rsid w:val="00500BDF"/>
    <w:rsid w:val="00500FEE"/>
    <w:rsid w:val="005037C2"/>
    <w:rsid w:val="00503F36"/>
    <w:rsid w:val="00504454"/>
    <w:rsid w:val="00504E08"/>
    <w:rsid w:val="00506641"/>
    <w:rsid w:val="00507851"/>
    <w:rsid w:val="00507A19"/>
    <w:rsid w:val="00510453"/>
    <w:rsid w:val="0051086A"/>
    <w:rsid w:val="00510891"/>
    <w:rsid w:val="0051138D"/>
    <w:rsid w:val="00511B69"/>
    <w:rsid w:val="00511F83"/>
    <w:rsid w:val="0051316E"/>
    <w:rsid w:val="0051356C"/>
    <w:rsid w:val="005147E7"/>
    <w:rsid w:val="00515152"/>
    <w:rsid w:val="0051606A"/>
    <w:rsid w:val="005176B3"/>
    <w:rsid w:val="00520421"/>
    <w:rsid w:val="0052168D"/>
    <w:rsid w:val="0052218F"/>
    <w:rsid w:val="0052293D"/>
    <w:rsid w:val="0052377C"/>
    <w:rsid w:val="0052390E"/>
    <w:rsid w:val="005246F8"/>
    <w:rsid w:val="00526A54"/>
    <w:rsid w:val="00526DDF"/>
    <w:rsid w:val="005279AE"/>
    <w:rsid w:val="00530CE0"/>
    <w:rsid w:val="00530FA3"/>
    <w:rsid w:val="00531584"/>
    <w:rsid w:val="00531699"/>
    <w:rsid w:val="0053231C"/>
    <w:rsid w:val="0053244A"/>
    <w:rsid w:val="00534555"/>
    <w:rsid w:val="00535C1F"/>
    <w:rsid w:val="0053701F"/>
    <w:rsid w:val="0053717B"/>
    <w:rsid w:val="00537230"/>
    <w:rsid w:val="005379FD"/>
    <w:rsid w:val="00542A0B"/>
    <w:rsid w:val="00544624"/>
    <w:rsid w:val="005473DD"/>
    <w:rsid w:val="00550695"/>
    <w:rsid w:val="005517C5"/>
    <w:rsid w:val="00554260"/>
    <w:rsid w:val="00554A9B"/>
    <w:rsid w:val="00554F78"/>
    <w:rsid w:val="005557E4"/>
    <w:rsid w:val="0055653C"/>
    <w:rsid w:val="0055671B"/>
    <w:rsid w:val="00560350"/>
    <w:rsid w:val="005607EE"/>
    <w:rsid w:val="005609DD"/>
    <w:rsid w:val="0056138C"/>
    <w:rsid w:val="005635BB"/>
    <w:rsid w:val="00567290"/>
    <w:rsid w:val="0056770C"/>
    <w:rsid w:val="00570160"/>
    <w:rsid w:val="005703CB"/>
    <w:rsid w:val="005709A2"/>
    <w:rsid w:val="00570B41"/>
    <w:rsid w:val="00571CCE"/>
    <w:rsid w:val="00573E72"/>
    <w:rsid w:val="005746AF"/>
    <w:rsid w:val="00575015"/>
    <w:rsid w:val="00577222"/>
    <w:rsid w:val="00577D6E"/>
    <w:rsid w:val="0058160C"/>
    <w:rsid w:val="0058219C"/>
    <w:rsid w:val="00582E46"/>
    <w:rsid w:val="0058320D"/>
    <w:rsid w:val="00583765"/>
    <w:rsid w:val="00584CEA"/>
    <w:rsid w:val="00585BE9"/>
    <w:rsid w:val="00585FF8"/>
    <w:rsid w:val="00586536"/>
    <w:rsid w:val="0058661B"/>
    <w:rsid w:val="00587412"/>
    <w:rsid w:val="00587561"/>
    <w:rsid w:val="0059088C"/>
    <w:rsid w:val="0059158F"/>
    <w:rsid w:val="005919DE"/>
    <w:rsid w:val="00591ED2"/>
    <w:rsid w:val="005932B2"/>
    <w:rsid w:val="0059332A"/>
    <w:rsid w:val="0059424E"/>
    <w:rsid w:val="00594315"/>
    <w:rsid w:val="00595BCE"/>
    <w:rsid w:val="005965D2"/>
    <w:rsid w:val="00596C20"/>
    <w:rsid w:val="005973C7"/>
    <w:rsid w:val="005A1785"/>
    <w:rsid w:val="005A4B8A"/>
    <w:rsid w:val="005A64E7"/>
    <w:rsid w:val="005A6B97"/>
    <w:rsid w:val="005B07C2"/>
    <w:rsid w:val="005B28C2"/>
    <w:rsid w:val="005B414C"/>
    <w:rsid w:val="005B42DF"/>
    <w:rsid w:val="005B438D"/>
    <w:rsid w:val="005B4E78"/>
    <w:rsid w:val="005B54E2"/>
    <w:rsid w:val="005B5B18"/>
    <w:rsid w:val="005B62DE"/>
    <w:rsid w:val="005B6BEB"/>
    <w:rsid w:val="005C155F"/>
    <w:rsid w:val="005C2884"/>
    <w:rsid w:val="005C2DBC"/>
    <w:rsid w:val="005C36CC"/>
    <w:rsid w:val="005C4DB7"/>
    <w:rsid w:val="005C6E8D"/>
    <w:rsid w:val="005D057C"/>
    <w:rsid w:val="005D0D5F"/>
    <w:rsid w:val="005D112F"/>
    <w:rsid w:val="005D1A9C"/>
    <w:rsid w:val="005D32AD"/>
    <w:rsid w:val="005D37CC"/>
    <w:rsid w:val="005D38EA"/>
    <w:rsid w:val="005D4549"/>
    <w:rsid w:val="005D45BA"/>
    <w:rsid w:val="005D47A1"/>
    <w:rsid w:val="005D53A2"/>
    <w:rsid w:val="005D6537"/>
    <w:rsid w:val="005D666A"/>
    <w:rsid w:val="005D757D"/>
    <w:rsid w:val="005E0EAB"/>
    <w:rsid w:val="005E1667"/>
    <w:rsid w:val="005E1C46"/>
    <w:rsid w:val="005E3D3B"/>
    <w:rsid w:val="005F0C8A"/>
    <w:rsid w:val="005F4268"/>
    <w:rsid w:val="005F43F6"/>
    <w:rsid w:val="005F5473"/>
    <w:rsid w:val="005F6585"/>
    <w:rsid w:val="005F670D"/>
    <w:rsid w:val="00600C88"/>
    <w:rsid w:val="00601CAA"/>
    <w:rsid w:val="00603047"/>
    <w:rsid w:val="006031D7"/>
    <w:rsid w:val="00605970"/>
    <w:rsid w:val="006066D6"/>
    <w:rsid w:val="00607503"/>
    <w:rsid w:val="00610247"/>
    <w:rsid w:val="00610354"/>
    <w:rsid w:val="006117C0"/>
    <w:rsid w:val="0061556D"/>
    <w:rsid w:val="0061614E"/>
    <w:rsid w:val="00617326"/>
    <w:rsid w:val="00621218"/>
    <w:rsid w:val="006225EC"/>
    <w:rsid w:val="00622ECE"/>
    <w:rsid w:val="00623095"/>
    <w:rsid w:val="00623130"/>
    <w:rsid w:val="00625F72"/>
    <w:rsid w:val="006263CF"/>
    <w:rsid w:val="006264BD"/>
    <w:rsid w:val="00626DD3"/>
    <w:rsid w:val="00627998"/>
    <w:rsid w:val="00630004"/>
    <w:rsid w:val="00630641"/>
    <w:rsid w:val="00630D59"/>
    <w:rsid w:val="00631499"/>
    <w:rsid w:val="00631A0F"/>
    <w:rsid w:val="006328E3"/>
    <w:rsid w:val="006335D5"/>
    <w:rsid w:val="00633999"/>
    <w:rsid w:val="00633B9E"/>
    <w:rsid w:val="006347C6"/>
    <w:rsid w:val="00635A99"/>
    <w:rsid w:val="00636071"/>
    <w:rsid w:val="00636C4A"/>
    <w:rsid w:val="00636D3E"/>
    <w:rsid w:val="00637638"/>
    <w:rsid w:val="006377C6"/>
    <w:rsid w:val="00640023"/>
    <w:rsid w:val="00640925"/>
    <w:rsid w:val="0064121F"/>
    <w:rsid w:val="0064161B"/>
    <w:rsid w:val="006435B7"/>
    <w:rsid w:val="006445A7"/>
    <w:rsid w:val="006458C7"/>
    <w:rsid w:val="006462F5"/>
    <w:rsid w:val="00647F96"/>
    <w:rsid w:val="0065062F"/>
    <w:rsid w:val="00651D12"/>
    <w:rsid w:val="00652CCB"/>
    <w:rsid w:val="00652D9B"/>
    <w:rsid w:val="0065306B"/>
    <w:rsid w:val="00653B79"/>
    <w:rsid w:val="00654C3A"/>
    <w:rsid w:val="006558AF"/>
    <w:rsid w:val="006644D9"/>
    <w:rsid w:val="00664561"/>
    <w:rsid w:val="0066556D"/>
    <w:rsid w:val="0066585A"/>
    <w:rsid w:val="006709AA"/>
    <w:rsid w:val="00671E1E"/>
    <w:rsid w:val="006729C6"/>
    <w:rsid w:val="00672F8C"/>
    <w:rsid w:val="00673A5C"/>
    <w:rsid w:val="00673C4D"/>
    <w:rsid w:val="00674B7E"/>
    <w:rsid w:val="00674FF8"/>
    <w:rsid w:val="00676442"/>
    <w:rsid w:val="006768B5"/>
    <w:rsid w:val="00676D24"/>
    <w:rsid w:val="00676E1E"/>
    <w:rsid w:val="006775F4"/>
    <w:rsid w:val="00677662"/>
    <w:rsid w:val="0067772F"/>
    <w:rsid w:val="00680027"/>
    <w:rsid w:val="0068103E"/>
    <w:rsid w:val="006810AD"/>
    <w:rsid w:val="0068321D"/>
    <w:rsid w:val="006837DC"/>
    <w:rsid w:val="00683BEA"/>
    <w:rsid w:val="006846FB"/>
    <w:rsid w:val="00684FF3"/>
    <w:rsid w:val="00685036"/>
    <w:rsid w:val="00685919"/>
    <w:rsid w:val="00685B08"/>
    <w:rsid w:val="00686103"/>
    <w:rsid w:val="00686999"/>
    <w:rsid w:val="0068725A"/>
    <w:rsid w:val="00690827"/>
    <w:rsid w:val="00692108"/>
    <w:rsid w:val="00692CB3"/>
    <w:rsid w:val="00692CEA"/>
    <w:rsid w:val="00693164"/>
    <w:rsid w:val="006943B6"/>
    <w:rsid w:val="00695776"/>
    <w:rsid w:val="00695AAC"/>
    <w:rsid w:val="00695D22"/>
    <w:rsid w:val="006964B1"/>
    <w:rsid w:val="0069695A"/>
    <w:rsid w:val="0069744E"/>
    <w:rsid w:val="006A15A7"/>
    <w:rsid w:val="006A226B"/>
    <w:rsid w:val="006A258E"/>
    <w:rsid w:val="006A291E"/>
    <w:rsid w:val="006A456F"/>
    <w:rsid w:val="006A55FA"/>
    <w:rsid w:val="006A5995"/>
    <w:rsid w:val="006B0C47"/>
    <w:rsid w:val="006B1793"/>
    <w:rsid w:val="006B1A4C"/>
    <w:rsid w:val="006B42B8"/>
    <w:rsid w:val="006B7043"/>
    <w:rsid w:val="006B728F"/>
    <w:rsid w:val="006C069B"/>
    <w:rsid w:val="006C124B"/>
    <w:rsid w:val="006C138D"/>
    <w:rsid w:val="006C45DA"/>
    <w:rsid w:val="006C462F"/>
    <w:rsid w:val="006C4A54"/>
    <w:rsid w:val="006D0BB1"/>
    <w:rsid w:val="006D1098"/>
    <w:rsid w:val="006D14FD"/>
    <w:rsid w:val="006D2505"/>
    <w:rsid w:val="006D35A5"/>
    <w:rsid w:val="006D3977"/>
    <w:rsid w:val="006D39F8"/>
    <w:rsid w:val="006D3A73"/>
    <w:rsid w:val="006D421B"/>
    <w:rsid w:val="006D4F19"/>
    <w:rsid w:val="006D5095"/>
    <w:rsid w:val="006D58F5"/>
    <w:rsid w:val="006D6071"/>
    <w:rsid w:val="006D6A65"/>
    <w:rsid w:val="006D7773"/>
    <w:rsid w:val="006E045B"/>
    <w:rsid w:val="006E050C"/>
    <w:rsid w:val="006E1A36"/>
    <w:rsid w:val="006E1CBA"/>
    <w:rsid w:val="006E2967"/>
    <w:rsid w:val="006E3036"/>
    <w:rsid w:val="006E4137"/>
    <w:rsid w:val="006E567D"/>
    <w:rsid w:val="006E661C"/>
    <w:rsid w:val="006E72AE"/>
    <w:rsid w:val="006E796E"/>
    <w:rsid w:val="006F21DB"/>
    <w:rsid w:val="006F2A0B"/>
    <w:rsid w:val="006F3D83"/>
    <w:rsid w:val="006F47FD"/>
    <w:rsid w:val="006F482B"/>
    <w:rsid w:val="006F5726"/>
    <w:rsid w:val="006F57C8"/>
    <w:rsid w:val="006F6B45"/>
    <w:rsid w:val="006F6CE0"/>
    <w:rsid w:val="006F6E37"/>
    <w:rsid w:val="006F7B09"/>
    <w:rsid w:val="007000C0"/>
    <w:rsid w:val="00700737"/>
    <w:rsid w:val="00700AAD"/>
    <w:rsid w:val="00701940"/>
    <w:rsid w:val="007031D5"/>
    <w:rsid w:val="00703E5F"/>
    <w:rsid w:val="00705423"/>
    <w:rsid w:val="00705B89"/>
    <w:rsid w:val="00706495"/>
    <w:rsid w:val="00706704"/>
    <w:rsid w:val="0070671B"/>
    <w:rsid w:val="0070773D"/>
    <w:rsid w:val="00707D13"/>
    <w:rsid w:val="0071092B"/>
    <w:rsid w:val="00710983"/>
    <w:rsid w:val="00710B31"/>
    <w:rsid w:val="00711E59"/>
    <w:rsid w:val="00712BD7"/>
    <w:rsid w:val="00713270"/>
    <w:rsid w:val="007133C6"/>
    <w:rsid w:val="007200CC"/>
    <w:rsid w:val="00720DAC"/>
    <w:rsid w:val="00721083"/>
    <w:rsid w:val="007229A6"/>
    <w:rsid w:val="007231C8"/>
    <w:rsid w:val="00724F57"/>
    <w:rsid w:val="00725773"/>
    <w:rsid w:val="00725B02"/>
    <w:rsid w:val="00726D80"/>
    <w:rsid w:val="0073095D"/>
    <w:rsid w:val="00732CDE"/>
    <w:rsid w:val="00733B6E"/>
    <w:rsid w:val="00734728"/>
    <w:rsid w:val="00737997"/>
    <w:rsid w:val="007402D0"/>
    <w:rsid w:val="007429FA"/>
    <w:rsid w:val="00742AA2"/>
    <w:rsid w:val="00742CB4"/>
    <w:rsid w:val="007438B3"/>
    <w:rsid w:val="00744CB6"/>
    <w:rsid w:val="0074514D"/>
    <w:rsid w:val="007501AB"/>
    <w:rsid w:val="0075080F"/>
    <w:rsid w:val="00750D41"/>
    <w:rsid w:val="00751107"/>
    <w:rsid w:val="00751454"/>
    <w:rsid w:val="0075170A"/>
    <w:rsid w:val="00751E96"/>
    <w:rsid w:val="007527A4"/>
    <w:rsid w:val="00752AB4"/>
    <w:rsid w:val="00757D21"/>
    <w:rsid w:val="0076104B"/>
    <w:rsid w:val="00764171"/>
    <w:rsid w:val="00767209"/>
    <w:rsid w:val="0076763B"/>
    <w:rsid w:val="00767B45"/>
    <w:rsid w:val="00770BF0"/>
    <w:rsid w:val="00772B73"/>
    <w:rsid w:val="00773391"/>
    <w:rsid w:val="0077355D"/>
    <w:rsid w:val="00773C77"/>
    <w:rsid w:val="00775255"/>
    <w:rsid w:val="007764CD"/>
    <w:rsid w:val="00780A22"/>
    <w:rsid w:val="00780D33"/>
    <w:rsid w:val="00781CA8"/>
    <w:rsid w:val="00782533"/>
    <w:rsid w:val="0078318B"/>
    <w:rsid w:val="007831BA"/>
    <w:rsid w:val="00783E7C"/>
    <w:rsid w:val="00784B58"/>
    <w:rsid w:val="00785385"/>
    <w:rsid w:val="00786BBB"/>
    <w:rsid w:val="007876FD"/>
    <w:rsid w:val="0078783C"/>
    <w:rsid w:val="00790577"/>
    <w:rsid w:val="00790DFA"/>
    <w:rsid w:val="00791571"/>
    <w:rsid w:val="00792C28"/>
    <w:rsid w:val="00792C6B"/>
    <w:rsid w:val="00793051"/>
    <w:rsid w:val="00795B3B"/>
    <w:rsid w:val="00796DB3"/>
    <w:rsid w:val="00797E3F"/>
    <w:rsid w:val="007A0360"/>
    <w:rsid w:val="007A0B4E"/>
    <w:rsid w:val="007A0E52"/>
    <w:rsid w:val="007A2B52"/>
    <w:rsid w:val="007A34F7"/>
    <w:rsid w:val="007A36F1"/>
    <w:rsid w:val="007A5884"/>
    <w:rsid w:val="007A5E80"/>
    <w:rsid w:val="007A61E1"/>
    <w:rsid w:val="007A6646"/>
    <w:rsid w:val="007A6940"/>
    <w:rsid w:val="007A69B4"/>
    <w:rsid w:val="007A7A78"/>
    <w:rsid w:val="007A7EE1"/>
    <w:rsid w:val="007B0141"/>
    <w:rsid w:val="007B09A2"/>
    <w:rsid w:val="007B0DD2"/>
    <w:rsid w:val="007B1FD7"/>
    <w:rsid w:val="007B21D9"/>
    <w:rsid w:val="007B4669"/>
    <w:rsid w:val="007B614E"/>
    <w:rsid w:val="007B70FA"/>
    <w:rsid w:val="007B7ACE"/>
    <w:rsid w:val="007B7C7E"/>
    <w:rsid w:val="007C0166"/>
    <w:rsid w:val="007C13B4"/>
    <w:rsid w:val="007C19DE"/>
    <w:rsid w:val="007C21AF"/>
    <w:rsid w:val="007C2DF7"/>
    <w:rsid w:val="007C2E98"/>
    <w:rsid w:val="007C33B1"/>
    <w:rsid w:val="007C376E"/>
    <w:rsid w:val="007C4EA1"/>
    <w:rsid w:val="007C5F38"/>
    <w:rsid w:val="007C6AB7"/>
    <w:rsid w:val="007C766C"/>
    <w:rsid w:val="007C7D99"/>
    <w:rsid w:val="007D1069"/>
    <w:rsid w:val="007D18EC"/>
    <w:rsid w:val="007D3647"/>
    <w:rsid w:val="007D44CF"/>
    <w:rsid w:val="007D5763"/>
    <w:rsid w:val="007D5A78"/>
    <w:rsid w:val="007D6565"/>
    <w:rsid w:val="007D679A"/>
    <w:rsid w:val="007E0093"/>
    <w:rsid w:val="007E2C32"/>
    <w:rsid w:val="007E3876"/>
    <w:rsid w:val="007E3F75"/>
    <w:rsid w:val="007E4763"/>
    <w:rsid w:val="007E5D02"/>
    <w:rsid w:val="007E5EFE"/>
    <w:rsid w:val="007E7724"/>
    <w:rsid w:val="007E77EA"/>
    <w:rsid w:val="007E7FB2"/>
    <w:rsid w:val="007F0511"/>
    <w:rsid w:val="007F16A3"/>
    <w:rsid w:val="007F2A1C"/>
    <w:rsid w:val="007F321A"/>
    <w:rsid w:val="007F3714"/>
    <w:rsid w:val="007F3FA3"/>
    <w:rsid w:val="007F3FAA"/>
    <w:rsid w:val="007F4CBD"/>
    <w:rsid w:val="007F6120"/>
    <w:rsid w:val="007F78A2"/>
    <w:rsid w:val="007F7955"/>
    <w:rsid w:val="007F7CA2"/>
    <w:rsid w:val="008017BE"/>
    <w:rsid w:val="0080620C"/>
    <w:rsid w:val="00807CFD"/>
    <w:rsid w:val="0081045B"/>
    <w:rsid w:val="0081175B"/>
    <w:rsid w:val="00812CF7"/>
    <w:rsid w:val="00812E27"/>
    <w:rsid w:val="00815F97"/>
    <w:rsid w:val="00816A8F"/>
    <w:rsid w:val="00817488"/>
    <w:rsid w:val="00820CB0"/>
    <w:rsid w:val="008224E2"/>
    <w:rsid w:val="008236FB"/>
    <w:rsid w:val="00823F17"/>
    <w:rsid w:val="00824AE5"/>
    <w:rsid w:val="00824F74"/>
    <w:rsid w:val="008252E8"/>
    <w:rsid w:val="00825D04"/>
    <w:rsid w:val="00826C47"/>
    <w:rsid w:val="00827B56"/>
    <w:rsid w:val="00830B94"/>
    <w:rsid w:val="008312D4"/>
    <w:rsid w:val="0083151E"/>
    <w:rsid w:val="008338EF"/>
    <w:rsid w:val="00835047"/>
    <w:rsid w:val="00835927"/>
    <w:rsid w:val="00836723"/>
    <w:rsid w:val="00836ACC"/>
    <w:rsid w:val="00837766"/>
    <w:rsid w:val="00837C99"/>
    <w:rsid w:val="00837F1D"/>
    <w:rsid w:val="00840409"/>
    <w:rsid w:val="00840F70"/>
    <w:rsid w:val="008429A2"/>
    <w:rsid w:val="00843766"/>
    <w:rsid w:val="00843A25"/>
    <w:rsid w:val="00844132"/>
    <w:rsid w:val="00844420"/>
    <w:rsid w:val="008450A4"/>
    <w:rsid w:val="008469D2"/>
    <w:rsid w:val="00850313"/>
    <w:rsid w:val="00850BBE"/>
    <w:rsid w:val="00850DE5"/>
    <w:rsid w:val="00851290"/>
    <w:rsid w:val="00851A78"/>
    <w:rsid w:val="008530A8"/>
    <w:rsid w:val="0085362E"/>
    <w:rsid w:val="00854E01"/>
    <w:rsid w:val="00855162"/>
    <w:rsid w:val="0085533A"/>
    <w:rsid w:val="00855670"/>
    <w:rsid w:val="008564FC"/>
    <w:rsid w:val="008573D1"/>
    <w:rsid w:val="00857D27"/>
    <w:rsid w:val="0086646A"/>
    <w:rsid w:val="00866513"/>
    <w:rsid w:val="00867236"/>
    <w:rsid w:val="00867AB5"/>
    <w:rsid w:val="00867D60"/>
    <w:rsid w:val="008716E0"/>
    <w:rsid w:val="00871EE6"/>
    <w:rsid w:val="00872A17"/>
    <w:rsid w:val="00872B57"/>
    <w:rsid w:val="00873938"/>
    <w:rsid w:val="00875460"/>
    <w:rsid w:val="00875AA7"/>
    <w:rsid w:val="00875AFF"/>
    <w:rsid w:val="00875C95"/>
    <w:rsid w:val="00876788"/>
    <w:rsid w:val="00877CA2"/>
    <w:rsid w:val="00881D37"/>
    <w:rsid w:val="00882899"/>
    <w:rsid w:val="00883BE3"/>
    <w:rsid w:val="00885A1F"/>
    <w:rsid w:val="00886E61"/>
    <w:rsid w:val="00887A27"/>
    <w:rsid w:val="00891BB0"/>
    <w:rsid w:val="00892049"/>
    <w:rsid w:val="00892627"/>
    <w:rsid w:val="00892E4C"/>
    <w:rsid w:val="00894B24"/>
    <w:rsid w:val="00894B86"/>
    <w:rsid w:val="00895797"/>
    <w:rsid w:val="00895D0B"/>
    <w:rsid w:val="008966A6"/>
    <w:rsid w:val="0089783B"/>
    <w:rsid w:val="00897C5A"/>
    <w:rsid w:val="008A06DF"/>
    <w:rsid w:val="008A07CA"/>
    <w:rsid w:val="008A10DE"/>
    <w:rsid w:val="008A31FE"/>
    <w:rsid w:val="008A3D66"/>
    <w:rsid w:val="008A46D5"/>
    <w:rsid w:val="008A491C"/>
    <w:rsid w:val="008A4DBF"/>
    <w:rsid w:val="008A622C"/>
    <w:rsid w:val="008A71DA"/>
    <w:rsid w:val="008B22A3"/>
    <w:rsid w:val="008B343D"/>
    <w:rsid w:val="008B4C1D"/>
    <w:rsid w:val="008B57F9"/>
    <w:rsid w:val="008B6004"/>
    <w:rsid w:val="008B6904"/>
    <w:rsid w:val="008B76E6"/>
    <w:rsid w:val="008B7A17"/>
    <w:rsid w:val="008C042F"/>
    <w:rsid w:val="008C11CE"/>
    <w:rsid w:val="008C2501"/>
    <w:rsid w:val="008C38D6"/>
    <w:rsid w:val="008C3E31"/>
    <w:rsid w:val="008C448A"/>
    <w:rsid w:val="008C48D0"/>
    <w:rsid w:val="008C4BCA"/>
    <w:rsid w:val="008C4CC7"/>
    <w:rsid w:val="008C52C7"/>
    <w:rsid w:val="008C6A9A"/>
    <w:rsid w:val="008C6C4F"/>
    <w:rsid w:val="008C7E75"/>
    <w:rsid w:val="008D08DD"/>
    <w:rsid w:val="008D093A"/>
    <w:rsid w:val="008D0BDA"/>
    <w:rsid w:val="008D156F"/>
    <w:rsid w:val="008D1CED"/>
    <w:rsid w:val="008D20C2"/>
    <w:rsid w:val="008D2FA6"/>
    <w:rsid w:val="008D377A"/>
    <w:rsid w:val="008D3D45"/>
    <w:rsid w:val="008D3F8C"/>
    <w:rsid w:val="008D4436"/>
    <w:rsid w:val="008D538D"/>
    <w:rsid w:val="008D5528"/>
    <w:rsid w:val="008D55FC"/>
    <w:rsid w:val="008D62D5"/>
    <w:rsid w:val="008D65F6"/>
    <w:rsid w:val="008E08A3"/>
    <w:rsid w:val="008E0B2D"/>
    <w:rsid w:val="008E19FC"/>
    <w:rsid w:val="008E3074"/>
    <w:rsid w:val="008E58CA"/>
    <w:rsid w:val="008E5B72"/>
    <w:rsid w:val="008E5C5D"/>
    <w:rsid w:val="008E6335"/>
    <w:rsid w:val="008E7C5A"/>
    <w:rsid w:val="008F0F29"/>
    <w:rsid w:val="008F1942"/>
    <w:rsid w:val="008F36D6"/>
    <w:rsid w:val="008F5989"/>
    <w:rsid w:val="008F5A92"/>
    <w:rsid w:val="008F5BCF"/>
    <w:rsid w:val="008F5C7C"/>
    <w:rsid w:val="008F5E76"/>
    <w:rsid w:val="008F5F20"/>
    <w:rsid w:val="008F6507"/>
    <w:rsid w:val="008F78CF"/>
    <w:rsid w:val="008F7AF3"/>
    <w:rsid w:val="008F7FF9"/>
    <w:rsid w:val="0090040E"/>
    <w:rsid w:val="00901071"/>
    <w:rsid w:val="0090259C"/>
    <w:rsid w:val="009026DF"/>
    <w:rsid w:val="00902DC1"/>
    <w:rsid w:val="00902F21"/>
    <w:rsid w:val="00903CE3"/>
    <w:rsid w:val="00904161"/>
    <w:rsid w:val="00905A4A"/>
    <w:rsid w:val="00905D3B"/>
    <w:rsid w:val="009069AF"/>
    <w:rsid w:val="00907A0B"/>
    <w:rsid w:val="009101A7"/>
    <w:rsid w:val="00911A48"/>
    <w:rsid w:val="00912391"/>
    <w:rsid w:val="00912C59"/>
    <w:rsid w:val="009132E0"/>
    <w:rsid w:val="00913423"/>
    <w:rsid w:val="009141C1"/>
    <w:rsid w:val="00915670"/>
    <w:rsid w:val="00916D3D"/>
    <w:rsid w:val="0091709A"/>
    <w:rsid w:val="009212A1"/>
    <w:rsid w:val="00921510"/>
    <w:rsid w:val="00922EDB"/>
    <w:rsid w:val="00923430"/>
    <w:rsid w:val="00923744"/>
    <w:rsid w:val="00923B82"/>
    <w:rsid w:val="00924673"/>
    <w:rsid w:val="00926956"/>
    <w:rsid w:val="00926D15"/>
    <w:rsid w:val="00926E89"/>
    <w:rsid w:val="009270E0"/>
    <w:rsid w:val="00930342"/>
    <w:rsid w:val="009306FB"/>
    <w:rsid w:val="00930B6C"/>
    <w:rsid w:val="00931858"/>
    <w:rsid w:val="00931EA8"/>
    <w:rsid w:val="00934EC6"/>
    <w:rsid w:val="00935C60"/>
    <w:rsid w:val="00935D0E"/>
    <w:rsid w:val="00935F59"/>
    <w:rsid w:val="00936C81"/>
    <w:rsid w:val="00936F59"/>
    <w:rsid w:val="00940994"/>
    <w:rsid w:val="009436DB"/>
    <w:rsid w:val="00943BAB"/>
    <w:rsid w:val="00943C1A"/>
    <w:rsid w:val="009440EF"/>
    <w:rsid w:val="0094635B"/>
    <w:rsid w:val="00946AB9"/>
    <w:rsid w:val="00946B71"/>
    <w:rsid w:val="00946D75"/>
    <w:rsid w:val="00947986"/>
    <w:rsid w:val="00950154"/>
    <w:rsid w:val="00950CC7"/>
    <w:rsid w:val="00950D1D"/>
    <w:rsid w:val="009531DA"/>
    <w:rsid w:val="0095406B"/>
    <w:rsid w:val="00954ACE"/>
    <w:rsid w:val="00954D28"/>
    <w:rsid w:val="00955274"/>
    <w:rsid w:val="00955599"/>
    <w:rsid w:val="00956264"/>
    <w:rsid w:val="00956621"/>
    <w:rsid w:val="00956E1D"/>
    <w:rsid w:val="00957E0F"/>
    <w:rsid w:val="009613E6"/>
    <w:rsid w:val="00961634"/>
    <w:rsid w:val="00962490"/>
    <w:rsid w:val="00963164"/>
    <w:rsid w:val="00963774"/>
    <w:rsid w:val="00963E95"/>
    <w:rsid w:val="00964E02"/>
    <w:rsid w:val="00965A4A"/>
    <w:rsid w:val="00965B8E"/>
    <w:rsid w:val="00966A14"/>
    <w:rsid w:val="00966A82"/>
    <w:rsid w:val="009676F4"/>
    <w:rsid w:val="00970F6E"/>
    <w:rsid w:val="0097208F"/>
    <w:rsid w:val="00972372"/>
    <w:rsid w:val="00972D36"/>
    <w:rsid w:val="00972DDE"/>
    <w:rsid w:val="00973071"/>
    <w:rsid w:val="0097421A"/>
    <w:rsid w:val="0097472F"/>
    <w:rsid w:val="00974B11"/>
    <w:rsid w:val="00974FFB"/>
    <w:rsid w:val="00976042"/>
    <w:rsid w:val="0097710F"/>
    <w:rsid w:val="0098088D"/>
    <w:rsid w:val="009811A6"/>
    <w:rsid w:val="009816FB"/>
    <w:rsid w:val="00981757"/>
    <w:rsid w:val="00981FDA"/>
    <w:rsid w:val="0098222B"/>
    <w:rsid w:val="00982B04"/>
    <w:rsid w:val="00984732"/>
    <w:rsid w:val="009855DE"/>
    <w:rsid w:val="00985F92"/>
    <w:rsid w:val="00987F29"/>
    <w:rsid w:val="0099153D"/>
    <w:rsid w:val="00991A3C"/>
    <w:rsid w:val="00992550"/>
    <w:rsid w:val="00992968"/>
    <w:rsid w:val="00992FFE"/>
    <w:rsid w:val="00994E41"/>
    <w:rsid w:val="009952A0"/>
    <w:rsid w:val="0099598A"/>
    <w:rsid w:val="00995A16"/>
    <w:rsid w:val="00996A4C"/>
    <w:rsid w:val="00996C73"/>
    <w:rsid w:val="00997C4D"/>
    <w:rsid w:val="009A060F"/>
    <w:rsid w:val="009A0DC4"/>
    <w:rsid w:val="009A29A1"/>
    <w:rsid w:val="009A2D09"/>
    <w:rsid w:val="009A2F54"/>
    <w:rsid w:val="009A33B3"/>
    <w:rsid w:val="009A3BA3"/>
    <w:rsid w:val="009A3D39"/>
    <w:rsid w:val="009A5E0F"/>
    <w:rsid w:val="009A6199"/>
    <w:rsid w:val="009A61A7"/>
    <w:rsid w:val="009A71A2"/>
    <w:rsid w:val="009A729D"/>
    <w:rsid w:val="009A7388"/>
    <w:rsid w:val="009B0A64"/>
    <w:rsid w:val="009B2CE1"/>
    <w:rsid w:val="009B4CD8"/>
    <w:rsid w:val="009B5D5E"/>
    <w:rsid w:val="009C0D94"/>
    <w:rsid w:val="009C42FE"/>
    <w:rsid w:val="009C66C7"/>
    <w:rsid w:val="009C725E"/>
    <w:rsid w:val="009D0CC6"/>
    <w:rsid w:val="009D1A9A"/>
    <w:rsid w:val="009D1D85"/>
    <w:rsid w:val="009D3363"/>
    <w:rsid w:val="009D3647"/>
    <w:rsid w:val="009D3CEE"/>
    <w:rsid w:val="009D6737"/>
    <w:rsid w:val="009D7160"/>
    <w:rsid w:val="009E0D96"/>
    <w:rsid w:val="009E21CC"/>
    <w:rsid w:val="009E2599"/>
    <w:rsid w:val="009E4139"/>
    <w:rsid w:val="009E5233"/>
    <w:rsid w:val="009E5FA1"/>
    <w:rsid w:val="009E6C11"/>
    <w:rsid w:val="009E7A5E"/>
    <w:rsid w:val="009F0399"/>
    <w:rsid w:val="009F21B7"/>
    <w:rsid w:val="009F4B36"/>
    <w:rsid w:val="009F5211"/>
    <w:rsid w:val="009F55BE"/>
    <w:rsid w:val="009F59A0"/>
    <w:rsid w:val="009F713F"/>
    <w:rsid w:val="009F7E20"/>
    <w:rsid w:val="00A00556"/>
    <w:rsid w:val="00A00913"/>
    <w:rsid w:val="00A015A2"/>
    <w:rsid w:val="00A01E0E"/>
    <w:rsid w:val="00A0399B"/>
    <w:rsid w:val="00A03B47"/>
    <w:rsid w:val="00A04688"/>
    <w:rsid w:val="00A0587E"/>
    <w:rsid w:val="00A059F1"/>
    <w:rsid w:val="00A060CF"/>
    <w:rsid w:val="00A068AF"/>
    <w:rsid w:val="00A06D41"/>
    <w:rsid w:val="00A0766E"/>
    <w:rsid w:val="00A13C18"/>
    <w:rsid w:val="00A144C2"/>
    <w:rsid w:val="00A14598"/>
    <w:rsid w:val="00A14C2F"/>
    <w:rsid w:val="00A15244"/>
    <w:rsid w:val="00A152D7"/>
    <w:rsid w:val="00A166BF"/>
    <w:rsid w:val="00A17441"/>
    <w:rsid w:val="00A20E74"/>
    <w:rsid w:val="00A2163E"/>
    <w:rsid w:val="00A218BA"/>
    <w:rsid w:val="00A22085"/>
    <w:rsid w:val="00A23137"/>
    <w:rsid w:val="00A23288"/>
    <w:rsid w:val="00A237ED"/>
    <w:rsid w:val="00A2425A"/>
    <w:rsid w:val="00A244A6"/>
    <w:rsid w:val="00A248AE"/>
    <w:rsid w:val="00A25506"/>
    <w:rsid w:val="00A2596B"/>
    <w:rsid w:val="00A2672A"/>
    <w:rsid w:val="00A26BAB"/>
    <w:rsid w:val="00A31AC5"/>
    <w:rsid w:val="00A34700"/>
    <w:rsid w:val="00A34924"/>
    <w:rsid w:val="00A34BAF"/>
    <w:rsid w:val="00A34D30"/>
    <w:rsid w:val="00A353C5"/>
    <w:rsid w:val="00A354B4"/>
    <w:rsid w:val="00A362D1"/>
    <w:rsid w:val="00A36669"/>
    <w:rsid w:val="00A36BDD"/>
    <w:rsid w:val="00A36CAB"/>
    <w:rsid w:val="00A36ED2"/>
    <w:rsid w:val="00A37655"/>
    <w:rsid w:val="00A40A54"/>
    <w:rsid w:val="00A40C08"/>
    <w:rsid w:val="00A40FA9"/>
    <w:rsid w:val="00A41466"/>
    <w:rsid w:val="00A421F9"/>
    <w:rsid w:val="00A423CC"/>
    <w:rsid w:val="00A438C3"/>
    <w:rsid w:val="00A443D2"/>
    <w:rsid w:val="00A4480E"/>
    <w:rsid w:val="00A4639B"/>
    <w:rsid w:val="00A53287"/>
    <w:rsid w:val="00A53EBF"/>
    <w:rsid w:val="00A5408C"/>
    <w:rsid w:val="00A546A1"/>
    <w:rsid w:val="00A54F4C"/>
    <w:rsid w:val="00A55545"/>
    <w:rsid w:val="00A55B13"/>
    <w:rsid w:val="00A55D13"/>
    <w:rsid w:val="00A56CB4"/>
    <w:rsid w:val="00A605E7"/>
    <w:rsid w:val="00A60632"/>
    <w:rsid w:val="00A6063F"/>
    <w:rsid w:val="00A6067F"/>
    <w:rsid w:val="00A60A79"/>
    <w:rsid w:val="00A62055"/>
    <w:rsid w:val="00A62361"/>
    <w:rsid w:val="00A6383C"/>
    <w:rsid w:val="00A64288"/>
    <w:rsid w:val="00A646CD"/>
    <w:rsid w:val="00A65980"/>
    <w:rsid w:val="00A65A30"/>
    <w:rsid w:val="00A65C66"/>
    <w:rsid w:val="00A663F7"/>
    <w:rsid w:val="00A66BD0"/>
    <w:rsid w:val="00A67FAA"/>
    <w:rsid w:val="00A709A4"/>
    <w:rsid w:val="00A70ECD"/>
    <w:rsid w:val="00A71431"/>
    <w:rsid w:val="00A733AF"/>
    <w:rsid w:val="00A733F9"/>
    <w:rsid w:val="00A73C2B"/>
    <w:rsid w:val="00A74029"/>
    <w:rsid w:val="00A74D00"/>
    <w:rsid w:val="00A75D8D"/>
    <w:rsid w:val="00A761F8"/>
    <w:rsid w:val="00A767C8"/>
    <w:rsid w:val="00A82201"/>
    <w:rsid w:val="00A82BE8"/>
    <w:rsid w:val="00A82C23"/>
    <w:rsid w:val="00A86B6D"/>
    <w:rsid w:val="00A90D11"/>
    <w:rsid w:val="00A90E41"/>
    <w:rsid w:val="00A91845"/>
    <w:rsid w:val="00A918C3"/>
    <w:rsid w:val="00A9215D"/>
    <w:rsid w:val="00A92A9D"/>
    <w:rsid w:val="00A92B31"/>
    <w:rsid w:val="00A9354B"/>
    <w:rsid w:val="00A956EB"/>
    <w:rsid w:val="00A963DB"/>
    <w:rsid w:val="00A96515"/>
    <w:rsid w:val="00AA02B3"/>
    <w:rsid w:val="00AA25EA"/>
    <w:rsid w:val="00AA2919"/>
    <w:rsid w:val="00AA3E70"/>
    <w:rsid w:val="00AA428E"/>
    <w:rsid w:val="00AA5B35"/>
    <w:rsid w:val="00AB0443"/>
    <w:rsid w:val="00AB0986"/>
    <w:rsid w:val="00AB1990"/>
    <w:rsid w:val="00AB1CF3"/>
    <w:rsid w:val="00AB23DF"/>
    <w:rsid w:val="00AB3470"/>
    <w:rsid w:val="00AB3775"/>
    <w:rsid w:val="00AB3911"/>
    <w:rsid w:val="00AB40B9"/>
    <w:rsid w:val="00AB4563"/>
    <w:rsid w:val="00AB5AC3"/>
    <w:rsid w:val="00AB6886"/>
    <w:rsid w:val="00AB796D"/>
    <w:rsid w:val="00AC0806"/>
    <w:rsid w:val="00AC1ADB"/>
    <w:rsid w:val="00AC2585"/>
    <w:rsid w:val="00AC3948"/>
    <w:rsid w:val="00AC4111"/>
    <w:rsid w:val="00AC4D59"/>
    <w:rsid w:val="00AC5E4B"/>
    <w:rsid w:val="00AC6677"/>
    <w:rsid w:val="00AC6BB4"/>
    <w:rsid w:val="00AD0553"/>
    <w:rsid w:val="00AD07C9"/>
    <w:rsid w:val="00AD1185"/>
    <w:rsid w:val="00AD254B"/>
    <w:rsid w:val="00AD3107"/>
    <w:rsid w:val="00AD3E2E"/>
    <w:rsid w:val="00AD4602"/>
    <w:rsid w:val="00AD4DBC"/>
    <w:rsid w:val="00AD5814"/>
    <w:rsid w:val="00AD5C99"/>
    <w:rsid w:val="00AD6412"/>
    <w:rsid w:val="00AD6CD9"/>
    <w:rsid w:val="00AD7435"/>
    <w:rsid w:val="00AE139F"/>
    <w:rsid w:val="00AE1C0E"/>
    <w:rsid w:val="00AE2FC7"/>
    <w:rsid w:val="00AE459A"/>
    <w:rsid w:val="00AE4CAC"/>
    <w:rsid w:val="00AE4EF5"/>
    <w:rsid w:val="00AE580C"/>
    <w:rsid w:val="00AE5B26"/>
    <w:rsid w:val="00AE7785"/>
    <w:rsid w:val="00AE7818"/>
    <w:rsid w:val="00AF17F2"/>
    <w:rsid w:val="00AF21E4"/>
    <w:rsid w:val="00AF2B4B"/>
    <w:rsid w:val="00AF2C35"/>
    <w:rsid w:val="00AF3891"/>
    <w:rsid w:val="00AF4044"/>
    <w:rsid w:val="00AF433D"/>
    <w:rsid w:val="00AF4380"/>
    <w:rsid w:val="00AF513F"/>
    <w:rsid w:val="00AF5AA7"/>
    <w:rsid w:val="00AF72E5"/>
    <w:rsid w:val="00AF776B"/>
    <w:rsid w:val="00B022DC"/>
    <w:rsid w:val="00B0350B"/>
    <w:rsid w:val="00B03D28"/>
    <w:rsid w:val="00B05337"/>
    <w:rsid w:val="00B05B42"/>
    <w:rsid w:val="00B07D57"/>
    <w:rsid w:val="00B101E6"/>
    <w:rsid w:val="00B108A1"/>
    <w:rsid w:val="00B109F2"/>
    <w:rsid w:val="00B11E49"/>
    <w:rsid w:val="00B125CD"/>
    <w:rsid w:val="00B12C73"/>
    <w:rsid w:val="00B15649"/>
    <w:rsid w:val="00B160A1"/>
    <w:rsid w:val="00B160DA"/>
    <w:rsid w:val="00B16C08"/>
    <w:rsid w:val="00B171B0"/>
    <w:rsid w:val="00B174E9"/>
    <w:rsid w:val="00B17641"/>
    <w:rsid w:val="00B17AEB"/>
    <w:rsid w:val="00B17C61"/>
    <w:rsid w:val="00B20360"/>
    <w:rsid w:val="00B20FEC"/>
    <w:rsid w:val="00B228F0"/>
    <w:rsid w:val="00B22DE1"/>
    <w:rsid w:val="00B24303"/>
    <w:rsid w:val="00B25D3F"/>
    <w:rsid w:val="00B27095"/>
    <w:rsid w:val="00B2767B"/>
    <w:rsid w:val="00B27DD6"/>
    <w:rsid w:val="00B301DD"/>
    <w:rsid w:val="00B30B73"/>
    <w:rsid w:val="00B31353"/>
    <w:rsid w:val="00B31B3C"/>
    <w:rsid w:val="00B32E90"/>
    <w:rsid w:val="00B33A57"/>
    <w:rsid w:val="00B34ED3"/>
    <w:rsid w:val="00B3625C"/>
    <w:rsid w:val="00B36316"/>
    <w:rsid w:val="00B363B3"/>
    <w:rsid w:val="00B366A0"/>
    <w:rsid w:val="00B3749C"/>
    <w:rsid w:val="00B403BC"/>
    <w:rsid w:val="00B41289"/>
    <w:rsid w:val="00B42563"/>
    <w:rsid w:val="00B43F4A"/>
    <w:rsid w:val="00B4463D"/>
    <w:rsid w:val="00B452D5"/>
    <w:rsid w:val="00B456C8"/>
    <w:rsid w:val="00B45FAA"/>
    <w:rsid w:val="00B46C69"/>
    <w:rsid w:val="00B476B4"/>
    <w:rsid w:val="00B478AA"/>
    <w:rsid w:val="00B47A90"/>
    <w:rsid w:val="00B50B83"/>
    <w:rsid w:val="00B517A8"/>
    <w:rsid w:val="00B524C5"/>
    <w:rsid w:val="00B52FE3"/>
    <w:rsid w:val="00B53AA2"/>
    <w:rsid w:val="00B54070"/>
    <w:rsid w:val="00B543CC"/>
    <w:rsid w:val="00B5442A"/>
    <w:rsid w:val="00B5606D"/>
    <w:rsid w:val="00B56F27"/>
    <w:rsid w:val="00B57233"/>
    <w:rsid w:val="00B57CDE"/>
    <w:rsid w:val="00B604DA"/>
    <w:rsid w:val="00B61453"/>
    <w:rsid w:val="00B61838"/>
    <w:rsid w:val="00B61BF1"/>
    <w:rsid w:val="00B64254"/>
    <w:rsid w:val="00B64430"/>
    <w:rsid w:val="00B64554"/>
    <w:rsid w:val="00B65863"/>
    <w:rsid w:val="00B65D43"/>
    <w:rsid w:val="00B661DB"/>
    <w:rsid w:val="00B666D7"/>
    <w:rsid w:val="00B66758"/>
    <w:rsid w:val="00B706B9"/>
    <w:rsid w:val="00B7087A"/>
    <w:rsid w:val="00B73C7F"/>
    <w:rsid w:val="00B74BDF"/>
    <w:rsid w:val="00B74E5A"/>
    <w:rsid w:val="00B757DA"/>
    <w:rsid w:val="00B75A93"/>
    <w:rsid w:val="00B75F50"/>
    <w:rsid w:val="00B76D3E"/>
    <w:rsid w:val="00B80254"/>
    <w:rsid w:val="00B80DF3"/>
    <w:rsid w:val="00B811D8"/>
    <w:rsid w:val="00B81868"/>
    <w:rsid w:val="00B82E6C"/>
    <w:rsid w:val="00B83060"/>
    <w:rsid w:val="00B832B0"/>
    <w:rsid w:val="00B83625"/>
    <w:rsid w:val="00B83D70"/>
    <w:rsid w:val="00B849B1"/>
    <w:rsid w:val="00B84E63"/>
    <w:rsid w:val="00B869AB"/>
    <w:rsid w:val="00B869FA"/>
    <w:rsid w:val="00B86CC9"/>
    <w:rsid w:val="00B873A1"/>
    <w:rsid w:val="00B9205D"/>
    <w:rsid w:val="00B925DA"/>
    <w:rsid w:val="00B92F38"/>
    <w:rsid w:val="00B937DB"/>
    <w:rsid w:val="00B93AD0"/>
    <w:rsid w:val="00B94E97"/>
    <w:rsid w:val="00B963DB"/>
    <w:rsid w:val="00B964AE"/>
    <w:rsid w:val="00B96E57"/>
    <w:rsid w:val="00BA008E"/>
    <w:rsid w:val="00BA0337"/>
    <w:rsid w:val="00BA06D3"/>
    <w:rsid w:val="00BA26C0"/>
    <w:rsid w:val="00BA286F"/>
    <w:rsid w:val="00BA290E"/>
    <w:rsid w:val="00BA2F1D"/>
    <w:rsid w:val="00BA4B89"/>
    <w:rsid w:val="00BA4D00"/>
    <w:rsid w:val="00BA522C"/>
    <w:rsid w:val="00BA59BA"/>
    <w:rsid w:val="00BA5BAB"/>
    <w:rsid w:val="00BA657C"/>
    <w:rsid w:val="00BA6A47"/>
    <w:rsid w:val="00BA705B"/>
    <w:rsid w:val="00BA71B8"/>
    <w:rsid w:val="00BA7932"/>
    <w:rsid w:val="00BB0272"/>
    <w:rsid w:val="00BB08D3"/>
    <w:rsid w:val="00BB0B00"/>
    <w:rsid w:val="00BB0EB9"/>
    <w:rsid w:val="00BB13A9"/>
    <w:rsid w:val="00BB1D16"/>
    <w:rsid w:val="00BB28DC"/>
    <w:rsid w:val="00BB3167"/>
    <w:rsid w:val="00BB33C5"/>
    <w:rsid w:val="00BB3E54"/>
    <w:rsid w:val="00BB405A"/>
    <w:rsid w:val="00BB6274"/>
    <w:rsid w:val="00BC0430"/>
    <w:rsid w:val="00BC1645"/>
    <w:rsid w:val="00BC1968"/>
    <w:rsid w:val="00BC26BA"/>
    <w:rsid w:val="00BC27C7"/>
    <w:rsid w:val="00BC3601"/>
    <w:rsid w:val="00BC442F"/>
    <w:rsid w:val="00BC4F9D"/>
    <w:rsid w:val="00BC7310"/>
    <w:rsid w:val="00BC7743"/>
    <w:rsid w:val="00BD04FD"/>
    <w:rsid w:val="00BD094E"/>
    <w:rsid w:val="00BD1DA6"/>
    <w:rsid w:val="00BD25F1"/>
    <w:rsid w:val="00BD29F7"/>
    <w:rsid w:val="00BD3DEA"/>
    <w:rsid w:val="00BD3FD0"/>
    <w:rsid w:val="00BD58A2"/>
    <w:rsid w:val="00BD5D2D"/>
    <w:rsid w:val="00BD615D"/>
    <w:rsid w:val="00BD688B"/>
    <w:rsid w:val="00BD700C"/>
    <w:rsid w:val="00BD7E30"/>
    <w:rsid w:val="00BE061F"/>
    <w:rsid w:val="00BE30AF"/>
    <w:rsid w:val="00BE54CD"/>
    <w:rsid w:val="00BE64B1"/>
    <w:rsid w:val="00BF00D3"/>
    <w:rsid w:val="00BF0781"/>
    <w:rsid w:val="00BF0BDD"/>
    <w:rsid w:val="00BF3E87"/>
    <w:rsid w:val="00BF4ECC"/>
    <w:rsid w:val="00BF64B4"/>
    <w:rsid w:val="00BF6718"/>
    <w:rsid w:val="00BF67F8"/>
    <w:rsid w:val="00BF7324"/>
    <w:rsid w:val="00BF75E6"/>
    <w:rsid w:val="00BF7FB3"/>
    <w:rsid w:val="00C02D55"/>
    <w:rsid w:val="00C02F8F"/>
    <w:rsid w:val="00C033B0"/>
    <w:rsid w:val="00C03B16"/>
    <w:rsid w:val="00C03F00"/>
    <w:rsid w:val="00C04D31"/>
    <w:rsid w:val="00C05668"/>
    <w:rsid w:val="00C0644D"/>
    <w:rsid w:val="00C0762B"/>
    <w:rsid w:val="00C07A08"/>
    <w:rsid w:val="00C07AE5"/>
    <w:rsid w:val="00C1009D"/>
    <w:rsid w:val="00C109D0"/>
    <w:rsid w:val="00C111CF"/>
    <w:rsid w:val="00C117B7"/>
    <w:rsid w:val="00C11BCF"/>
    <w:rsid w:val="00C11CD8"/>
    <w:rsid w:val="00C1289F"/>
    <w:rsid w:val="00C133D5"/>
    <w:rsid w:val="00C1349A"/>
    <w:rsid w:val="00C1358B"/>
    <w:rsid w:val="00C15D69"/>
    <w:rsid w:val="00C168DC"/>
    <w:rsid w:val="00C16C8D"/>
    <w:rsid w:val="00C173D3"/>
    <w:rsid w:val="00C20836"/>
    <w:rsid w:val="00C21905"/>
    <w:rsid w:val="00C22177"/>
    <w:rsid w:val="00C23091"/>
    <w:rsid w:val="00C23AEF"/>
    <w:rsid w:val="00C2458B"/>
    <w:rsid w:val="00C25196"/>
    <w:rsid w:val="00C25224"/>
    <w:rsid w:val="00C25457"/>
    <w:rsid w:val="00C2697C"/>
    <w:rsid w:val="00C2705F"/>
    <w:rsid w:val="00C275B2"/>
    <w:rsid w:val="00C30EBB"/>
    <w:rsid w:val="00C312E6"/>
    <w:rsid w:val="00C313BE"/>
    <w:rsid w:val="00C31CFD"/>
    <w:rsid w:val="00C32081"/>
    <w:rsid w:val="00C320F0"/>
    <w:rsid w:val="00C35497"/>
    <w:rsid w:val="00C3670C"/>
    <w:rsid w:val="00C36955"/>
    <w:rsid w:val="00C403F4"/>
    <w:rsid w:val="00C40BA8"/>
    <w:rsid w:val="00C41D3C"/>
    <w:rsid w:val="00C44A2A"/>
    <w:rsid w:val="00C45172"/>
    <w:rsid w:val="00C45936"/>
    <w:rsid w:val="00C45D30"/>
    <w:rsid w:val="00C46E58"/>
    <w:rsid w:val="00C4751A"/>
    <w:rsid w:val="00C47869"/>
    <w:rsid w:val="00C50180"/>
    <w:rsid w:val="00C50997"/>
    <w:rsid w:val="00C512FA"/>
    <w:rsid w:val="00C52298"/>
    <w:rsid w:val="00C52EA9"/>
    <w:rsid w:val="00C5305E"/>
    <w:rsid w:val="00C530AF"/>
    <w:rsid w:val="00C5356D"/>
    <w:rsid w:val="00C55453"/>
    <w:rsid w:val="00C554DF"/>
    <w:rsid w:val="00C561C5"/>
    <w:rsid w:val="00C56410"/>
    <w:rsid w:val="00C56AB9"/>
    <w:rsid w:val="00C57AC8"/>
    <w:rsid w:val="00C60043"/>
    <w:rsid w:val="00C64128"/>
    <w:rsid w:val="00C6499A"/>
    <w:rsid w:val="00C65AAA"/>
    <w:rsid w:val="00C71FF2"/>
    <w:rsid w:val="00C72C5E"/>
    <w:rsid w:val="00C730B9"/>
    <w:rsid w:val="00C7546F"/>
    <w:rsid w:val="00C7558A"/>
    <w:rsid w:val="00C76DD8"/>
    <w:rsid w:val="00C77493"/>
    <w:rsid w:val="00C80198"/>
    <w:rsid w:val="00C81D65"/>
    <w:rsid w:val="00C8266B"/>
    <w:rsid w:val="00C826F6"/>
    <w:rsid w:val="00C84767"/>
    <w:rsid w:val="00C85E02"/>
    <w:rsid w:val="00C86825"/>
    <w:rsid w:val="00C8710C"/>
    <w:rsid w:val="00C878F9"/>
    <w:rsid w:val="00C90085"/>
    <w:rsid w:val="00C919C2"/>
    <w:rsid w:val="00C91AC0"/>
    <w:rsid w:val="00C92727"/>
    <w:rsid w:val="00C94794"/>
    <w:rsid w:val="00C94D7A"/>
    <w:rsid w:val="00C95BFD"/>
    <w:rsid w:val="00C97529"/>
    <w:rsid w:val="00C9786C"/>
    <w:rsid w:val="00C97C38"/>
    <w:rsid w:val="00CA0301"/>
    <w:rsid w:val="00CA0C40"/>
    <w:rsid w:val="00CA1247"/>
    <w:rsid w:val="00CA3A4F"/>
    <w:rsid w:val="00CA4593"/>
    <w:rsid w:val="00CA50E7"/>
    <w:rsid w:val="00CA587A"/>
    <w:rsid w:val="00CA6695"/>
    <w:rsid w:val="00CB01D5"/>
    <w:rsid w:val="00CB0F98"/>
    <w:rsid w:val="00CB198B"/>
    <w:rsid w:val="00CB1AE3"/>
    <w:rsid w:val="00CB1B81"/>
    <w:rsid w:val="00CB1DA5"/>
    <w:rsid w:val="00CB1EAA"/>
    <w:rsid w:val="00CB2C1B"/>
    <w:rsid w:val="00CB3DC1"/>
    <w:rsid w:val="00CB4860"/>
    <w:rsid w:val="00CB51BE"/>
    <w:rsid w:val="00CB6105"/>
    <w:rsid w:val="00CB687C"/>
    <w:rsid w:val="00CB6BBD"/>
    <w:rsid w:val="00CB71FE"/>
    <w:rsid w:val="00CC15CD"/>
    <w:rsid w:val="00CC23FA"/>
    <w:rsid w:val="00CC2429"/>
    <w:rsid w:val="00CC2524"/>
    <w:rsid w:val="00CC287A"/>
    <w:rsid w:val="00CC2CAA"/>
    <w:rsid w:val="00CC3408"/>
    <w:rsid w:val="00CC44B6"/>
    <w:rsid w:val="00CC731B"/>
    <w:rsid w:val="00CC7F66"/>
    <w:rsid w:val="00CD0F80"/>
    <w:rsid w:val="00CD18D6"/>
    <w:rsid w:val="00CD1922"/>
    <w:rsid w:val="00CD1B22"/>
    <w:rsid w:val="00CD1C14"/>
    <w:rsid w:val="00CD2C98"/>
    <w:rsid w:val="00CD32EA"/>
    <w:rsid w:val="00CD33DF"/>
    <w:rsid w:val="00CD39D6"/>
    <w:rsid w:val="00CD3FE4"/>
    <w:rsid w:val="00CD48D4"/>
    <w:rsid w:val="00CD6B07"/>
    <w:rsid w:val="00CD6E4F"/>
    <w:rsid w:val="00CD72E7"/>
    <w:rsid w:val="00CD78B5"/>
    <w:rsid w:val="00CE0BCE"/>
    <w:rsid w:val="00CE0E0C"/>
    <w:rsid w:val="00CE1EEC"/>
    <w:rsid w:val="00CE5683"/>
    <w:rsid w:val="00CE5AE7"/>
    <w:rsid w:val="00CE6C1A"/>
    <w:rsid w:val="00CF04CC"/>
    <w:rsid w:val="00CF1781"/>
    <w:rsid w:val="00CF1812"/>
    <w:rsid w:val="00CF20B3"/>
    <w:rsid w:val="00CF2F5E"/>
    <w:rsid w:val="00CF3B66"/>
    <w:rsid w:val="00CF4D97"/>
    <w:rsid w:val="00CF4F4C"/>
    <w:rsid w:val="00CF51B3"/>
    <w:rsid w:val="00CF588E"/>
    <w:rsid w:val="00CF6D32"/>
    <w:rsid w:val="00CF77B4"/>
    <w:rsid w:val="00D006D3"/>
    <w:rsid w:val="00D01000"/>
    <w:rsid w:val="00D014A1"/>
    <w:rsid w:val="00D04F48"/>
    <w:rsid w:val="00D0581A"/>
    <w:rsid w:val="00D059D9"/>
    <w:rsid w:val="00D06887"/>
    <w:rsid w:val="00D07326"/>
    <w:rsid w:val="00D0771A"/>
    <w:rsid w:val="00D07B6F"/>
    <w:rsid w:val="00D10294"/>
    <w:rsid w:val="00D11264"/>
    <w:rsid w:val="00D114F1"/>
    <w:rsid w:val="00D12E4F"/>
    <w:rsid w:val="00D1316D"/>
    <w:rsid w:val="00D135DC"/>
    <w:rsid w:val="00D141C3"/>
    <w:rsid w:val="00D141CB"/>
    <w:rsid w:val="00D141E5"/>
    <w:rsid w:val="00D17CB9"/>
    <w:rsid w:val="00D20FB9"/>
    <w:rsid w:val="00D21BC5"/>
    <w:rsid w:val="00D22A9F"/>
    <w:rsid w:val="00D246CC"/>
    <w:rsid w:val="00D24E96"/>
    <w:rsid w:val="00D25548"/>
    <w:rsid w:val="00D25AF7"/>
    <w:rsid w:val="00D2655D"/>
    <w:rsid w:val="00D26A80"/>
    <w:rsid w:val="00D27CB4"/>
    <w:rsid w:val="00D27FEF"/>
    <w:rsid w:val="00D31B6F"/>
    <w:rsid w:val="00D31E72"/>
    <w:rsid w:val="00D329F3"/>
    <w:rsid w:val="00D32D4D"/>
    <w:rsid w:val="00D33B4D"/>
    <w:rsid w:val="00D33FBB"/>
    <w:rsid w:val="00D344AD"/>
    <w:rsid w:val="00D35DA2"/>
    <w:rsid w:val="00D36997"/>
    <w:rsid w:val="00D40770"/>
    <w:rsid w:val="00D40D8C"/>
    <w:rsid w:val="00D41571"/>
    <w:rsid w:val="00D42624"/>
    <w:rsid w:val="00D427BF"/>
    <w:rsid w:val="00D42AA3"/>
    <w:rsid w:val="00D42BBD"/>
    <w:rsid w:val="00D42ECF"/>
    <w:rsid w:val="00D446EC"/>
    <w:rsid w:val="00D44A25"/>
    <w:rsid w:val="00D44E2B"/>
    <w:rsid w:val="00D4519E"/>
    <w:rsid w:val="00D45BEE"/>
    <w:rsid w:val="00D46F27"/>
    <w:rsid w:val="00D4713B"/>
    <w:rsid w:val="00D47E91"/>
    <w:rsid w:val="00D50C04"/>
    <w:rsid w:val="00D514B9"/>
    <w:rsid w:val="00D51737"/>
    <w:rsid w:val="00D51992"/>
    <w:rsid w:val="00D519A3"/>
    <w:rsid w:val="00D51EE8"/>
    <w:rsid w:val="00D534FF"/>
    <w:rsid w:val="00D53980"/>
    <w:rsid w:val="00D550E5"/>
    <w:rsid w:val="00D56023"/>
    <w:rsid w:val="00D563DB"/>
    <w:rsid w:val="00D573AD"/>
    <w:rsid w:val="00D57422"/>
    <w:rsid w:val="00D60A98"/>
    <w:rsid w:val="00D60F49"/>
    <w:rsid w:val="00D617EF"/>
    <w:rsid w:val="00D618CB"/>
    <w:rsid w:val="00D625B1"/>
    <w:rsid w:val="00D627F5"/>
    <w:rsid w:val="00D62FE6"/>
    <w:rsid w:val="00D639A2"/>
    <w:rsid w:val="00D665CC"/>
    <w:rsid w:val="00D66CC7"/>
    <w:rsid w:val="00D6768B"/>
    <w:rsid w:val="00D67B57"/>
    <w:rsid w:val="00D67D05"/>
    <w:rsid w:val="00D70104"/>
    <w:rsid w:val="00D71103"/>
    <w:rsid w:val="00D72BB7"/>
    <w:rsid w:val="00D72D23"/>
    <w:rsid w:val="00D73450"/>
    <w:rsid w:val="00D73777"/>
    <w:rsid w:val="00D73E77"/>
    <w:rsid w:val="00D750C2"/>
    <w:rsid w:val="00D75211"/>
    <w:rsid w:val="00D767F2"/>
    <w:rsid w:val="00D76CFB"/>
    <w:rsid w:val="00D77FDE"/>
    <w:rsid w:val="00D802CE"/>
    <w:rsid w:val="00D8070B"/>
    <w:rsid w:val="00D80F37"/>
    <w:rsid w:val="00D8112B"/>
    <w:rsid w:val="00D8258D"/>
    <w:rsid w:val="00D82600"/>
    <w:rsid w:val="00D826BD"/>
    <w:rsid w:val="00D828C2"/>
    <w:rsid w:val="00D83A7E"/>
    <w:rsid w:val="00D83DF6"/>
    <w:rsid w:val="00D85043"/>
    <w:rsid w:val="00D85AEE"/>
    <w:rsid w:val="00D85C1A"/>
    <w:rsid w:val="00D87A1C"/>
    <w:rsid w:val="00D87C2B"/>
    <w:rsid w:val="00D90638"/>
    <w:rsid w:val="00D909FF"/>
    <w:rsid w:val="00D91316"/>
    <w:rsid w:val="00D915E4"/>
    <w:rsid w:val="00D91784"/>
    <w:rsid w:val="00D927BF"/>
    <w:rsid w:val="00D942B6"/>
    <w:rsid w:val="00D949F4"/>
    <w:rsid w:val="00D94F80"/>
    <w:rsid w:val="00D94FD7"/>
    <w:rsid w:val="00D95CF3"/>
    <w:rsid w:val="00D95E12"/>
    <w:rsid w:val="00D96194"/>
    <w:rsid w:val="00D96326"/>
    <w:rsid w:val="00D96F63"/>
    <w:rsid w:val="00D972B1"/>
    <w:rsid w:val="00D977EB"/>
    <w:rsid w:val="00DA0377"/>
    <w:rsid w:val="00DA0419"/>
    <w:rsid w:val="00DA1800"/>
    <w:rsid w:val="00DA1A27"/>
    <w:rsid w:val="00DA22EE"/>
    <w:rsid w:val="00DA3DA5"/>
    <w:rsid w:val="00DA4C05"/>
    <w:rsid w:val="00DA5162"/>
    <w:rsid w:val="00DA5360"/>
    <w:rsid w:val="00DA5A42"/>
    <w:rsid w:val="00DA64BD"/>
    <w:rsid w:val="00DA7991"/>
    <w:rsid w:val="00DB1278"/>
    <w:rsid w:val="00DB13B4"/>
    <w:rsid w:val="00DB1A18"/>
    <w:rsid w:val="00DB1F02"/>
    <w:rsid w:val="00DB1F64"/>
    <w:rsid w:val="00DB2346"/>
    <w:rsid w:val="00DB2CF1"/>
    <w:rsid w:val="00DB4126"/>
    <w:rsid w:val="00DB4BD1"/>
    <w:rsid w:val="00DB5D20"/>
    <w:rsid w:val="00DB5E71"/>
    <w:rsid w:val="00DB5EA2"/>
    <w:rsid w:val="00DB6164"/>
    <w:rsid w:val="00DB7AE6"/>
    <w:rsid w:val="00DC1026"/>
    <w:rsid w:val="00DC1DFF"/>
    <w:rsid w:val="00DC2F93"/>
    <w:rsid w:val="00DC3558"/>
    <w:rsid w:val="00DC4E44"/>
    <w:rsid w:val="00DC500D"/>
    <w:rsid w:val="00DC54EA"/>
    <w:rsid w:val="00DC6B9D"/>
    <w:rsid w:val="00DD1A4F"/>
    <w:rsid w:val="00DD1F21"/>
    <w:rsid w:val="00DD3288"/>
    <w:rsid w:val="00DD3467"/>
    <w:rsid w:val="00DD5C9E"/>
    <w:rsid w:val="00DE0558"/>
    <w:rsid w:val="00DE1972"/>
    <w:rsid w:val="00DE2696"/>
    <w:rsid w:val="00DE373B"/>
    <w:rsid w:val="00DE3FF0"/>
    <w:rsid w:val="00DE4A58"/>
    <w:rsid w:val="00DE625C"/>
    <w:rsid w:val="00DE65C8"/>
    <w:rsid w:val="00DE7B23"/>
    <w:rsid w:val="00DF027C"/>
    <w:rsid w:val="00DF0B6A"/>
    <w:rsid w:val="00DF0EB2"/>
    <w:rsid w:val="00DF1D63"/>
    <w:rsid w:val="00DF2A1C"/>
    <w:rsid w:val="00DF42DD"/>
    <w:rsid w:val="00DF51DC"/>
    <w:rsid w:val="00DF599C"/>
    <w:rsid w:val="00DF734D"/>
    <w:rsid w:val="00DF7B05"/>
    <w:rsid w:val="00E0040C"/>
    <w:rsid w:val="00E00958"/>
    <w:rsid w:val="00E00C03"/>
    <w:rsid w:val="00E00CDB"/>
    <w:rsid w:val="00E02112"/>
    <w:rsid w:val="00E02237"/>
    <w:rsid w:val="00E04F36"/>
    <w:rsid w:val="00E0564D"/>
    <w:rsid w:val="00E05FA1"/>
    <w:rsid w:val="00E06DBA"/>
    <w:rsid w:val="00E075EA"/>
    <w:rsid w:val="00E07EA7"/>
    <w:rsid w:val="00E107B9"/>
    <w:rsid w:val="00E12576"/>
    <w:rsid w:val="00E13D82"/>
    <w:rsid w:val="00E15098"/>
    <w:rsid w:val="00E15A1B"/>
    <w:rsid w:val="00E16A2C"/>
    <w:rsid w:val="00E16F0D"/>
    <w:rsid w:val="00E173DA"/>
    <w:rsid w:val="00E17E52"/>
    <w:rsid w:val="00E20544"/>
    <w:rsid w:val="00E20830"/>
    <w:rsid w:val="00E22327"/>
    <w:rsid w:val="00E22B4A"/>
    <w:rsid w:val="00E240E1"/>
    <w:rsid w:val="00E247AB"/>
    <w:rsid w:val="00E24F99"/>
    <w:rsid w:val="00E27CA2"/>
    <w:rsid w:val="00E30B00"/>
    <w:rsid w:val="00E30F5E"/>
    <w:rsid w:val="00E31EAC"/>
    <w:rsid w:val="00E32E4E"/>
    <w:rsid w:val="00E338A7"/>
    <w:rsid w:val="00E33B9D"/>
    <w:rsid w:val="00E33BB1"/>
    <w:rsid w:val="00E3520A"/>
    <w:rsid w:val="00E35AB9"/>
    <w:rsid w:val="00E36AA3"/>
    <w:rsid w:val="00E36FB5"/>
    <w:rsid w:val="00E373B2"/>
    <w:rsid w:val="00E409F7"/>
    <w:rsid w:val="00E41115"/>
    <w:rsid w:val="00E4264F"/>
    <w:rsid w:val="00E451F0"/>
    <w:rsid w:val="00E45397"/>
    <w:rsid w:val="00E45444"/>
    <w:rsid w:val="00E4587D"/>
    <w:rsid w:val="00E45F75"/>
    <w:rsid w:val="00E46824"/>
    <w:rsid w:val="00E46E31"/>
    <w:rsid w:val="00E5109B"/>
    <w:rsid w:val="00E516C8"/>
    <w:rsid w:val="00E525E3"/>
    <w:rsid w:val="00E53942"/>
    <w:rsid w:val="00E54E46"/>
    <w:rsid w:val="00E54F6E"/>
    <w:rsid w:val="00E56B2D"/>
    <w:rsid w:val="00E5750C"/>
    <w:rsid w:val="00E6215E"/>
    <w:rsid w:val="00E6337B"/>
    <w:rsid w:val="00E633E2"/>
    <w:rsid w:val="00E6383C"/>
    <w:rsid w:val="00E63F12"/>
    <w:rsid w:val="00E66008"/>
    <w:rsid w:val="00E70391"/>
    <w:rsid w:val="00E7073E"/>
    <w:rsid w:val="00E72FA3"/>
    <w:rsid w:val="00E73863"/>
    <w:rsid w:val="00E73B32"/>
    <w:rsid w:val="00E74BB9"/>
    <w:rsid w:val="00E752FD"/>
    <w:rsid w:val="00E757E5"/>
    <w:rsid w:val="00E76975"/>
    <w:rsid w:val="00E77669"/>
    <w:rsid w:val="00E80509"/>
    <w:rsid w:val="00E8107B"/>
    <w:rsid w:val="00E812CD"/>
    <w:rsid w:val="00E81579"/>
    <w:rsid w:val="00E81816"/>
    <w:rsid w:val="00E82527"/>
    <w:rsid w:val="00E82F78"/>
    <w:rsid w:val="00E8347F"/>
    <w:rsid w:val="00E83A34"/>
    <w:rsid w:val="00E843B5"/>
    <w:rsid w:val="00E864FB"/>
    <w:rsid w:val="00E870F0"/>
    <w:rsid w:val="00E91F83"/>
    <w:rsid w:val="00E936B8"/>
    <w:rsid w:val="00E93CF9"/>
    <w:rsid w:val="00E94673"/>
    <w:rsid w:val="00E96844"/>
    <w:rsid w:val="00E97C74"/>
    <w:rsid w:val="00EA0679"/>
    <w:rsid w:val="00EA1B11"/>
    <w:rsid w:val="00EA2638"/>
    <w:rsid w:val="00EA29F3"/>
    <w:rsid w:val="00EA3E23"/>
    <w:rsid w:val="00EA5336"/>
    <w:rsid w:val="00EA6A51"/>
    <w:rsid w:val="00EA7BEF"/>
    <w:rsid w:val="00EB02FB"/>
    <w:rsid w:val="00EB0903"/>
    <w:rsid w:val="00EB119C"/>
    <w:rsid w:val="00EB19A0"/>
    <w:rsid w:val="00EB201B"/>
    <w:rsid w:val="00EB4949"/>
    <w:rsid w:val="00EB4EAA"/>
    <w:rsid w:val="00EB6861"/>
    <w:rsid w:val="00EB6A4A"/>
    <w:rsid w:val="00EB6AA5"/>
    <w:rsid w:val="00EB7819"/>
    <w:rsid w:val="00EC0374"/>
    <w:rsid w:val="00EC0592"/>
    <w:rsid w:val="00EC2959"/>
    <w:rsid w:val="00EC33AF"/>
    <w:rsid w:val="00EC3D9C"/>
    <w:rsid w:val="00EC77E2"/>
    <w:rsid w:val="00EC7EFA"/>
    <w:rsid w:val="00ED09E7"/>
    <w:rsid w:val="00ED0AB4"/>
    <w:rsid w:val="00ED1617"/>
    <w:rsid w:val="00ED189B"/>
    <w:rsid w:val="00ED2E31"/>
    <w:rsid w:val="00ED2FC2"/>
    <w:rsid w:val="00ED46ED"/>
    <w:rsid w:val="00EE06E3"/>
    <w:rsid w:val="00EE1510"/>
    <w:rsid w:val="00EE18E8"/>
    <w:rsid w:val="00EE31BF"/>
    <w:rsid w:val="00EE4391"/>
    <w:rsid w:val="00EE43B8"/>
    <w:rsid w:val="00EE4BAD"/>
    <w:rsid w:val="00EE542D"/>
    <w:rsid w:val="00EE6A4C"/>
    <w:rsid w:val="00EF0095"/>
    <w:rsid w:val="00EF1540"/>
    <w:rsid w:val="00EF171E"/>
    <w:rsid w:val="00EF1F54"/>
    <w:rsid w:val="00EF376A"/>
    <w:rsid w:val="00EF3F38"/>
    <w:rsid w:val="00EF48B0"/>
    <w:rsid w:val="00EF59E2"/>
    <w:rsid w:val="00EF5C90"/>
    <w:rsid w:val="00EF7D3E"/>
    <w:rsid w:val="00F0144A"/>
    <w:rsid w:val="00F01609"/>
    <w:rsid w:val="00F01C10"/>
    <w:rsid w:val="00F02418"/>
    <w:rsid w:val="00F02B1F"/>
    <w:rsid w:val="00F036EA"/>
    <w:rsid w:val="00F049D6"/>
    <w:rsid w:val="00F05A53"/>
    <w:rsid w:val="00F05E23"/>
    <w:rsid w:val="00F06B21"/>
    <w:rsid w:val="00F10706"/>
    <w:rsid w:val="00F1102E"/>
    <w:rsid w:val="00F128A1"/>
    <w:rsid w:val="00F12C28"/>
    <w:rsid w:val="00F13CD3"/>
    <w:rsid w:val="00F14116"/>
    <w:rsid w:val="00F15A0E"/>
    <w:rsid w:val="00F16979"/>
    <w:rsid w:val="00F177A2"/>
    <w:rsid w:val="00F17B2C"/>
    <w:rsid w:val="00F2075D"/>
    <w:rsid w:val="00F21F75"/>
    <w:rsid w:val="00F22366"/>
    <w:rsid w:val="00F228BD"/>
    <w:rsid w:val="00F246CE"/>
    <w:rsid w:val="00F246D3"/>
    <w:rsid w:val="00F257E4"/>
    <w:rsid w:val="00F267EB"/>
    <w:rsid w:val="00F26BF5"/>
    <w:rsid w:val="00F2765A"/>
    <w:rsid w:val="00F27A56"/>
    <w:rsid w:val="00F27BEE"/>
    <w:rsid w:val="00F3237E"/>
    <w:rsid w:val="00F32DB4"/>
    <w:rsid w:val="00F36081"/>
    <w:rsid w:val="00F4083D"/>
    <w:rsid w:val="00F40F91"/>
    <w:rsid w:val="00F41148"/>
    <w:rsid w:val="00F41A95"/>
    <w:rsid w:val="00F41C5E"/>
    <w:rsid w:val="00F421F2"/>
    <w:rsid w:val="00F42B48"/>
    <w:rsid w:val="00F450AE"/>
    <w:rsid w:val="00F459FB"/>
    <w:rsid w:val="00F45F55"/>
    <w:rsid w:val="00F47545"/>
    <w:rsid w:val="00F47651"/>
    <w:rsid w:val="00F51177"/>
    <w:rsid w:val="00F53698"/>
    <w:rsid w:val="00F53F5E"/>
    <w:rsid w:val="00F53F69"/>
    <w:rsid w:val="00F546D8"/>
    <w:rsid w:val="00F54969"/>
    <w:rsid w:val="00F54C6F"/>
    <w:rsid w:val="00F54DB5"/>
    <w:rsid w:val="00F54F6E"/>
    <w:rsid w:val="00F56AEF"/>
    <w:rsid w:val="00F57B35"/>
    <w:rsid w:val="00F57C43"/>
    <w:rsid w:val="00F60469"/>
    <w:rsid w:val="00F60D08"/>
    <w:rsid w:val="00F61D18"/>
    <w:rsid w:val="00F62CB8"/>
    <w:rsid w:val="00F64D27"/>
    <w:rsid w:val="00F64EAB"/>
    <w:rsid w:val="00F64F1E"/>
    <w:rsid w:val="00F64F95"/>
    <w:rsid w:val="00F650AE"/>
    <w:rsid w:val="00F651B3"/>
    <w:rsid w:val="00F65713"/>
    <w:rsid w:val="00F67600"/>
    <w:rsid w:val="00F67905"/>
    <w:rsid w:val="00F715FC"/>
    <w:rsid w:val="00F71B55"/>
    <w:rsid w:val="00F71C64"/>
    <w:rsid w:val="00F7224E"/>
    <w:rsid w:val="00F729AF"/>
    <w:rsid w:val="00F72B2C"/>
    <w:rsid w:val="00F73310"/>
    <w:rsid w:val="00F73311"/>
    <w:rsid w:val="00F73697"/>
    <w:rsid w:val="00F73A88"/>
    <w:rsid w:val="00F73BE6"/>
    <w:rsid w:val="00F73F47"/>
    <w:rsid w:val="00F75F70"/>
    <w:rsid w:val="00F76E1D"/>
    <w:rsid w:val="00F81142"/>
    <w:rsid w:val="00F822BC"/>
    <w:rsid w:val="00F833C2"/>
    <w:rsid w:val="00F8364E"/>
    <w:rsid w:val="00F8374A"/>
    <w:rsid w:val="00F8484F"/>
    <w:rsid w:val="00F85334"/>
    <w:rsid w:val="00F86D17"/>
    <w:rsid w:val="00F86E85"/>
    <w:rsid w:val="00F876E8"/>
    <w:rsid w:val="00F90327"/>
    <w:rsid w:val="00F90801"/>
    <w:rsid w:val="00F90A01"/>
    <w:rsid w:val="00F91995"/>
    <w:rsid w:val="00F92C98"/>
    <w:rsid w:val="00F9580D"/>
    <w:rsid w:val="00F96031"/>
    <w:rsid w:val="00F96C37"/>
    <w:rsid w:val="00FA04E0"/>
    <w:rsid w:val="00FA0A46"/>
    <w:rsid w:val="00FA1536"/>
    <w:rsid w:val="00FA3FE5"/>
    <w:rsid w:val="00FA7F62"/>
    <w:rsid w:val="00FA7FB7"/>
    <w:rsid w:val="00FB03A9"/>
    <w:rsid w:val="00FB0FA4"/>
    <w:rsid w:val="00FB10D2"/>
    <w:rsid w:val="00FB1BC0"/>
    <w:rsid w:val="00FB22B6"/>
    <w:rsid w:val="00FB28B5"/>
    <w:rsid w:val="00FB3932"/>
    <w:rsid w:val="00FB4F50"/>
    <w:rsid w:val="00FB5CC3"/>
    <w:rsid w:val="00FB663B"/>
    <w:rsid w:val="00FB7116"/>
    <w:rsid w:val="00FB7E75"/>
    <w:rsid w:val="00FC0576"/>
    <w:rsid w:val="00FC05DC"/>
    <w:rsid w:val="00FC0BC2"/>
    <w:rsid w:val="00FC23B4"/>
    <w:rsid w:val="00FC46A4"/>
    <w:rsid w:val="00FC750B"/>
    <w:rsid w:val="00FC7685"/>
    <w:rsid w:val="00FC7B99"/>
    <w:rsid w:val="00FD0651"/>
    <w:rsid w:val="00FD1135"/>
    <w:rsid w:val="00FD3171"/>
    <w:rsid w:val="00FD35F9"/>
    <w:rsid w:val="00FD4665"/>
    <w:rsid w:val="00FD4FE6"/>
    <w:rsid w:val="00FD5679"/>
    <w:rsid w:val="00FD56B4"/>
    <w:rsid w:val="00FD57C9"/>
    <w:rsid w:val="00FD5B5C"/>
    <w:rsid w:val="00FD7814"/>
    <w:rsid w:val="00FE038F"/>
    <w:rsid w:val="00FE0B1A"/>
    <w:rsid w:val="00FE18A5"/>
    <w:rsid w:val="00FE1E2D"/>
    <w:rsid w:val="00FE2F09"/>
    <w:rsid w:val="00FE3BED"/>
    <w:rsid w:val="00FE51A9"/>
    <w:rsid w:val="00FE5C33"/>
    <w:rsid w:val="00FF02B6"/>
    <w:rsid w:val="00FF057E"/>
    <w:rsid w:val="00FF3596"/>
    <w:rsid w:val="00FF35F0"/>
    <w:rsid w:val="00FF4723"/>
    <w:rsid w:val="00FF4767"/>
    <w:rsid w:val="00FF4FDA"/>
    <w:rsid w:val="00FF687C"/>
    <w:rsid w:val="00FF7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ecimalSymbol w:val="."/>
  <w:listSeparator w:val=","/>
  <w14:docId w14:val="6F68603C"/>
  <w15:docId w15:val="{412003C8-5BED-4702-A25F-1520186DC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useo Sans For Dell" w:eastAsia="PMingLiU" w:hAnsi="Museo Sans For Dell"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57CE8"/>
    <w:pPr>
      <w:ind w:left="1080"/>
    </w:pPr>
    <w:rPr>
      <w:rFonts w:ascii="Verdana" w:hAnsi="Verdana"/>
      <w:lang w:val="en-AU"/>
    </w:rPr>
  </w:style>
  <w:style w:type="paragraph" w:styleId="Heading1">
    <w:name w:val="heading 1"/>
    <w:basedOn w:val="Heading-OI"/>
    <w:next w:val="Normal"/>
    <w:link w:val="Heading1Char"/>
    <w:autoRedefine/>
    <w:qFormat/>
    <w:rsid w:val="0065306B"/>
    <w:pPr>
      <w:keepNext/>
      <w:keepLines/>
      <w:pageBreakBefore/>
      <w:spacing w:after="0"/>
      <w:outlineLvl w:val="0"/>
    </w:pPr>
    <w:rPr>
      <w:rFonts w:eastAsia="Times New Roman"/>
      <w:bCs w:val="0"/>
      <w:color w:val="05AADB"/>
    </w:rPr>
  </w:style>
  <w:style w:type="paragraph" w:styleId="Heading2">
    <w:name w:val="heading 2"/>
    <w:basedOn w:val="Normal"/>
    <w:next w:val="Normal"/>
    <w:link w:val="Heading2Char"/>
    <w:autoRedefine/>
    <w:unhideWhenUsed/>
    <w:qFormat/>
    <w:rsid w:val="00F73F47"/>
    <w:pPr>
      <w:keepNext/>
      <w:keepLines/>
      <w:numPr>
        <w:ilvl w:val="1"/>
        <w:numId w:val="6"/>
      </w:numPr>
      <w:spacing w:before="400" w:after="0"/>
      <w:outlineLvl w:val="1"/>
    </w:pPr>
    <w:rPr>
      <w:rFonts w:eastAsia="Times New Roman" w:cstheme="majorBidi"/>
      <w:bCs/>
      <w:color w:val="05AADB"/>
      <w:sz w:val="32"/>
      <w:szCs w:val="26"/>
    </w:rPr>
  </w:style>
  <w:style w:type="paragraph" w:styleId="Heading3">
    <w:name w:val="heading 3"/>
    <w:basedOn w:val="Normal"/>
    <w:next w:val="Normal"/>
    <w:link w:val="Heading3Char"/>
    <w:autoRedefine/>
    <w:unhideWhenUsed/>
    <w:qFormat/>
    <w:rsid w:val="0065306B"/>
    <w:pPr>
      <w:keepNext/>
      <w:keepLines/>
      <w:spacing w:before="300" w:after="0"/>
      <w:ind w:left="0"/>
      <w:outlineLvl w:val="2"/>
    </w:pPr>
    <w:rPr>
      <w:rFonts w:eastAsia="Times New Roman" w:cstheme="majorBidi"/>
      <w:bCs/>
      <w:color w:val="05AADB"/>
      <w:sz w:val="28"/>
    </w:rPr>
  </w:style>
  <w:style w:type="paragraph" w:styleId="Heading4">
    <w:name w:val="heading 4"/>
    <w:basedOn w:val="Normal"/>
    <w:next w:val="Normal"/>
    <w:link w:val="Heading4Char"/>
    <w:autoRedefine/>
    <w:unhideWhenUsed/>
    <w:qFormat/>
    <w:rsid w:val="0065306B"/>
    <w:pPr>
      <w:keepNext/>
      <w:keepLines/>
      <w:spacing w:before="200" w:after="0"/>
      <w:ind w:left="0"/>
      <w:outlineLvl w:val="3"/>
    </w:pPr>
    <w:rPr>
      <w:rFonts w:eastAsia="Times New Roman" w:cstheme="majorBidi"/>
      <w:bCs/>
      <w:iCs/>
      <w:color w:val="04AADC"/>
      <w:sz w:val="26"/>
    </w:rPr>
  </w:style>
  <w:style w:type="paragraph" w:styleId="Heading5">
    <w:name w:val="heading 5"/>
    <w:basedOn w:val="Normal"/>
    <w:next w:val="Normal"/>
    <w:link w:val="Heading5Char"/>
    <w:autoRedefine/>
    <w:unhideWhenUsed/>
    <w:qFormat/>
    <w:rsid w:val="00C11CD8"/>
    <w:pPr>
      <w:keepNext/>
      <w:keepLines/>
      <w:numPr>
        <w:ilvl w:val="4"/>
        <w:numId w:val="7"/>
      </w:numPr>
      <w:spacing w:before="200" w:after="0"/>
      <w:outlineLvl w:val="4"/>
    </w:pPr>
    <w:rPr>
      <w:rFonts w:eastAsia="Times New Roman" w:cstheme="majorBidi"/>
      <w:color w:val="162B36" w:themeColor="text1"/>
    </w:rPr>
  </w:style>
  <w:style w:type="paragraph" w:styleId="Heading6">
    <w:name w:val="heading 6"/>
    <w:next w:val="Normal"/>
    <w:link w:val="Heading6Char"/>
    <w:autoRedefine/>
    <w:unhideWhenUsed/>
    <w:qFormat/>
    <w:rsid w:val="004019E7"/>
    <w:pPr>
      <w:keepNext/>
      <w:keepLines/>
      <w:numPr>
        <w:ilvl w:val="5"/>
        <w:numId w:val="1"/>
      </w:numPr>
      <w:spacing w:before="200" w:after="0"/>
      <w:outlineLvl w:val="5"/>
    </w:pPr>
    <w:rPr>
      <w:rFonts w:ascii="Verdana" w:eastAsia="Times New Roman" w:hAnsi="Verdana" w:cstheme="majorBidi"/>
      <w:b/>
      <w:iCs/>
      <w:sz w:val="36"/>
    </w:rPr>
  </w:style>
  <w:style w:type="paragraph" w:styleId="Heading7">
    <w:name w:val="heading 7"/>
    <w:basedOn w:val="Normal"/>
    <w:next w:val="Normal"/>
    <w:link w:val="Heading7Char"/>
    <w:autoRedefine/>
    <w:unhideWhenUsed/>
    <w:qFormat/>
    <w:rsid w:val="00C11CD8"/>
    <w:pPr>
      <w:keepNext/>
      <w:keepLines/>
      <w:numPr>
        <w:ilvl w:val="6"/>
        <w:numId w:val="7"/>
      </w:numPr>
      <w:spacing w:before="200" w:after="0"/>
      <w:outlineLvl w:val="6"/>
    </w:pPr>
    <w:rPr>
      <w:rFonts w:ascii="Times New Roman" w:eastAsia="Times New Roman" w:hAnsi="Times New Roman" w:cstheme="majorBidi"/>
      <w:i/>
      <w:iCs/>
      <w:color w:val="037EA3" w:themeColor="text2" w:themeShade="BF"/>
    </w:rPr>
  </w:style>
  <w:style w:type="paragraph" w:styleId="Heading8">
    <w:name w:val="heading 8"/>
    <w:basedOn w:val="Normal"/>
    <w:next w:val="Normal"/>
    <w:link w:val="Heading8Char"/>
    <w:autoRedefine/>
    <w:unhideWhenUsed/>
    <w:qFormat/>
    <w:rsid w:val="00C11CD8"/>
    <w:pPr>
      <w:keepNext/>
      <w:keepLines/>
      <w:numPr>
        <w:ilvl w:val="7"/>
        <w:numId w:val="7"/>
      </w:numPr>
      <w:spacing w:before="200" w:after="0"/>
      <w:outlineLvl w:val="7"/>
    </w:pPr>
    <w:rPr>
      <w:rFonts w:ascii="Times New Roman" w:eastAsia="Times New Roman" w:hAnsi="Times New Roman" w:cstheme="majorBidi"/>
      <w:color w:val="037EA3" w:themeColor="text2" w:themeShade="BF"/>
    </w:rPr>
  </w:style>
  <w:style w:type="paragraph" w:styleId="Heading9">
    <w:name w:val="heading 9"/>
    <w:basedOn w:val="Normal"/>
    <w:next w:val="Normal"/>
    <w:link w:val="Heading9Char"/>
    <w:autoRedefine/>
    <w:unhideWhenUsed/>
    <w:qFormat/>
    <w:rsid w:val="00C11CD8"/>
    <w:pPr>
      <w:keepNext/>
      <w:keepLines/>
      <w:numPr>
        <w:ilvl w:val="8"/>
        <w:numId w:val="7"/>
      </w:numPr>
      <w:spacing w:before="200" w:after="0"/>
      <w:outlineLvl w:val="8"/>
    </w:pPr>
    <w:rPr>
      <w:rFonts w:ascii="Times New Roman" w:eastAsia="Times New Roman" w:hAnsi="Times New Roman" w:cstheme="majorBidi"/>
      <w:i/>
      <w:iCs/>
      <w:color w:val="037EA3"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24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429"/>
    <w:rPr>
      <w:rFonts w:ascii="Tahoma" w:hAnsi="Tahoma" w:cs="Tahoma"/>
      <w:sz w:val="16"/>
      <w:szCs w:val="16"/>
    </w:rPr>
  </w:style>
  <w:style w:type="character" w:customStyle="1" w:styleId="Heading1Char">
    <w:name w:val="Heading 1 Char"/>
    <w:basedOn w:val="DefaultParagraphFont"/>
    <w:link w:val="Heading1"/>
    <w:rsid w:val="0090259C"/>
    <w:rPr>
      <w:rFonts w:ascii="Verdana" w:eastAsia="Times New Roman" w:hAnsi="Verdana"/>
      <w:color w:val="05AADB"/>
      <w:sz w:val="36"/>
      <w:szCs w:val="36"/>
    </w:rPr>
  </w:style>
  <w:style w:type="character" w:customStyle="1" w:styleId="Heading2Char">
    <w:name w:val="Heading 2 Char"/>
    <w:basedOn w:val="DefaultParagraphFont"/>
    <w:link w:val="Heading2"/>
    <w:rsid w:val="00F73F47"/>
    <w:rPr>
      <w:rFonts w:ascii="Verdana" w:eastAsia="Times New Roman" w:hAnsi="Verdana" w:cstheme="majorBidi"/>
      <w:bCs/>
      <w:color w:val="05AADB"/>
      <w:sz w:val="32"/>
      <w:szCs w:val="26"/>
      <w:lang w:val="en-AU"/>
    </w:rPr>
  </w:style>
  <w:style w:type="character" w:customStyle="1" w:styleId="Heading3Char">
    <w:name w:val="Heading 3 Char"/>
    <w:basedOn w:val="DefaultParagraphFont"/>
    <w:link w:val="Heading3"/>
    <w:rsid w:val="0090259C"/>
    <w:rPr>
      <w:rFonts w:ascii="Verdana" w:eastAsia="Times New Roman" w:hAnsi="Verdana" w:cstheme="majorBidi"/>
      <w:bCs/>
      <w:color w:val="05AADB"/>
      <w:sz w:val="28"/>
    </w:rPr>
  </w:style>
  <w:style w:type="paragraph" w:styleId="DocumentMap">
    <w:name w:val="Document Map"/>
    <w:basedOn w:val="Normal"/>
    <w:link w:val="DocumentMapChar"/>
    <w:uiPriority w:val="99"/>
    <w:semiHidden/>
    <w:unhideWhenUsed/>
    <w:rsid w:val="004B6C3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B6C35"/>
    <w:rPr>
      <w:rFonts w:ascii="Tahoma" w:hAnsi="Tahoma" w:cs="Tahoma"/>
      <w:sz w:val="16"/>
      <w:szCs w:val="16"/>
    </w:rPr>
  </w:style>
  <w:style w:type="character" w:customStyle="1" w:styleId="Heading4Char">
    <w:name w:val="Heading 4 Char"/>
    <w:basedOn w:val="DefaultParagraphFont"/>
    <w:link w:val="Heading4"/>
    <w:rsid w:val="004019E7"/>
    <w:rPr>
      <w:rFonts w:ascii="Verdana" w:eastAsia="Times New Roman" w:hAnsi="Verdana" w:cstheme="majorBidi"/>
      <w:bCs/>
      <w:iCs/>
      <w:color w:val="04AADC"/>
      <w:sz w:val="26"/>
    </w:rPr>
  </w:style>
  <w:style w:type="character" w:styleId="Emphasis">
    <w:name w:val="Emphasis"/>
    <w:basedOn w:val="DefaultParagraphFont"/>
    <w:uiPriority w:val="20"/>
    <w:qFormat/>
    <w:rsid w:val="004019E7"/>
    <w:rPr>
      <w:rFonts w:ascii="Verdana" w:hAnsi="Verdana"/>
      <w:i/>
      <w:iCs/>
    </w:rPr>
  </w:style>
  <w:style w:type="character" w:customStyle="1" w:styleId="Heading5Char">
    <w:name w:val="Heading 5 Char"/>
    <w:basedOn w:val="DefaultParagraphFont"/>
    <w:link w:val="Heading5"/>
    <w:rsid w:val="00C11CD8"/>
    <w:rPr>
      <w:rFonts w:ascii="Verdana" w:eastAsia="Times New Roman" w:hAnsi="Verdana" w:cstheme="majorBidi"/>
      <w:color w:val="162B36" w:themeColor="text1"/>
      <w:lang w:val="en-AU"/>
    </w:rPr>
  </w:style>
  <w:style w:type="paragraph" w:styleId="Revision">
    <w:name w:val="Revision"/>
    <w:hidden/>
    <w:uiPriority w:val="99"/>
    <w:semiHidden/>
    <w:rsid w:val="00867D60"/>
    <w:pPr>
      <w:spacing w:after="0" w:line="240" w:lineRule="auto"/>
    </w:pPr>
    <w:rPr>
      <w:rFonts w:cs="Arial"/>
    </w:rPr>
  </w:style>
  <w:style w:type="character" w:customStyle="1" w:styleId="Heading6Char">
    <w:name w:val="Heading 6 Char"/>
    <w:basedOn w:val="DefaultParagraphFont"/>
    <w:link w:val="Heading6"/>
    <w:rsid w:val="004019E7"/>
    <w:rPr>
      <w:rFonts w:ascii="Verdana" w:eastAsia="Times New Roman" w:hAnsi="Verdana" w:cstheme="majorBidi"/>
      <w:b/>
      <w:iCs/>
      <w:sz w:val="36"/>
    </w:rPr>
  </w:style>
  <w:style w:type="character" w:customStyle="1" w:styleId="Heading7Char">
    <w:name w:val="Heading 7 Char"/>
    <w:basedOn w:val="DefaultParagraphFont"/>
    <w:link w:val="Heading7"/>
    <w:rsid w:val="00C11CD8"/>
    <w:rPr>
      <w:rFonts w:ascii="Times New Roman" w:eastAsia="Times New Roman" w:hAnsi="Times New Roman" w:cstheme="majorBidi"/>
      <w:i/>
      <w:iCs/>
      <w:color w:val="037EA3" w:themeColor="text2" w:themeShade="BF"/>
      <w:lang w:val="en-AU"/>
    </w:rPr>
  </w:style>
  <w:style w:type="character" w:customStyle="1" w:styleId="Heading8Char">
    <w:name w:val="Heading 8 Char"/>
    <w:basedOn w:val="DefaultParagraphFont"/>
    <w:link w:val="Heading8"/>
    <w:rsid w:val="00C11CD8"/>
    <w:rPr>
      <w:rFonts w:ascii="Times New Roman" w:eastAsia="Times New Roman" w:hAnsi="Times New Roman" w:cstheme="majorBidi"/>
      <w:color w:val="037EA3" w:themeColor="text2" w:themeShade="BF"/>
      <w:lang w:val="en-AU"/>
    </w:rPr>
  </w:style>
  <w:style w:type="character" w:customStyle="1" w:styleId="Heading9Char">
    <w:name w:val="Heading 9 Char"/>
    <w:basedOn w:val="DefaultParagraphFont"/>
    <w:link w:val="Heading9"/>
    <w:rsid w:val="00C11CD8"/>
    <w:rPr>
      <w:rFonts w:ascii="Times New Roman" w:eastAsia="Times New Roman" w:hAnsi="Times New Roman" w:cstheme="majorBidi"/>
      <w:i/>
      <w:iCs/>
      <w:color w:val="037EA3" w:themeColor="text2" w:themeShade="BF"/>
      <w:lang w:val="en-AU"/>
    </w:rPr>
  </w:style>
  <w:style w:type="character" w:styleId="FollowedHyperlink">
    <w:name w:val="FollowedHyperlink"/>
    <w:basedOn w:val="DefaultParagraphFont"/>
    <w:uiPriority w:val="99"/>
    <w:semiHidden/>
    <w:unhideWhenUsed/>
    <w:qFormat/>
    <w:rsid w:val="004019E7"/>
    <w:rPr>
      <w:rFonts w:ascii="Verdana" w:hAnsi="Verdana"/>
      <w:color w:val="04AADC"/>
      <w:u w:val="single"/>
    </w:rPr>
  </w:style>
  <w:style w:type="paragraph" w:styleId="Title">
    <w:name w:val="Title"/>
    <w:basedOn w:val="Normal"/>
    <w:next w:val="Normal"/>
    <w:link w:val="TitleChar"/>
    <w:autoRedefine/>
    <w:uiPriority w:val="10"/>
    <w:qFormat/>
    <w:rsid w:val="00451ACC"/>
    <w:pPr>
      <w:autoSpaceDE w:val="0"/>
      <w:autoSpaceDN w:val="0"/>
      <w:adjustRightInd w:val="0"/>
      <w:spacing w:after="240" w:line="240" w:lineRule="auto"/>
      <w:ind w:left="144"/>
    </w:pPr>
    <w:rPr>
      <w:rFonts w:cs="Museo For Dell"/>
      <w:color w:val="04AADC"/>
      <w:spacing w:val="-12"/>
      <w:position w:val="3"/>
      <w:sz w:val="54"/>
      <w:szCs w:val="54"/>
    </w:rPr>
  </w:style>
  <w:style w:type="character" w:customStyle="1" w:styleId="TitleChar">
    <w:name w:val="Title Char"/>
    <w:basedOn w:val="DefaultParagraphFont"/>
    <w:link w:val="Title"/>
    <w:uiPriority w:val="10"/>
    <w:rsid w:val="00451ACC"/>
    <w:rPr>
      <w:rFonts w:ascii="Verdana" w:hAnsi="Verdana" w:cs="Museo For Dell"/>
      <w:color w:val="04AADC"/>
      <w:spacing w:val="-12"/>
      <w:position w:val="3"/>
      <w:sz w:val="54"/>
      <w:szCs w:val="54"/>
      <w:lang w:val="en-AU"/>
    </w:rPr>
  </w:style>
  <w:style w:type="paragraph" w:styleId="Date">
    <w:name w:val="Date"/>
    <w:basedOn w:val="Normal"/>
    <w:next w:val="Normal"/>
    <w:link w:val="DateChar"/>
    <w:autoRedefine/>
    <w:uiPriority w:val="99"/>
    <w:semiHidden/>
    <w:unhideWhenUsed/>
    <w:qFormat/>
    <w:rsid w:val="004019E7"/>
  </w:style>
  <w:style w:type="character" w:customStyle="1" w:styleId="DateChar">
    <w:name w:val="Date Char"/>
    <w:basedOn w:val="DefaultParagraphFont"/>
    <w:link w:val="Date"/>
    <w:uiPriority w:val="99"/>
    <w:semiHidden/>
    <w:rsid w:val="004019E7"/>
    <w:rPr>
      <w:rFonts w:ascii="Verdana" w:hAnsi="Verdana"/>
    </w:rPr>
  </w:style>
  <w:style w:type="paragraph" w:styleId="ListBullet">
    <w:name w:val="List Bullet"/>
    <w:basedOn w:val="Normal"/>
    <w:link w:val="ListBulletChar"/>
    <w:unhideWhenUsed/>
    <w:qFormat/>
    <w:rsid w:val="00D80F37"/>
    <w:pPr>
      <w:numPr>
        <w:numId w:val="2"/>
      </w:numPr>
      <w:spacing w:after="0"/>
      <w:ind w:left="288" w:hanging="288"/>
      <w:contextualSpacing/>
    </w:pPr>
    <w:rPr>
      <w:color w:val="444444"/>
      <w14:numSpacing w14:val="proportional"/>
      <w14:stylisticSets>
        <w14:styleSet w14:id="3"/>
      </w14:stylisticSets>
      <w14:cntxtAlts/>
    </w:rPr>
  </w:style>
  <w:style w:type="paragraph" w:styleId="ListNumber">
    <w:name w:val="List Number"/>
    <w:basedOn w:val="Normal"/>
    <w:autoRedefine/>
    <w:uiPriority w:val="99"/>
    <w:unhideWhenUsed/>
    <w:qFormat/>
    <w:rsid w:val="004019E7"/>
    <w:pPr>
      <w:numPr>
        <w:numId w:val="8"/>
      </w:numPr>
      <w:contextualSpacing/>
    </w:pPr>
  </w:style>
  <w:style w:type="paragraph" w:styleId="NormalIndent">
    <w:name w:val="Normal Indent"/>
    <w:basedOn w:val="Normal"/>
    <w:uiPriority w:val="99"/>
    <w:unhideWhenUsed/>
    <w:rsid w:val="000505DC"/>
    <w:pPr>
      <w:ind w:left="1800"/>
    </w:pPr>
  </w:style>
  <w:style w:type="paragraph" w:styleId="Subtitle">
    <w:name w:val="Subtitle"/>
    <w:basedOn w:val="Normal"/>
    <w:next w:val="Normal"/>
    <w:link w:val="SubtitleChar"/>
    <w:autoRedefine/>
    <w:uiPriority w:val="11"/>
    <w:qFormat/>
    <w:rsid w:val="004019E7"/>
    <w:pPr>
      <w:spacing w:after="0" w:line="240" w:lineRule="auto"/>
      <w:ind w:left="144"/>
    </w:pPr>
    <w:rPr>
      <w:rFonts w:cstheme="minorHAnsi"/>
      <w:color w:val="444444"/>
      <w:kern w:val="34"/>
      <w:sz w:val="28"/>
      <w:szCs w:val="32"/>
      <w:lang w:eastAsia="zh-TW"/>
    </w:rPr>
  </w:style>
  <w:style w:type="character" w:customStyle="1" w:styleId="SubtitleChar">
    <w:name w:val="Subtitle Char"/>
    <w:basedOn w:val="DefaultParagraphFont"/>
    <w:link w:val="Subtitle"/>
    <w:uiPriority w:val="11"/>
    <w:rsid w:val="004019E7"/>
    <w:rPr>
      <w:rFonts w:ascii="Verdana" w:hAnsi="Verdana" w:cstheme="minorHAnsi"/>
      <w:color w:val="444444"/>
      <w:kern w:val="34"/>
      <w:sz w:val="28"/>
      <w:szCs w:val="32"/>
      <w:lang w:eastAsia="zh-TW"/>
    </w:rPr>
  </w:style>
  <w:style w:type="paragraph" w:customStyle="1" w:styleId="Note">
    <w:name w:val="Note"/>
    <w:basedOn w:val="Normal"/>
    <w:next w:val="Normal"/>
    <w:qFormat/>
    <w:rsid w:val="009C66C7"/>
    <w:pPr>
      <w:pBdr>
        <w:top w:val="single" w:sz="8" w:space="4" w:color="CCCCCC"/>
        <w:left w:val="single" w:sz="8" w:space="6" w:color="CCCCCC"/>
        <w:bottom w:val="single" w:sz="8" w:space="1" w:color="CCCCCC"/>
        <w:right w:val="single" w:sz="8" w:space="6" w:color="CCCCCC"/>
      </w:pBdr>
      <w:shd w:val="clear" w:color="auto" w:fill="CCCCCC"/>
      <w:spacing w:before="60"/>
      <w:ind w:left="144"/>
      <w:contextualSpacing/>
    </w:pPr>
    <w:rPr>
      <w:snapToGrid w:val="0"/>
      <w:position w:val="-6"/>
    </w:rPr>
  </w:style>
  <w:style w:type="paragraph" w:customStyle="1" w:styleId="Heading-OI">
    <w:name w:val="Heading - OI"/>
    <w:basedOn w:val="Normal"/>
    <w:autoRedefine/>
    <w:qFormat/>
    <w:rsid w:val="004019E7"/>
    <w:pPr>
      <w:ind w:left="0"/>
    </w:pPr>
    <w:rPr>
      <w:bCs/>
      <w:color w:val="04AADC"/>
      <w:sz w:val="36"/>
      <w:szCs w:val="36"/>
    </w:rPr>
  </w:style>
  <w:style w:type="paragraph" w:customStyle="1" w:styleId="Code">
    <w:name w:val="Code"/>
    <w:basedOn w:val="Normal"/>
    <w:qFormat/>
    <w:rsid w:val="008B4C1D"/>
    <w:rPr>
      <w:rFonts w:ascii="Courier New" w:hAnsi="Courier New"/>
    </w:rPr>
  </w:style>
  <w:style w:type="table" w:customStyle="1" w:styleId="1ID">
    <w:name w:val="1ID"/>
    <w:basedOn w:val="TableNormal"/>
    <w:uiPriority w:val="99"/>
    <w:rsid w:val="004019E7"/>
    <w:pPr>
      <w:spacing w:after="240" w:line="240" w:lineRule="auto"/>
    </w:pPr>
    <w:rPr>
      <w:rFonts w:ascii="Verdana" w:hAnsi="Verdana"/>
    </w:rPr>
    <w:tblPr>
      <w:tblInd w:w="1166" w:type="dxa"/>
      <w:tblBorders>
        <w:top w:val="single" w:sz="4" w:space="0" w:color="3F454F"/>
        <w:left w:val="single" w:sz="4" w:space="0" w:color="3F454F"/>
        <w:bottom w:val="single" w:sz="4" w:space="0" w:color="3F454F"/>
        <w:right w:val="single" w:sz="4" w:space="0" w:color="3F454F"/>
        <w:insideH w:val="single" w:sz="4" w:space="0" w:color="3F454F"/>
        <w:insideV w:val="single" w:sz="4" w:space="0" w:color="3F454F"/>
      </w:tblBorders>
      <w:tblCellMar>
        <w:top w:w="86" w:type="dxa"/>
        <w:left w:w="86" w:type="dxa"/>
        <w:bottom w:w="86" w:type="dxa"/>
        <w:right w:w="86" w:type="dxa"/>
      </w:tblCellMar>
    </w:tblPr>
    <w:tcPr>
      <w:shd w:val="clear" w:color="auto" w:fill="auto"/>
    </w:tcPr>
    <w:tblStylePr w:type="firstRow">
      <w:pPr>
        <w:jc w:val="left"/>
      </w:pPr>
      <w:rPr>
        <w:rFonts w:ascii="Museo Sans For Dell" w:hAnsi="Museo Sans For Dell"/>
        <w:b/>
        <w:sz w:val="20"/>
      </w:rPr>
      <w:tblPr/>
      <w:tcPr>
        <w:shd w:val="clear" w:color="auto" w:fill="EEEEEE"/>
        <w:vAlign w:val="center"/>
      </w:tcPr>
    </w:tblStylePr>
  </w:style>
  <w:style w:type="paragraph" w:customStyle="1" w:styleId="disclaimer">
    <w:name w:val="disclaimer"/>
    <w:basedOn w:val="Normal"/>
    <w:autoRedefine/>
    <w:qFormat/>
    <w:rsid w:val="004019E7"/>
    <w:pPr>
      <w:spacing w:before="3300"/>
      <w:ind w:left="0"/>
      <w:contextualSpacing/>
    </w:pPr>
  </w:style>
  <w:style w:type="paragraph" w:styleId="TOC1">
    <w:name w:val="toc 1"/>
    <w:basedOn w:val="Normal"/>
    <w:next w:val="Normal"/>
    <w:autoRedefine/>
    <w:uiPriority w:val="39"/>
    <w:unhideWhenUsed/>
    <w:qFormat/>
    <w:rsid w:val="004019E7"/>
    <w:pPr>
      <w:tabs>
        <w:tab w:val="left" w:pos="540"/>
        <w:tab w:val="right" w:leader="dot" w:pos="10710"/>
      </w:tabs>
      <w:spacing w:after="100"/>
      <w:ind w:left="180"/>
    </w:pPr>
    <w:rPr>
      <w:noProof/>
    </w:rPr>
  </w:style>
  <w:style w:type="paragraph" w:styleId="TOC2">
    <w:name w:val="toc 2"/>
    <w:basedOn w:val="Normal"/>
    <w:next w:val="Normal"/>
    <w:autoRedefine/>
    <w:uiPriority w:val="39"/>
    <w:unhideWhenUsed/>
    <w:qFormat/>
    <w:rsid w:val="004019E7"/>
    <w:pPr>
      <w:tabs>
        <w:tab w:val="left" w:pos="1080"/>
        <w:tab w:val="right" w:leader="dot" w:pos="10710"/>
      </w:tabs>
      <w:spacing w:after="100"/>
      <w:ind w:left="540"/>
    </w:pPr>
    <w:rPr>
      <w:noProof/>
    </w:rPr>
  </w:style>
  <w:style w:type="paragraph" w:styleId="TOC3">
    <w:name w:val="toc 3"/>
    <w:basedOn w:val="Normal"/>
    <w:next w:val="Normal"/>
    <w:autoRedefine/>
    <w:uiPriority w:val="39"/>
    <w:unhideWhenUsed/>
    <w:qFormat/>
    <w:rsid w:val="00300613"/>
    <w:pPr>
      <w:tabs>
        <w:tab w:val="left" w:pos="1080"/>
        <w:tab w:val="right" w:leader="dot" w:pos="10710"/>
      </w:tabs>
      <w:spacing w:after="100"/>
      <w:ind w:left="1077"/>
    </w:pPr>
    <w:rPr>
      <w:noProof/>
    </w:rPr>
  </w:style>
  <w:style w:type="character" w:styleId="Hyperlink">
    <w:name w:val="Hyperlink"/>
    <w:basedOn w:val="DefaultParagraphFont"/>
    <w:uiPriority w:val="99"/>
    <w:unhideWhenUsed/>
    <w:qFormat/>
    <w:rsid w:val="004019E7"/>
    <w:rPr>
      <w:rFonts w:ascii="Verdana" w:hAnsi="Verdana"/>
      <w:color w:val="04AADC"/>
      <w:u w:val="single"/>
    </w:rPr>
  </w:style>
  <w:style w:type="paragraph" w:styleId="Header">
    <w:name w:val="header"/>
    <w:aliases w:val="page-header,ph"/>
    <w:basedOn w:val="Normal"/>
    <w:link w:val="HeaderChar"/>
    <w:autoRedefine/>
    <w:uiPriority w:val="99"/>
    <w:unhideWhenUsed/>
    <w:qFormat/>
    <w:rsid w:val="004019E7"/>
    <w:pPr>
      <w:tabs>
        <w:tab w:val="right" w:pos="10780"/>
      </w:tabs>
      <w:spacing w:after="0" w:line="240" w:lineRule="auto"/>
      <w:ind w:left="0"/>
    </w:pPr>
    <w:rPr>
      <w:color w:val="444444"/>
    </w:rPr>
  </w:style>
  <w:style w:type="character" w:customStyle="1" w:styleId="HeaderChar">
    <w:name w:val="Header Char"/>
    <w:aliases w:val="page-header Char,ph Char"/>
    <w:basedOn w:val="DefaultParagraphFont"/>
    <w:link w:val="Header"/>
    <w:uiPriority w:val="99"/>
    <w:rsid w:val="004019E7"/>
    <w:rPr>
      <w:rFonts w:ascii="Verdana" w:hAnsi="Verdana"/>
      <w:color w:val="444444"/>
    </w:rPr>
  </w:style>
  <w:style w:type="paragraph" w:styleId="Footer">
    <w:name w:val="footer"/>
    <w:basedOn w:val="Normal"/>
    <w:link w:val="FooterChar"/>
    <w:autoRedefine/>
    <w:uiPriority w:val="99"/>
    <w:unhideWhenUsed/>
    <w:qFormat/>
    <w:rsid w:val="00D44E2B"/>
    <w:pPr>
      <w:tabs>
        <w:tab w:val="left" w:pos="720"/>
        <w:tab w:val="left" w:pos="1440"/>
        <w:tab w:val="left" w:pos="2160"/>
      </w:tabs>
      <w:spacing w:after="0" w:line="240" w:lineRule="atLeast"/>
      <w:ind w:left="0" w:right="4"/>
      <w:jc w:val="right"/>
    </w:pPr>
    <w:rPr>
      <w:noProof/>
      <w:color w:val="444444"/>
      <w:sz w:val="16"/>
    </w:rPr>
  </w:style>
  <w:style w:type="character" w:customStyle="1" w:styleId="FooterChar">
    <w:name w:val="Footer Char"/>
    <w:basedOn w:val="DefaultParagraphFont"/>
    <w:link w:val="Footer"/>
    <w:uiPriority w:val="99"/>
    <w:rsid w:val="00D44E2B"/>
    <w:rPr>
      <w:rFonts w:ascii="Verdana" w:hAnsi="Verdana"/>
      <w:noProof/>
      <w:color w:val="444444"/>
      <w:sz w:val="16"/>
      <w:lang w:val="en-AU"/>
    </w:rPr>
  </w:style>
  <w:style w:type="paragraph" w:customStyle="1" w:styleId="TextBox">
    <w:name w:val="TextBox"/>
    <w:basedOn w:val="Normal"/>
    <w:autoRedefine/>
    <w:qFormat/>
    <w:rsid w:val="004019E7"/>
    <w:pPr>
      <w:spacing w:after="0" w:line="240" w:lineRule="auto"/>
      <w:ind w:left="0"/>
      <w:jc w:val="center"/>
    </w:pPr>
  </w:style>
  <w:style w:type="paragraph" w:customStyle="1" w:styleId="TableHeading">
    <w:name w:val="TableHeading"/>
    <w:basedOn w:val="Normal"/>
    <w:autoRedefine/>
    <w:qFormat/>
    <w:rsid w:val="004019E7"/>
    <w:pPr>
      <w:spacing w:after="0" w:line="240" w:lineRule="auto"/>
      <w:ind w:left="0"/>
    </w:pPr>
  </w:style>
  <w:style w:type="paragraph" w:customStyle="1" w:styleId="TableCell">
    <w:name w:val="TableCell"/>
    <w:basedOn w:val="Normal"/>
    <w:autoRedefine/>
    <w:qFormat/>
    <w:rsid w:val="004019E7"/>
    <w:pPr>
      <w:spacing w:after="0" w:line="240" w:lineRule="auto"/>
      <w:ind w:left="0"/>
    </w:pPr>
  </w:style>
  <w:style w:type="paragraph" w:customStyle="1" w:styleId="Appx-Hdg1">
    <w:name w:val="Appx-Hdg1"/>
    <w:basedOn w:val="Heading-OI"/>
    <w:next w:val="Normal"/>
    <w:autoRedefine/>
    <w:qFormat/>
    <w:rsid w:val="004019E7"/>
    <w:pPr>
      <w:numPr>
        <w:numId w:val="10"/>
      </w:numPr>
      <w:outlineLvl w:val="0"/>
    </w:pPr>
  </w:style>
  <w:style w:type="paragraph" w:customStyle="1" w:styleId="Appx-Hdg2">
    <w:name w:val="Appx-Hdg2"/>
    <w:basedOn w:val="Normal"/>
    <w:autoRedefine/>
    <w:qFormat/>
    <w:rsid w:val="004019E7"/>
    <w:pPr>
      <w:numPr>
        <w:ilvl w:val="1"/>
        <w:numId w:val="10"/>
      </w:numPr>
      <w:spacing w:before="360"/>
      <w:outlineLvl w:val="1"/>
    </w:pPr>
    <w:rPr>
      <w:color w:val="04AADC"/>
      <w:sz w:val="32"/>
    </w:rPr>
  </w:style>
  <w:style w:type="paragraph" w:customStyle="1" w:styleId="Appx-Hdg3">
    <w:name w:val="Appx-Hdg3"/>
    <w:basedOn w:val="Normal"/>
    <w:next w:val="Normal"/>
    <w:autoRedefine/>
    <w:qFormat/>
    <w:rsid w:val="004019E7"/>
    <w:pPr>
      <w:numPr>
        <w:ilvl w:val="2"/>
        <w:numId w:val="10"/>
      </w:numPr>
      <w:spacing w:before="360"/>
      <w:outlineLvl w:val="2"/>
    </w:pPr>
    <w:rPr>
      <w:color w:val="04AADC"/>
      <w:sz w:val="28"/>
    </w:rPr>
  </w:style>
  <w:style w:type="paragraph" w:styleId="TOCHeading">
    <w:name w:val="TOC Heading"/>
    <w:basedOn w:val="Heading1"/>
    <w:next w:val="Normal"/>
    <w:autoRedefine/>
    <w:uiPriority w:val="39"/>
    <w:unhideWhenUsed/>
    <w:qFormat/>
    <w:rsid w:val="004019E7"/>
    <w:pPr>
      <w:pageBreakBefore w:val="0"/>
      <w:outlineLvl w:val="9"/>
    </w:pPr>
    <w:rPr>
      <w:rFonts w:cstheme="majorBidi"/>
      <w:bCs/>
      <w:color w:val="04AADC"/>
      <w:lang w:eastAsia="ja-JP"/>
    </w:rPr>
  </w:style>
  <w:style w:type="paragraph" w:styleId="ListBullet2">
    <w:name w:val="List Bullet 2"/>
    <w:basedOn w:val="ListBullet"/>
    <w:uiPriority w:val="99"/>
    <w:unhideWhenUsed/>
    <w:rsid w:val="001D6C03"/>
    <w:pPr>
      <w:numPr>
        <w:ilvl w:val="1"/>
      </w:numPr>
      <w:ind w:left="720" w:hanging="288"/>
      <w:contextualSpacing w:val="0"/>
    </w:pPr>
  </w:style>
  <w:style w:type="paragraph" w:styleId="ListBullet3">
    <w:name w:val="List Bullet 3"/>
    <w:basedOn w:val="ListBullet"/>
    <w:uiPriority w:val="99"/>
    <w:unhideWhenUsed/>
    <w:rsid w:val="001D6C03"/>
    <w:pPr>
      <w:numPr>
        <w:ilvl w:val="2"/>
      </w:numPr>
      <w:ind w:left="1008" w:hanging="288"/>
    </w:pPr>
  </w:style>
  <w:style w:type="paragraph" w:customStyle="1" w:styleId="CoverInfo">
    <w:name w:val="CoverInfo"/>
    <w:basedOn w:val="Subtitle"/>
    <w:qFormat/>
    <w:rsid w:val="004B5344"/>
    <w:pPr>
      <w:spacing w:before="160"/>
      <w:contextualSpacing/>
    </w:pPr>
    <w:rPr>
      <w:sz w:val="18"/>
    </w:rPr>
  </w:style>
  <w:style w:type="table" w:styleId="TableGrid">
    <w:name w:val="Table Grid"/>
    <w:basedOn w:val="TableNormal"/>
    <w:rsid w:val="004019E7"/>
    <w:pPr>
      <w:spacing w:after="0" w:line="24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BulletedList">
    <w:name w:val="Bulleted List"/>
    <w:uiPriority w:val="99"/>
    <w:rsid w:val="00FD56B4"/>
    <w:pPr>
      <w:numPr>
        <w:numId w:val="2"/>
      </w:numPr>
    </w:pPr>
  </w:style>
  <w:style w:type="paragraph" w:styleId="ListNumber2">
    <w:name w:val="List Number 2"/>
    <w:basedOn w:val="Normal"/>
    <w:autoRedefine/>
    <w:uiPriority w:val="99"/>
    <w:unhideWhenUsed/>
    <w:qFormat/>
    <w:rsid w:val="004019E7"/>
    <w:pPr>
      <w:numPr>
        <w:ilvl w:val="1"/>
        <w:numId w:val="8"/>
      </w:numPr>
      <w:contextualSpacing/>
    </w:pPr>
  </w:style>
  <w:style w:type="paragraph" w:styleId="ListNumber3">
    <w:name w:val="List Number 3"/>
    <w:basedOn w:val="Normal"/>
    <w:autoRedefine/>
    <w:uiPriority w:val="99"/>
    <w:unhideWhenUsed/>
    <w:qFormat/>
    <w:rsid w:val="004019E7"/>
    <w:pPr>
      <w:numPr>
        <w:numId w:val="9"/>
      </w:numPr>
      <w:contextualSpacing/>
    </w:pPr>
  </w:style>
  <w:style w:type="paragraph" w:customStyle="1" w:styleId="Numbered1">
    <w:name w:val="Numbered(1)"/>
    <w:basedOn w:val="Normal"/>
    <w:qFormat/>
    <w:rsid w:val="00D80F37"/>
    <w:pPr>
      <w:numPr>
        <w:numId w:val="5"/>
      </w:numPr>
      <w:spacing w:after="0"/>
      <w:ind w:left="360"/>
      <w:contextualSpacing/>
    </w:pPr>
    <w:rPr>
      <w:color w:val="444444"/>
    </w:rPr>
  </w:style>
  <w:style w:type="paragraph" w:customStyle="1" w:styleId="Numbereda">
    <w:name w:val="Numbered(a)"/>
    <w:basedOn w:val="Normal"/>
    <w:qFormat/>
    <w:rsid w:val="0055653C"/>
    <w:pPr>
      <w:numPr>
        <w:ilvl w:val="1"/>
        <w:numId w:val="5"/>
      </w:numPr>
      <w:spacing w:after="0"/>
      <w:contextualSpacing/>
    </w:pPr>
  </w:style>
  <w:style w:type="paragraph" w:customStyle="1" w:styleId="numberedi">
    <w:name w:val="numbered(i)"/>
    <w:basedOn w:val="Normal"/>
    <w:qFormat/>
    <w:rsid w:val="0055653C"/>
    <w:pPr>
      <w:numPr>
        <w:ilvl w:val="2"/>
        <w:numId w:val="5"/>
      </w:numPr>
      <w:spacing w:after="0"/>
      <w:contextualSpacing/>
    </w:pPr>
  </w:style>
  <w:style w:type="numbering" w:customStyle="1" w:styleId="Numbered">
    <w:name w:val="Numbered"/>
    <w:uiPriority w:val="99"/>
    <w:rsid w:val="0055653C"/>
    <w:pPr>
      <w:numPr>
        <w:numId w:val="3"/>
      </w:numPr>
    </w:pPr>
  </w:style>
  <w:style w:type="character" w:styleId="CommentReference">
    <w:name w:val="annotation reference"/>
    <w:basedOn w:val="DefaultParagraphFont"/>
    <w:uiPriority w:val="99"/>
    <w:semiHidden/>
    <w:unhideWhenUsed/>
    <w:qFormat/>
    <w:rsid w:val="004019E7"/>
    <w:rPr>
      <w:rFonts w:ascii="Verdana" w:hAnsi="Verdana"/>
      <w:sz w:val="16"/>
      <w:szCs w:val="16"/>
    </w:rPr>
  </w:style>
  <w:style w:type="paragraph" w:styleId="CommentText">
    <w:name w:val="annotation text"/>
    <w:basedOn w:val="Normal"/>
    <w:link w:val="CommentTextChar"/>
    <w:autoRedefine/>
    <w:uiPriority w:val="99"/>
    <w:semiHidden/>
    <w:unhideWhenUsed/>
    <w:qFormat/>
    <w:rsid w:val="004019E7"/>
    <w:pPr>
      <w:spacing w:line="240" w:lineRule="auto"/>
    </w:pPr>
  </w:style>
  <w:style w:type="character" w:customStyle="1" w:styleId="CommentTextChar">
    <w:name w:val="Comment Text Char"/>
    <w:basedOn w:val="DefaultParagraphFont"/>
    <w:link w:val="CommentText"/>
    <w:uiPriority w:val="99"/>
    <w:semiHidden/>
    <w:rsid w:val="004019E7"/>
    <w:rPr>
      <w:rFonts w:ascii="Verdana" w:hAnsi="Verdana"/>
    </w:rPr>
  </w:style>
  <w:style w:type="paragraph" w:styleId="CommentSubject">
    <w:name w:val="annotation subject"/>
    <w:basedOn w:val="CommentText"/>
    <w:next w:val="CommentText"/>
    <w:link w:val="CommentSubjectChar"/>
    <w:autoRedefine/>
    <w:uiPriority w:val="99"/>
    <w:semiHidden/>
    <w:unhideWhenUsed/>
    <w:qFormat/>
    <w:rsid w:val="004019E7"/>
    <w:rPr>
      <w:b/>
      <w:bCs/>
    </w:rPr>
  </w:style>
  <w:style w:type="character" w:customStyle="1" w:styleId="CommentSubjectChar">
    <w:name w:val="Comment Subject Char"/>
    <w:basedOn w:val="CommentTextChar"/>
    <w:link w:val="CommentSubject"/>
    <w:uiPriority w:val="99"/>
    <w:semiHidden/>
    <w:rsid w:val="004019E7"/>
    <w:rPr>
      <w:rFonts w:ascii="Verdana" w:hAnsi="Verdana"/>
      <w:b/>
      <w:bCs/>
    </w:rPr>
  </w:style>
  <w:style w:type="numbering" w:customStyle="1" w:styleId="Appendix">
    <w:name w:val="Appendix"/>
    <w:uiPriority w:val="99"/>
    <w:rsid w:val="004019E7"/>
    <w:pPr>
      <w:numPr>
        <w:numId w:val="4"/>
      </w:numPr>
    </w:pPr>
  </w:style>
  <w:style w:type="numbering" w:customStyle="1" w:styleId="Section">
    <w:name w:val="Section"/>
    <w:uiPriority w:val="99"/>
    <w:rsid w:val="004019E7"/>
  </w:style>
  <w:style w:type="paragraph" w:customStyle="1" w:styleId="Normal-OI">
    <w:name w:val="Normal - OI"/>
    <w:basedOn w:val="Normal"/>
    <w:qFormat/>
    <w:rsid w:val="00D80F37"/>
    <w:pPr>
      <w:ind w:left="0"/>
    </w:pPr>
    <w:rPr>
      <w:color w:val="444444"/>
    </w:rPr>
  </w:style>
  <w:style w:type="paragraph" w:customStyle="1" w:styleId="Heading1-OI">
    <w:name w:val="Heading 1 - OI"/>
    <w:basedOn w:val="Heading1"/>
    <w:next w:val="Normal-OI"/>
    <w:qFormat/>
    <w:rsid w:val="00E96844"/>
    <w:pPr>
      <w:numPr>
        <w:numId w:val="11"/>
      </w:numPr>
      <w:ind w:hanging="574"/>
    </w:pPr>
  </w:style>
  <w:style w:type="paragraph" w:customStyle="1" w:styleId="Heading2-OI">
    <w:name w:val="Heading 2 - OI"/>
    <w:basedOn w:val="Heading2"/>
    <w:next w:val="Normal-OI"/>
    <w:qFormat/>
    <w:rsid w:val="00E5109B"/>
    <w:pPr>
      <w:numPr>
        <w:numId w:val="11"/>
      </w:numPr>
      <w:ind w:left="680"/>
    </w:pPr>
  </w:style>
  <w:style w:type="paragraph" w:customStyle="1" w:styleId="Heading3-OI">
    <w:name w:val="Heading 3 - OI"/>
    <w:basedOn w:val="Heading3"/>
    <w:next w:val="Normal-OI"/>
    <w:qFormat/>
    <w:rsid w:val="00D83DF6"/>
    <w:pPr>
      <w:numPr>
        <w:ilvl w:val="2"/>
        <w:numId w:val="11"/>
      </w:numPr>
    </w:pPr>
  </w:style>
  <w:style w:type="paragraph" w:customStyle="1" w:styleId="Heading4-OI">
    <w:name w:val="Heading 4 - OI"/>
    <w:basedOn w:val="Heading4"/>
    <w:next w:val="Normal-OI"/>
    <w:qFormat/>
    <w:rsid w:val="009C66C7"/>
    <w:pPr>
      <w:numPr>
        <w:ilvl w:val="3"/>
        <w:numId w:val="11"/>
      </w:numPr>
    </w:pPr>
  </w:style>
  <w:style w:type="paragraph" w:styleId="ListParagraph">
    <w:name w:val="List Paragraph"/>
    <w:basedOn w:val="Normal"/>
    <w:link w:val="ListParagraphChar"/>
    <w:uiPriority w:val="34"/>
    <w:qFormat/>
    <w:rsid w:val="00D80F37"/>
    <w:pPr>
      <w:ind w:left="720"/>
      <w:contextualSpacing/>
    </w:pPr>
    <w:rPr>
      <w:rFonts w:ascii="Times New Roman" w:eastAsia="Times New Roman" w:hAnsi="Times New Roman"/>
      <w:sz w:val="22"/>
      <w:szCs w:val="22"/>
      <w:lang w:eastAsia="zh-CN"/>
    </w:rPr>
  </w:style>
  <w:style w:type="paragraph" w:customStyle="1" w:styleId="BodyCopy">
    <w:name w:val="Body Copy"/>
    <w:basedOn w:val="Normal"/>
    <w:link w:val="BodyCopyChar"/>
    <w:autoRedefine/>
    <w:qFormat/>
    <w:rsid w:val="004019E7"/>
    <w:pPr>
      <w:autoSpaceDE w:val="0"/>
      <w:autoSpaceDN w:val="0"/>
      <w:adjustRightInd w:val="0"/>
      <w:spacing w:after="0" w:line="240" w:lineRule="auto"/>
      <w:ind w:left="0"/>
    </w:pPr>
    <w:rPr>
      <w:rFonts w:eastAsia="Times New Roman" w:cs="MuseoSansForDell-100"/>
      <w:lang w:eastAsia="zh-CN"/>
    </w:rPr>
  </w:style>
  <w:style w:type="character" w:customStyle="1" w:styleId="BodyCopyChar">
    <w:name w:val="Body Copy Char"/>
    <w:basedOn w:val="DefaultParagraphFont"/>
    <w:link w:val="BodyCopy"/>
    <w:rsid w:val="004019E7"/>
    <w:rPr>
      <w:rFonts w:ascii="Verdana" w:eastAsia="Times New Roman" w:hAnsi="Verdana" w:cs="MuseoSansForDell-100"/>
      <w:lang w:eastAsia="zh-CN"/>
    </w:rPr>
  </w:style>
  <w:style w:type="table" w:customStyle="1" w:styleId="OneIdentity">
    <w:name w:val="One Identity"/>
    <w:basedOn w:val="TableNormal"/>
    <w:uiPriority w:val="99"/>
    <w:rsid w:val="004019E7"/>
    <w:pPr>
      <w:spacing w:after="240" w:line="240" w:lineRule="auto"/>
    </w:pPr>
    <w:rPr>
      <w:rFonts w:ascii="Verdana" w:hAnsi="Verdana"/>
    </w:rPr>
    <w:tblPr>
      <w:tblInd w:w="1166" w:type="dxa"/>
      <w:tblBorders>
        <w:top w:val="single" w:sz="4" w:space="0" w:color="3F454F"/>
        <w:left w:val="single" w:sz="4" w:space="0" w:color="3F454F"/>
        <w:bottom w:val="single" w:sz="4" w:space="0" w:color="3F454F"/>
        <w:right w:val="single" w:sz="4" w:space="0" w:color="3F454F"/>
        <w:insideH w:val="single" w:sz="4" w:space="0" w:color="3F454F"/>
        <w:insideV w:val="single" w:sz="4" w:space="0" w:color="3F454F"/>
      </w:tblBorders>
      <w:tblCellMar>
        <w:top w:w="86" w:type="dxa"/>
        <w:left w:w="86" w:type="dxa"/>
        <w:bottom w:w="86" w:type="dxa"/>
        <w:right w:w="86" w:type="dxa"/>
      </w:tblCellMar>
    </w:tblPr>
    <w:tcPr>
      <w:shd w:val="clear" w:color="auto" w:fill="auto"/>
    </w:tcPr>
    <w:tblStylePr w:type="firstRow">
      <w:pPr>
        <w:jc w:val="left"/>
      </w:pPr>
      <w:rPr>
        <w:rFonts w:ascii="Museo Sans For Dell" w:hAnsi="Museo Sans For Dell"/>
        <w:b/>
        <w:sz w:val="20"/>
      </w:rPr>
      <w:tblPr/>
      <w:tcPr>
        <w:shd w:val="clear" w:color="auto" w:fill="EEEEEE"/>
        <w:vAlign w:val="center"/>
      </w:tcPr>
    </w:tblStylePr>
  </w:style>
  <w:style w:type="paragraph" w:customStyle="1" w:styleId="Heading5-OI">
    <w:name w:val="Heading 5 - OI"/>
    <w:basedOn w:val="Heading5"/>
    <w:next w:val="Normal-OI"/>
    <w:link w:val="Heading5-OIChar"/>
    <w:qFormat/>
    <w:rsid w:val="002E18D7"/>
    <w:pPr>
      <w:numPr>
        <w:numId w:val="11"/>
      </w:numPr>
    </w:pPr>
    <w:rPr>
      <w:color w:val="04AADB" w:themeColor="text2"/>
      <w:sz w:val="22"/>
    </w:rPr>
  </w:style>
  <w:style w:type="paragraph" w:customStyle="1" w:styleId="Heading6-OI">
    <w:name w:val="Heading 6 - OI"/>
    <w:basedOn w:val="Heading6"/>
    <w:next w:val="Normal-OI"/>
    <w:link w:val="Heading6-OIChar"/>
    <w:qFormat/>
    <w:rsid w:val="002E18D7"/>
    <w:pPr>
      <w:numPr>
        <w:numId w:val="11"/>
      </w:numPr>
      <w:spacing w:before="240"/>
    </w:pPr>
    <w:rPr>
      <w:b w:val="0"/>
      <w:color w:val="04AADB" w:themeColor="text2"/>
      <w:sz w:val="22"/>
    </w:rPr>
  </w:style>
  <w:style w:type="character" w:customStyle="1" w:styleId="Heading5-OIChar">
    <w:name w:val="Heading 5 - OI Char"/>
    <w:basedOn w:val="Heading5Char"/>
    <w:link w:val="Heading5-OI"/>
    <w:rsid w:val="002E18D7"/>
    <w:rPr>
      <w:rFonts w:ascii="Verdana" w:eastAsia="Times New Roman" w:hAnsi="Verdana" w:cstheme="majorBidi"/>
      <w:color w:val="04AADB" w:themeColor="text2"/>
      <w:sz w:val="22"/>
      <w:lang w:val="en-AU"/>
    </w:rPr>
  </w:style>
  <w:style w:type="paragraph" w:customStyle="1" w:styleId="Heading7-OI">
    <w:name w:val="Heading 7 - OI"/>
    <w:basedOn w:val="Heading7"/>
    <w:next w:val="Normal-OI"/>
    <w:link w:val="Heading7-OIChar"/>
    <w:qFormat/>
    <w:rsid w:val="002E18D7"/>
    <w:pPr>
      <w:numPr>
        <w:numId w:val="11"/>
      </w:numPr>
      <w:spacing w:before="240"/>
    </w:pPr>
    <w:rPr>
      <w:rFonts w:ascii="Verdana" w:hAnsi="Verdana"/>
      <w:i w:val="0"/>
      <w:color w:val="04AADB" w:themeColor="text2"/>
    </w:rPr>
  </w:style>
  <w:style w:type="character" w:customStyle="1" w:styleId="Heading6-OIChar">
    <w:name w:val="Heading 6 - OI Char"/>
    <w:basedOn w:val="Heading6Char"/>
    <w:link w:val="Heading6-OI"/>
    <w:rsid w:val="002E18D7"/>
    <w:rPr>
      <w:rFonts w:ascii="Verdana" w:eastAsia="Times New Roman" w:hAnsi="Verdana" w:cstheme="majorBidi"/>
      <w:b w:val="0"/>
      <w:iCs/>
      <w:color w:val="04AADB" w:themeColor="text2"/>
      <w:sz w:val="22"/>
    </w:rPr>
  </w:style>
  <w:style w:type="paragraph" w:customStyle="1" w:styleId="Heading8-OI">
    <w:name w:val="Heading 8 - OI"/>
    <w:basedOn w:val="Heading8"/>
    <w:next w:val="Normal-OI"/>
    <w:link w:val="Heading8-OIChar"/>
    <w:qFormat/>
    <w:rsid w:val="002E18D7"/>
    <w:pPr>
      <w:numPr>
        <w:numId w:val="11"/>
      </w:numPr>
    </w:pPr>
    <w:rPr>
      <w:rFonts w:ascii="Verdana" w:hAnsi="Verdana"/>
      <w:color w:val="04AADB" w:themeColor="text2"/>
    </w:rPr>
  </w:style>
  <w:style w:type="character" w:customStyle="1" w:styleId="Heading7-OIChar">
    <w:name w:val="Heading 7 - OI Char"/>
    <w:basedOn w:val="Heading7Char"/>
    <w:link w:val="Heading7-OI"/>
    <w:rsid w:val="002E18D7"/>
    <w:rPr>
      <w:rFonts w:ascii="Verdana" w:eastAsia="Times New Roman" w:hAnsi="Verdana" w:cstheme="majorBidi"/>
      <w:i w:val="0"/>
      <w:iCs/>
      <w:color w:val="04AADB" w:themeColor="text2"/>
      <w:lang w:val="en-AU"/>
    </w:rPr>
  </w:style>
  <w:style w:type="paragraph" w:customStyle="1" w:styleId="Heading9-OI">
    <w:name w:val="Heading 9 - OI"/>
    <w:basedOn w:val="Heading9"/>
    <w:next w:val="Normal-OI"/>
    <w:link w:val="Heading9-OIChar"/>
    <w:qFormat/>
    <w:rsid w:val="002E18D7"/>
    <w:pPr>
      <w:numPr>
        <w:numId w:val="11"/>
      </w:numPr>
    </w:pPr>
    <w:rPr>
      <w:rFonts w:ascii="Verdana" w:hAnsi="Verdana"/>
      <w:i w:val="0"/>
      <w:color w:val="04AADB" w:themeColor="text2"/>
    </w:rPr>
  </w:style>
  <w:style w:type="character" w:customStyle="1" w:styleId="Heading8-OIChar">
    <w:name w:val="Heading 8 - OI Char"/>
    <w:basedOn w:val="Heading8Char"/>
    <w:link w:val="Heading8-OI"/>
    <w:rsid w:val="002E18D7"/>
    <w:rPr>
      <w:rFonts w:ascii="Verdana" w:eastAsia="Times New Roman" w:hAnsi="Verdana" w:cstheme="majorBidi"/>
      <w:color w:val="04AADB" w:themeColor="text2"/>
      <w:lang w:val="en-AU"/>
    </w:rPr>
  </w:style>
  <w:style w:type="character" w:styleId="IntenseEmphasis">
    <w:name w:val="Intense Emphasis"/>
    <w:basedOn w:val="DefaultParagraphFont"/>
    <w:uiPriority w:val="21"/>
    <w:qFormat/>
    <w:rsid w:val="002E18D7"/>
    <w:rPr>
      <w:i/>
      <w:iCs/>
      <w:color w:val="04AADB" w:themeColor="text2"/>
    </w:rPr>
  </w:style>
  <w:style w:type="character" w:customStyle="1" w:styleId="Heading9-OIChar">
    <w:name w:val="Heading 9 - OI Char"/>
    <w:basedOn w:val="Heading9Char"/>
    <w:link w:val="Heading9-OI"/>
    <w:rsid w:val="002E18D7"/>
    <w:rPr>
      <w:rFonts w:ascii="Verdana" w:eastAsia="Times New Roman" w:hAnsi="Verdana" w:cstheme="majorBidi"/>
      <w:i w:val="0"/>
      <w:iCs/>
      <w:color w:val="04AADB" w:themeColor="text2"/>
      <w:lang w:val="en-AU"/>
    </w:rPr>
  </w:style>
  <w:style w:type="paragraph" w:styleId="IntenseQuote">
    <w:name w:val="Intense Quote"/>
    <w:basedOn w:val="Normal"/>
    <w:next w:val="Normal-OI"/>
    <w:link w:val="IntenseQuoteChar"/>
    <w:uiPriority w:val="30"/>
    <w:qFormat/>
    <w:rsid w:val="002E18D7"/>
    <w:pPr>
      <w:pBdr>
        <w:top w:val="single" w:sz="4" w:space="10" w:color="04AADB" w:themeColor="text2"/>
        <w:bottom w:val="single" w:sz="4" w:space="10" w:color="04AADB" w:themeColor="text2"/>
      </w:pBdr>
      <w:spacing w:before="360" w:after="360"/>
      <w:ind w:left="864" w:right="864"/>
      <w:jc w:val="center"/>
    </w:pPr>
    <w:rPr>
      <w:i/>
      <w:iCs/>
      <w:color w:val="04AADB" w:themeColor="text2"/>
    </w:rPr>
  </w:style>
  <w:style w:type="character" w:customStyle="1" w:styleId="IntenseQuoteChar">
    <w:name w:val="Intense Quote Char"/>
    <w:basedOn w:val="DefaultParagraphFont"/>
    <w:link w:val="IntenseQuote"/>
    <w:uiPriority w:val="30"/>
    <w:rsid w:val="002E18D7"/>
    <w:rPr>
      <w:rFonts w:ascii="Verdana" w:hAnsi="Verdana"/>
      <w:i/>
      <w:iCs/>
      <w:color w:val="04AADB" w:themeColor="text2"/>
      <w:lang w:val="en-AU"/>
    </w:rPr>
  </w:style>
  <w:style w:type="character" w:styleId="IntenseReference">
    <w:name w:val="Intense Reference"/>
    <w:basedOn w:val="DefaultParagraphFont"/>
    <w:uiPriority w:val="32"/>
    <w:qFormat/>
    <w:rsid w:val="002E18D7"/>
    <w:rPr>
      <w:b/>
      <w:bCs/>
      <w:smallCaps/>
      <w:color w:val="04AADB" w:themeColor="text2"/>
      <w:spacing w:val="5"/>
    </w:rPr>
  </w:style>
  <w:style w:type="paragraph" w:customStyle="1" w:styleId="Heading2noindent">
    <w:name w:val="Heading 2 no indent"/>
    <w:basedOn w:val="Heading2"/>
    <w:next w:val="Heading2"/>
    <w:rsid w:val="00923B82"/>
    <w:pPr>
      <w:numPr>
        <w:ilvl w:val="0"/>
        <w:numId w:val="0"/>
      </w:numPr>
    </w:pPr>
  </w:style>
  <w:style w:type="paragraph" w:customStyle="1" w:styleId="Normal-CenturyGothic">
    <w:name w:val="Normal - Century Gothic"/>
    <w:basedOn w:val="Normal"/>
    <w:link w:val="Normal-CenturyGothicChar"/>
    <w:rsid w:val="00923B82"/>
    <w:pPr>
      <w:spacing w:before="80" w:after="80" w:line="300" w:lineRule="auto"/>
      <w:ind w:left="0"/>
    </w:pPr>
    <w:rPr>
      <w:rFonts w:ascii="Century Gothic" w:hAnsi="Century Gothic" w:cs="Arial"/>
    </w:rPr>
  </w:style>
  <w:style w:type="character" w:customStyle="1" w:styleId="Normal-CenturyGothicChar">
    <w:name w:val="Normal - Century Gothic Char"/>
    <w:basedOn w:val="DefaultParagraphFont"/>
    <w:link w:val="Normal-CenturyGothic"/>
    <w:rsid w:val="00923B82"/>
    <w:rPr>
      <w:rFonts w:ascii="Century Gothic" w:hAnsi="Century Gothic" w:cs="Arial"/>
      <w:lang w:val="en-AU"/>
    </w:rPr>
  </w:style>
  <w:style w:type="character" w:styleId="UnresolvedMention">
    <w:name w:val="Unresolved Mention"/>
    <w:basedOn w:val="DefaultParagraphFont"/>
    <w:uiPriority w:val="99"/>
    <w:semiHidden/>
    <w:unhideWhenUsed/>
    <w:rsid w:val="00923B82"/>
    <w:rPr>
      <w:color w:val="605E5C"/>
      <w:shd w:val="clear" w:color="auto" w:fill="E1DFDD"/>
    </w:rPr>
  </w:style>
  <w:style w:type="table" w:styleId="GridTable1Light">
    <w:name w:val="Grid Table 1 Light"/>
    <w:basedOn w:val="TableNormal"/>
    <w:uiPriority w:val="46"/>
    <w:rsid w:val="00923B82"/>
    <w:pPr>
      <w:spacing w:after="0" w:line="240" w:lineRule="auto"/>
    </w:pPr>
    <w:tblPr>
      <w:tblStyleRowBandSize w:val="1"/>
      <w:tblStyleColBandSize w:val="1"/>
      <w:tblBorders>
        <w:top w:val="single" w:sz="4" w:space="0" w:color="83B3CC" w:themeColor="text1" w:themeTint="66"/>
        <w:left w:val="single" w:sz="4" w:space="0" w:color="83B3CC" w:themeColor="text1" w:themeTint="66"/>
        <w:bottom w:val="single" w:sz="4" w:space="0" w:color="83B3CC" w:themeColor="text1" w:themeTint="66"/>
        <w:right w:val="single" w:sz="4" w:space="0" w:color="83B3CC" w:themeColor="text1" w:themeTint="66"/>
        <w:insideH w:val="single" w:sz="4" w:space="0" w:color="83B3CC" w:themeColor="text1" w:themeTint="66"/>
        <w:insideV w:val="single" w:sz="4" w:space="0" w:color="83B3CC" w:themeColor="text1" w:themeTint="66"/>
      </w:tblBorders>
    </w:tblPr>
    <w:tblStylePr w:type="firstRow">
      <w:rPr>
        <w:b/>
        <w:bCs/>
      </w:rPr>
      <w:tblPr/>
      <w:tcPr>
        <w:tcBorders>
          <w:bottom w:val="single" w:sz="12" w:space="0" w:color="488CB1" w:themeColor="text1" w:themeTint="99"/>
        </w:tcBorders>
      </w:tcPr>
    </w:tblStylePr>
    <w:tblStylePr w:type="lastRow">
      <w:rPr>
        <w:b/>
        <w:bCs/>
      </w:rPr>
      <w:tblPr/>
      <w:tcPr>
        <w:tcBorders>
          <w:top w:val="double" w:sz="2" w:space="0" w:color="488CB1"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992968"/>
    <w:rPr>
      <w:rFonts w:ascii="Times New Roman" w:eastAsia="Times New Roman" w:hAnsi="Times New Roman"/>
      <w:sz w:val="22"/>
      <w:szCs w:val="22"/>
      <w:lang w:val="en-AU" w:eastAsia="zh-CN"/>
    </w:rPr>
  </w:style>
  <w:style w:type="character" w:customStyle="1" w:styleId="UnresolvedMention1">
    <w:name w:val="Unresolved Mention1"/>
    <w:basedOn w:val="DefaultParagraphFont"/>
    <w:uiPriority w:val="99"/>
    <w:semiHidden/>
    <w:unhideWhenUsed/>
    <w:rsid w:val="00992968"/>
    <w:rPr>
      <w:color w:val="605E5C"/>
      <w:shd w:val="clear" w:color="auto" w:fill="E1DFDD"/>
    </w:rPr>
  </w:style>
  <w:style w:type="character" w:styleId="Strong">
    <w:name w:val="Strong"/>
    <w:uiPriority w:val="22"/>
    <w:qFormat/>
    <w:rsid w:val="00992968"/>
    <w:rPr>
      <w:b/>
      <w:bCs/>
    </w:rPr>
  </w:style>
  <w:style w:type="paragraph" w:customStyle="1" w:styleId="InsideCoverText">
    <w:name w:val="InsideCoverText"/>
    <w:basedOn w:val="Normal"/>
    <w:qFormat/>
    <w:rsid w:val="00992968"/>
    <w:pPr>
      <w:tabs>
        <w:tab w:val="left" w:pos="576"/>
      </w:tabs>
      <w:spacing w:before="120" w:after="0" w:line="160" w:lineRule="atLeast"/>
      <w:ind w:left="0"/>
    </w:pPr>
    <w:rPr>
      <w:rFonts w:ascii="Trebuchet MS" w:eastAsia="Calibri" w:hAnsi="Trebuchet MS" w:cs="Times New Roman"/>
      <w:sz w:val="16"/>
      <w:szCs w:val="22"/>
      <w:lang w:val="en-US"/>
    </w:rPr>
  </w:style>
  <w:style w:type="character" w:customStyle="1" w:styleId="zBlueBold">
    <w:name w:val="zBlueBold"/>
    <w:uiPriority w:val="1"/>
    <w:qFormat/>
    <w:rsid w:val="00992968"/>
    <w:rPr>
      <w:b/>
      <w:color w:val="0078B6"/>
    </w:rPr>
  </w:style>
  <w:style w:type="paragraph" w:customStyle="1" w:styleId="zNote">
    <w:name w:val="zNote"/>
    <w:basedOn w:val="Normal"/>
    <w:qFormat/>
    <w:rsid w:val="00992968"/>
    <w:pPr>
      <w:tabs>
        <w:tab w:val="left" w:pos="576"/>
      </w:tabs>
      <w:spacing w:after="60" w:line="220" w:lineRule="atLeast"/>
      <w:ind w:left="0"/>
    </w:pPr>
    <w:rPr>
      <w:rFonts w:ascii="Trebuchet MS" w:eastAsia="Calibri" w:hAnsi="Trebuchet MS" w:cs="Times New Roman"/>
      <w:sz w:val="18"/>
      <w:szCs w:val="22"/>
      <w:lang w:val="en-US"/>
    </w:rPr>
  </w:style>
  <w:style w:type="paragraph" w:customStyle="1" w:styleId="Normalnoindent">
    <w:name w:val="Normal no indent"/>
    <w:basedOn w:val="Normal"/>
    <w:qFormat/>
    <w:rsid w:val="00992968"/>
    <w:pPr>
      <w:spacing w:before="240"/>
      <w:ind w:left="0"/>
    </w:pPr>
    <w:rPr>
      <w:color w:val="444444"/>
      <w:lang w:val="en-US"/>
    </w:rPr>
  </w:style>
  <w:style w:type="table" w:styleId="MediumShading2-Accent6">
    <w:name w:val="Medium Shading 2 Accent 6"/>
    <w:basedOn w:val="TableNormal"/>
    <w:uiPriority w:val="64"/>
    <w:rsid w:val="009929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CDD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CDDA" w:themeFill="accent6"/>
      </w:tcPr>
    </w:tblStylePr>
    <w:tblStylePr w:type="lastCol">
      <w:rPr>
        <w:b/>
        <w:bCs/>
        <w:color w:val="FFFFFF" w:themeColor="background1"/>
      </w:rPr>
      <w:tblPr/>
      <w:tcPr>
        <w:tcBorders>
          <w:left w:val="nil"/>
          <w:right w:val="nil"/>
          <w:insideH w:val="nil"/>
          <w:insideV w:val="nil"/>
        </w:tcBorders>
        <w:shd w:val="clear" w:color="auto" w:fill="9DCDD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ellBody">
    <w:name w:val="CellBody"/>
    <w:basedOn w:val="Normal"/>
    <w:link w:val="CellBodyChar"/>
    <w:rsid w:val="00992968"/>
    <w:pPr>
      <w:overflowPunct w:val="0"/>
      <w:autoSpaceDE w:val="0"/>
      <w:autoSpaceDN w:val="0"/>
      <w:adjustRightInd w:val="0"/>
      <w:spacing w:after="60" w:line="240" w:lineRule="auto"/>
      <w:ind w:left="0"/>
      <w:textAlignment w:val="baseline"/>
    </w:pPr>
    <w:rPr>
      <w:rFonts w:ascii="Frutiger 45 Light" w:eastAsia="Times New Roman" w:hAnsi="Frutiger 45 Light" w:cs="Times New Roman"/>
      <w:noProof/>
      <w:color w:val="000000"/>
      <w:sz w:val="16"/>
      <w:szCs w:val="24"/>
      <w:lang w:val="en-US"/>
    </w:rPr>
  </w:style>
  <w:style w:type="character" w:customStyle="1" w:styleId="CellBodyChar">
    <w:name w:val="CellBody Char"/>
    <w:link w:val="CellBody"/>
    <w:rsid w:val="00992968"/>
    <w:rPr>
      <w:rFonts w:ascii="Frutiger 45 Light" w:eastAsia="Times New Roman" w:hAnsi="Frutiger 45 Light" w:cs="Times New Roman"/>
      <w:noProof/>
      <w:color w:val="000000"/>
      <w:sz w:val="16"/>
      <w:szCs w:val="24"/>
    </w:rPr>
  </w:style>
  <w:style w:type="paragraph" w:customStyle="1" w:styleId="Tabellenstandard">
    <w:name w:val="Tabellenstandard"/>
    <w:basedOn w:val="Normal"/>
    <w:rsid w:val="00992968"/>
    <w:pPr>
      <w:overflowPunct w:val="0"/>
      <w:autoSpaceDE w:val="0"/>
      <w:autoSpaceDN w:val="0"/>
      <w:adjustRightInd w:val="0"/>
      <w:spacing w:before="60" w:after="60" w:line="160" w:lineRule="atLeast"/>
      <w:ind w:left="0"/>
      <w:textAlignment w:val="baseline"/>
    </w:pPr>
    <w:rPr>
      <w:rFonts w:ascii="Frutiger 45 Light" w:eastAsia="Times New Roman" w:hAnsi="Frutiger 45 Light" w:cs="Times New Roman"/>
      <w:color w:val="000000"/>
      <w:sz w:val="16"/>
      <w:szCs w:val="16"/>
      <w:lang w:val="en-SG"/>
    </w:rPr>
  </w:style>
  <w:style w:type="paragraph" w:customStyle="1" w:styleId="TabelleBullet">
    <w:name w:val="Tabelle_Bullet"/>
    <w:basedOn w:val="Tabellenstandard"/>
    <w:rsid w:val="00992968"/>
    <w:pPr>
      <w:numPr>
        <w:numId w:val="12"/>
      </w:numPr>
      <w:tabs>
        <w:tab w:val="clear" w:pos="454"/>
        <w:tab w:val="left" w:pos="170"/>
      </w:tabs>
      <w:ind w:left="170" w:hanging="170"/>
    </w:pPr>
    <w:rPr>
      <w:lang w:val="en-US"/>
    </w:rPr>
  </w:style>
  <w:style w:type="paragraph" w:customStyle="1" w:styleId="DocBody">
    <w:name w:val="Doc Body"/>
    <w:link w:val="DocBodyChar"/>
    <w:qFormat/>
    <w:rsid w:val="00992968"/>
    <w:pPr>
      <w:keepNext/>
      <w:spacing w:before="120" w:after="120" w:line="240" w:lineRule="atLeast"/>
      <w:ind w:left="709"/>
      <w:jc w:val="both"/>
    </w:pPr>
    <w:rPr>
      <w:rFonts w:ascii="Arial" w:eastAsia="Times" w:hAnsi="Arial" w:cs="Times New Roman"/>
      <w:sz w:val="22"/>
      <w:lang w:val="en-AU" w:eastAsia="en-AU"/>
    </w:rPr>
  </w:style>
  <w:style w:type="character" w:customStyle="1" w:styleId="DocBodyChar">
    <w:name w:val="Doc Body Char"/>
    <w:basedOn w:val="DefaultParagraphFont"/>
    <w:link w:val="DocBody"/>
    <w:rsid w:val="00992968"/>
    <w:rPr>
      <w:rFonts w:ascii="Arial" w:eastAsia="Times" w:hAnsi="Arial" w:cs="Times New Roman"/>
      <w:sz w:val="22"/>
      <w:lang w:val="en-AU" w:eastAsia="en-AU"/>
    </w:rPr>
  </w:style>
  <w:style w:type="paragraph" w:customStyle="1" w:styleId="Normal0">
    <w:name w:val="[Normal]"/>
    <w:link w:val="NormalChar"/>
    <w:rsid w:val="00992968"/>
    <w:pPr>
      <w:autoSpaceDE w:val="0"/>
      <w:autoSpaceDN w:val="0"/>
      <w:adjustRightInd w:val="0"/>
      <w:spacing w:after="0" w:line="240" w:lineRule="auto"/>
    </w:pPr>
    <w:rPr>
      <w:rFonts w:ascii="Arial" w:eastAsia="Times New Roman" w:hAnsi="Arial" w:cs="Arial"/>
      <w:sz w:val="24"/>
      <w:szCs w:val="24"/>
    </w:rPr>
  </w:style>
  <w:style w:type="character" w:customStyle="1" w:styleId="NormalChar">
    <w:name w:val="[Normal] Char"/>
    <w:link w:val="Normal0"/>
    <w:locked/>
    <w:rsid w:val="00992968"/>
    <w:rPr>
      <w:rFonts w:ascii="Arial" w:eastAsia="Times New Roman" w:hAnsi="Arial" w:cs="Arial"/>
      <w:sz w:val="24"/>
      <w:szCs w:val="24"/>
    </w:rPr>
  </w:style>
  <w:style w:type="paragraph" w:styleId="Caption">
    <w:name w:val="caption"/>
    <w:basedOn w:val="Normal"/>
    <w:next w:val="Normal"/>
    <w:uiPriority w:val="35"/>
    <w:unhideWhenUsed/>
    <w:qFormat/>
    <w:rsid w:val="00D141E5"/>
    <w:pPr>
      <w:ind w:left="0"/>
      <w:jc w:val="center"/>
    </w:pPr>
    <w:rPr>
      <w:rFonts w:eastAsia="SimSun" w:cs="Times New Roman"/>
      <w:lang w:val="en-US" w:eastAsia="zh-CN"/>
    </w:rPr>
  </w:style>
  <w:style w:type="paragraph" w:customStyle="1" w:styleId="HAUPTTEXT">
    <w:name w:val="HAUPTTEXT"/>
    <w:basedOn w:val="Normal"/>
    <w:link w:val="HAUPTTEXTChar"/>
    <w:uiPriority w:val="99"/>
    <w:qFormat/>
    <w:rsid w:val="00992968"/>
    <w:pPr>
      <w:overflowPunct w:val="0"/>
      <w:autoSpaceDE w:val="0"/>
      <w:autoSpaceDN w:val="0"/>
      <w:adjustRightInd w:val="0"/>
      <w:spacing w:before="100" w:after="0" w:line="240" w:lineRule="auto"/>
      <w:ind w:left="720"/>
      <w:textAlignment w:val="baseline"/>
    </w:pPr>
    <w:rPr>
      <w:rFonts w:ascii="Frutiger 45 Light" w:eastAsia="Times New Roman" w:hAnsi="Frutiger 45 Light" w:cs="Times New Roman"/>
      <w:color w:val="000000"/>
      <w:lang w:val="en-SG"/>
    </w:rPr>
  </w:style>
  <w:style w:type="character" w:customStyle="1" w:styleId="HAUPTTEXTChar">
    <w:name w:val="HAUPTTEXT Char"/>
    <w:link w:val="HAUPTTEXT"/>
    <w:uiPriority w:val="99"/>
    <w:rsid w:val="00992968"/>
    <w:rPr>
      <w:rFonts w:ascii="Frutiger 45 Light" w:eastAsia="Times New Roman" w:hAnsi="Frutiger 45 Light" w:cs="Times New Roman"/>
      <w:color w:val="000000"/>
      <w:lang w:val="en-SG"/>
    </w:rPr>
  </w:style>
  <w:style w:type="paragraph" w:customStyle="1" w:styleId="Merke">
    <w:name w:val="Merke"/>
    <w:basedOn w:val="Normal"/>
    <w:link w:val="MerkeChar"/>
    <w:rsid w:val="00992968"/>
    <w:pPr>
      <w:numPr>
        <w:numId w:val="13"/>
      </w:numPr>
      <w:tabs>
        <w:tab w:val="clear" w:pos="360"/>
        <w:tab w:val="left" w:pos="720"/>
      </w:tabs>
      <w:autoSpaceDE w:val="0"/>
      <w:autoSpaceDN w:val="0"/>
      <w:adjustRightInd w:val="0"/>
      <w:spacing w:before="240" w:after="320" w:line="240" w:lineRule="atLeast"/>
      <w:ind w:left="720" w:hanging="720"/>
      <w:jc w:val="both"/>
    </w:pPr>
    <w:rPr>
      <w:rFonts w:ascii="Frutiger 45 Light" w:eastAsia="Times New Roman" w:hAnsi="Frutiger 45 Light" w:cs="Times New Roman"/>
      <w:i/>
      <w:lang w:val="en-SG"/>
    </w:rPr>
  </w:style>
  <w:style w:type="character" w:customStyle="1" w:styleId="MerkeChar">
    <w:name w:val="Merke Char"/>
    <w:link w:val="Merke"/>
    <w:rsid w:val="00992968"/>
    <w:rPr>
      <w:rFonts w:ascii="Frutiger 45 Light" w:eastAsia="Times New Roman" w:hAnsi="Frutiger 45 Light" w:cs="Times New Roman"/>
      <w:i/>
      <w:lang w:val="en-SG"/>
    </w:rPr>
  </w:style>
  <w:style w:type="paragraph" w:customStyle="1" w:styleId="Tabellenkopf">
    <w:name w:val="Tabellenkopf"/>
    <w:basedOn w:val="Normal"/>
    <w:rsid w:val="00992968"/>
    <w:pPr>
      <w:keepNext/>
      <w:overflowPunct w:val="0"/>
      <w:autoSpaceDE w:val="0"/>
      <w:autoSpaceDN w:val="0"/>
      <w:adjustRightInd w:val="0"/>
      <w:spacing w:before="120" w:after="120" w:line="240" w:lineRule="auto"/>
      <w:ind w:left="0"/>
      <w:textAlignment w:val="baseline"/>
    </w:pPr>
    <w:rPr>
      <w:rFonts w:ascii="Frutiger 45 Light" w:eastAsia="Times New Roman" w:hAnsi="Frutiger 45 Light" w:cs="Times New Roman"/>
      <w:i/>
      <w:color w:val="000000"/>
      <w:sz w:val="16"/>
      <w:lang w:val="en-SG"/>
    </w:rPr>
  </w:style>
  <w:style w:type="paragraph" w:styleId="BodyText">
    <w:name w:val="Body Text"/>
    <w:basedOn w:val="Normal"/>
    <w:link w:val="BodyTextChar"/>
    <w:rsid w:val="00992968"/>
    <w:pPr>
      <w:spacing w:after="120" w:line="240" w:lineRule="auto"/>
      <w:ind w:left="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992968"/>
    <w:rPr>
      <w:rFonts w:ascii="Times New Roman" w:eastAsia="Times New Roman" w:hAnsi="Times New Roman" w:cs="Times New Roman"/>
      <w:sz w:val="24"/>
      <w:szCs w:val="24"/>
    </w:rPr>
  </w:style>
  <w:style w:type="paragraph" w:customStyle="1" w:styleId="CiscoText">
    <w:name w:val="Cisco Text"/>
    <w:link w:val="CiscoTextCharChar"/>
    <w:rsid w:val="00992968"/>
    <w:pPr>
      <w:widowControl w:val="0"/>
      <w:spacing w:before="200" w:after="0" w:line="240" w:lineRule="auto"/>
    </w:pPr>
    <w:rPr>
      <w:rFonts w:ascii="Arial" w:eastAsia="Times New Roman" w:hAnsi="Arial" w:cs="Times New Roman"/>
      <w:szCs w:val="19"/>
    </w:rPr>
  </w:style>
  <w:style w:type="character" w:customStyle="1" w:styleId="CiscoTextCharChar">
    <w:name w:val="Cisco Text Char Char"/>
    <w:link w:val="CiscoText"/>
    <w:rsid w:val="00992968"/>
    <w:rPr>
      <w:rFonts w:ascii="Arial" w:eastAsia="Times New Roman" w:hAnsi="Arial" w:cs="Times New Roman"/>
      <w:szCs w:val="19"/>
    </w:rPr>
  </w:style>
  <w:style w:type="character" w:customStyle="1" w:styleId="MediumGrid2Char">
    <w:name w:val="Medium Grid 2 Char"/>
    <w:link w:val="MediumGrid2"/>
    <w:uiPriority w:val="1"/>
    <w:semiHidden/>
    <w:rsid w:val="00992968"/>
    <w:rPr>
      <w:rFonts w:ascii="Arial" w:eastAsia="Times New Roman" w:hAnsi="Arial"/>
      <w:szCs w:val="22"/>
      <w:lang w:eastAsia="en-US"/>
    </w:rPr>
  </w:style>
  <w:style w:type="paragraph" w:customStyle="1" w:styleId="font5">
    <w:name w:val="font5"/>
    <w:basedOn w:val="Normal"/>
    <w:rsid w:val="00992968"/>
    <w:pPr>
      <w:spacing w:before="100" w:beforeAutospacing="1" w:after="100" w:afterAutospacing="1" w:line="240" w:lineRule="auto"/>
      <w:ind w:left="0"/>
    </w:pPr>
    <w:rPr>
      <w:rFonts w:ascii="Arial" w:eastAsia="Times New Roman" w:hAnsi="Arial" w:cs="Arial"/>
      <w:lang w:val="en-US"/>
    </w:rPr>
  </w:style>
  <w:style w:type="paragraph" w:customStyle="1" w:styleId="TableText">
    <w:name w:val="Table Text"/>
    <w:basedOn w:val="Normal"/>
    <w:rsid w:val="00992968"/>
    <w:pPr>
      <w:spacing w:after="0" w:line="240" w:lineRule="auto"/>
      <w:ind w:left="0"/>
      <w:jc w:val="both"/>
    </w:pPr>
    <w:rPr>
      <w:rFonts w:ascii="Arial" w:eastAsia="Calibri" w:hAnsi="Arial" w:cs="Arial"/>
      <w:color w:val="707070"/>
      <w:sz w:val="18"/>
      <w:szCs w:val="18"/>
      <w:lang w:val="en-US"/>
    </w:rPr>
  </w:style>
  <w:style w:type="paragraph" w:customStyle="1" w:styleId="Default">
    <w:name w:val="Default"/>
    <w:rsid w:val="00992968"/>
    <w:pPr>
      <w:autoSpaceDE w:val="0"/>
      <w:autoSpaceDN w:val="0"/>
      <w:adjustRightInd w:val="0"/>
      <w:spacing w:after="0" w:line="240" w:lineRule="auto"/>
    </w:pPr>
    <w:rPr>
      <w:rFonts w:ascii="Arial" w:eastAsia="SimSun" w:hAnsi="Arial" w:cs="Arial"/>
      <w:color w:val="000000"/>
      <w:sz w:val="24"/>
      <w:szCs w:val="24"/>
    </w:rPr>
  </w:style>
  <w:style w:type="paragraph" w:styleId="PlainText">
    <w:name w:val="Plain Text"/>
    <w:basedOn w:val="Normal"/>
    <w:link w:val="PlainTextChar"/>
    <w:uiPriority w:val="99"/>
    <w:unhideWhenUsed/>
    <w:rsid w:val="00992968"/>
    <w:pPr>
      <w:spacing w:after="0" w:line="240" w:lineRule="auto"/>
      <w:ind w:left="0"/>
    </w:pPr>
    <w:rPr>
      <w:rFonts w:ascii="Arial" w:eastAsia="Calibri" w:hAnsi="Arial" w:cs="Times New Roman"/>
      <w:szCs w:val="21"/>
      <w:lang w:val="en-US"/>
    </w:rPr>
  </w:style>
  <w:style w:type="character" w:customStyle="1" w:styleId="PlainTextChar">
    <w:name w:val="Plain Text Char"/>
    <w:basedOn w:val="DefaultParagraphFont"/>
    <w:link w:val="PlainText"/>
    <w:uiPriority w:val="99"/>
    <w:rsid w:val="00992968"/>
    <w:rPr>
      <w:rFonts w:ascii="Arial" w:eastAsia="Calibri" w:hAnsi="Arial" w:cs="Times New Roman"/>
      <w:szCs w:val="21"/>
    </w:rPr>
  </w:style>
  <w:style w:type="paragraph" w:customStyle="1" w:styleId="Title2Headline">
    <w:name w:val="Title 2 Headline"/>
    <w:basedOn w:val="Normal"/>
    <w:uiPriority w:val="99"/>
    <w:semiHidden/>
    <w:rsid w:val="00992968"/>
    <w:pPr>
      <w:spacing w:after="60" w:line="240" w:lineRule="auto"/>
      <w:ind w:left="0"/>
    </w:pPr>
    <w:rPr>
      <w:rFonts w:ascii="Arial" w:eastAsia="Times New Roman" w:hAnsi="Arial" w:cs="Arial"/>
      <w:b/>
      <w:color w:val="737373"/>
      <w:spacing w:val="10"/>
      <w:kern w:val="32"/>
      <w:sz w:val="36"/>
      <w:szCs w:val="32"/>
      <w:lang w:val="en-GB" w:eastAsia="en-GB"/>
    </w:rPr>
  </w:style>
  <w:style w:type="paragraph" w:customStyle="1" w:styleId="Title3SubtitleorClientReference">
    <w:name w:val="Title 3 Subtitle or Client Reference"/>
    <w:basedOn w:val="Normal"/>
    <w:uiPriority w:val="99"/>
    <w:semiHidden/>
    <w:rsid w:val="00992968"/>
    <w:pPr>
      <w:spacing w:before="240" w:after="60" w:line="240" w:lineRule="auto"/>
      <w:ind w:left="0"/>
    </w:pPr>
    <w:rPr>
      <w:rFonts w:ascii="Arial" w:eastAsia="Times New Roman" w:hAnsi="Arial" w:cs="Arial"/>
      <w:bCs/>
      <w:color w:val="737373"/>
      <w:spacing w:val="10"/>
      <w:kern w:val="32"/>
      <w:sz w:val="28"/>
      <w:szCs w:val="28"/>
      <w:lang w:val="en-GB" w:eastAsia="en-GB"/>
    </w:rPr>
  </w:style>
  <w:style w:type="paragraph" w:customStyle="1" w:styleId="Title5SubmissionDate">
    <w:name w:val="Title 5 Submission Date"/>
    <w:basedOn w:val="Title2Headline"/>
    <w:uiPriority w:val="99"/>
    <w:semiHidden/>
    <w:rsid w:val="00992968"/>
    <w:rPr>
      <w:noProof/>
      <w:sz w:val="20"/>
      <w:szCs w:val="20"/>
    </w:rPr>
  </w:style>
  <w:style w:type="paragraph" w:styleId="FootnoteText">
    <w:name w:val="footnote text"/>
    <w:basedOn w:val="Normal"/>
    <w:link w:val="FootnoteTextChar"/>
    <w:semiHidden/>
    <w:rsid w:val="00992968"/>
    <w:pPr>
      <w:spacing w:after="0" w:line="240" w:lineRule="auto"/>
      <w:ind w:left="0"/>
    </w:pPr>
    <w:rPr>
      <w:rFonts w:ascii="Times New Roman" w:eastAsia="Times New Roman" w:hAnsi="Times New Roman" w:cs="Times New Roman"/>
      <w:lang w:val="en-GB"/>
    </w:rPr>
  </w:style>
  <w:style w:type="character" w:customStyle="1" w:styleId="FootnoteTextChar">
    <w:name w:val="Footnote Text Char"/>
    <w:basedOn w:val="DefaultParagraphFont"/>
    <w:link w:val="FootnoteText"/>
    <w:semiHidden/>
    <w:rsid w:val="00992968"/>
    <w:rPr>
      <w:rFonts w:ascii="Times New Roman" w:eastAsia="Times New Roman" w:hAnsi="Times New Roman" w:cs="Times New Roman"/>
      <w:lang w:val="en-GB"/>
    </w:rPr>
  </w:style>
  <w:style w:type="character" w:styleId="FootnoteReference">
    <w:name w:val="footnote reference"/>
    <w:semiHidden/>
    <w:rsid w:val="00992968"/>
    <w:rPr>
      <w:vertAlign w:val="superscript"/>
    </w:rPr>
  </w:style>
  <w:style w:type="paragraph" w:styleId="NormalWeb">
    <w:name w:val="Normal (Web)"/>
    <w:basedOn w:val="Normal"/>
    <w:uiPriority w:val="99"/>
    <w:semiHidden/>
    <w:unhideWhenUsed/>
    <w:rsid w:val="00992968"/>
    <w:pPr>
      <w:spacing w:before="100" w:beforeAutospacing="1" w:after="100" w:afterAutospacing="1" w:line="240" w:lineRule="auto"/>
      <w:ind w:left="0"/>
    </w:pPr>
    <w:rPr>
      <w:rFonts w:ascii="Times" w:eastAsia="MS Mincho" w:hAnsi="Times" w:cs="Times New Roman"/>
      <w:lang w:val="en-US"/>
    </w:rPr>
  </w:style>
  <w:style w:type="table" w:styleId="GridTable1Light-Accent5">
    <w:name w:val="Grid Table 1 Light Accent 5"/>
    <w:basedOn w:val="TableNormal"/>
    <w:uiPriority w:val="46"/>
    <w:rsid w:val="00992968"/>
    <w:pPr>
      <w:spacing w:after="0" w:line="240" w:lineRule="auto"/>
    </w:pPr>
    <w:rPr>
      <w:rFonts w:ascii="Calibri" w:eastAsia="SimSun" w:hAnsi="Calibri" w:cs="Times New Roman"/>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styleId="ListNumber5">
    <w:name w:val="List Number 5"/>
    <w:basedOn w:val="Normal"/>
    <w:uiPriority w:val="99"/>
    <w:semiHidden/>
    <w:unhideWhenUsed/>
    <w:rsid w:val="00992968"/>
    <w:pPr>
      <w:numPr>
        <w:numId w:val="14"/>
      </w:numPr>
      <w:tabs>
        <w:tab w:val="clear" w:pos="1492"/>
        <w:tab w:val="left" w:pos="576"/>
        <w:tab w:val="num" w:pos="851"/>
      </w:tabs>
      <w:spacing w:before="120" w:after="60" w:line="220" w:lineRule="atLeast"/>
      <w:ind w:left="1426" w:hanging="288"/>
      <w:contextualSpacing/>
    </w:pPr>
    <w:rPr>
      <w:rFonts w:ascii="Trebuchet MS" w:eastAsia="Calibri" w:hAnsi="Trebuchet MS" w:cs="Times New Roman"/>
      <w:sz w:val="18"/>
      <w:szCs w:val="22"/>
      <w:lang w:val="ru-RU"/>
    </w:rPr>
  </w:style>
  <w:style w:type="table" w:styleId="GridTable1Light-Accent2">
    <w:name w:val="Grid Table 1 Light Accent 2"/>
    <w:basedOn w:val="TableNormal"/>
    <w:uiPriority w:val="46"/>
    <w:rsid w:val="00992968"/>
    <w:pPr>
      <w:spacing w:after="0" w:line="240" w:lineRule="auto"/>
    </w:pPr>
    <w:rPr>
      <w:rFonts w:ascii="Calibri" w:eastAsia="SimSun" w:hAnsi="Calibri" w:cs="Times New Roman"/>
    </w:rPr>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992968"/>
    <w:pPr>
      <w:spacing w:after="0" w:line="240" w:lineRule="auto"/>
    </w:pPr>
    <w:rPr>
      <w:rFonts w:ascii="Calibri" w:eastAsia="SimSun" w:hAnsi="Calibri" w:cs="Times New Roma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992968"/>
    <w:pPr>
      <w:spacing w:after="0" w:line="240" w:lineRule="auto"/>
    </w:pPr>
    <w:rPr>
      <w:rFonts w:ascii="Calibri" w:eastAsia="SimSun" w:hAnsi="Calibri" w:cs="Times New Roman"/>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Accent1">
    <w:name w:val="Grid Table 5 Dark Accent 1"/>
    <w:basedOn w:val="TableNormal"/>
    <w:uiPriority w:val="50"/>
    <w:rsid w:val="00992968"/>
    <w:pPr>
      <w:spacing w:after="0" w:line="240" w:lineRule="auto"/>
    </w:pPr>
    <w:rPr>
      <w:rFonts w:ascii="Calibri" w:eastAsia="SimSun" w:hAnsi="Calibri" w:cs="Times New Roma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customStyle="1" w:styleId="H3NTHeading3NoTopic">
    <w:name w:val="H3NT_Heading3NoTopic"/>
    <w:basedOn w:val="Normal"/>
    <w:next w:val="Normal"/>
    <w:rsid w:val="00992968"/>
    <w:pPr>
      <w:keepNext/>
      <w:tabs>
        <w:tab w:val="left" w:pos="576"/>
      </w:tabs>
      <w:spacing w:before="440" w:after="120" w:line="520" w:lineRule="atLeast"/>
      <w:ind w:left="0"/>
      <w:outlineLvl w:val="2"/>
    </w:pPr>
    <w:rPr>
      <w:rFonts w:ascii="Trebuchet MS" w:eastAsia="Calibri" w:hAnsi="Trebuchet MS" w:cs="Times New Roman"/>
      <w:b/>
      <w:color w:val="0078B6"/>
      <w:sz w:val="36"/>
      <w:szCs w:val="22"/>
      <w:lang w:val="en-US"/>
    </w:rPr>
  </w:style>
  <w:style w:type="table" w:customStyle="1" w:styleId="NoteTable">
    <w:name w:val="NoteTable"/>
    <w:basedOn w:val="TableNormal"/>
    <w:uiPriority w:val="99"/>
    <w:qFormat/>
    <w:rsid w:val="00992968"/>
    <w:pPr>
      <w:spacing w:after="0" w:line="240" w:lineRule="auto"/>
    </w:pPr>
    <w:rPr>
      <w:rFonts w:ascii="Trebuchet MS" w:eastAsia="Calibri" w:hAnsi="Trebuchet MS" w:cs="Times New Roman"/>
      <w:sz w:val="16"/>
      <w:szCs w:val="22"/>
      <w:lang w:val="ru-RU"/>
    </w:rPr>
    <w:tblPr>
      <w:tblStyleRowBandSize w:val="1"/>
      <w:tblStyleColBandSize w:val="1"/>
      <w:tblInd w:w="72" w:type="dxa"/>
      <w:tblBorders>
        <w:insideV w:val="single" w:sz="8" w:space="0" w:color="0078B6"/>
      </w:tblBorders>
    </w:tblPr>
    <w:trPr>
      <w:tblHeader/>
    </w:trPr>
    <w:tcPr>
      <w:tcMar>
        <w:top w:w="58" w:type="dxa"/>
        <w:left w:w="58" w:type="dxa"/>
        <w:bottom w:w="58" w:type="dxa"/>
        <w:right w:w="58" w:type="dxa"/>
      </w:tcMar>
    </w:tcPr>
    <w:tblStylePr w:type="firstRow">
      <w:tblPr/>
      <w:trPr>
        <w:tblHeader/>
      </w:trPr>
      <w:tcPr>
        <w:tcBorders>
          <w:bottom w:val="nil"/>
        </w:tcBorders>
      </w:tcPr>
    </w:tblStylePr>
    <w:tblStylePr w:type="firstCol">
      <w:tblPr/>
      <w:tcPr>
        <w:tcBorders>
          <w:right w:val="nil"/>
        </w:tcBorders>
      </w:tcPr>
    </w:tblStylePr>
  </w:style>
  <w:style w:type="table" w:styleId="MediumGrid2">
    <w:name w:val="Medium Grid 2"/>
    <w:basedOn w:val="TableNormal"/>
    <w:link w:val="MediumGrid2Char"/>
    <w:uiPriority w:val="1"/>
    <w:semiHidden/>
    <w:unhideWhenUsed/>
    <w:rsid w:val="00992968"/>
    <w:pPr>
      <w:spacing w:after="0" w:line="240" w:lineRule="auto"/>
    </w:pPr>
    <w:rPr>
      <w:rFonts w:ascii="Arial" w:eastAsia="Times New Roman" w:hAnsi="Arial"/>
      <w:szCs w:val="22"/>
    </w:rPr>
    <w:tblPr>
      <w:tblStyleRowBandSize w:val="1"/>
      <w:tblStyleColBandSize w:val="1"/>
      <w:tblBorders>
        <w:top w:val="single" w:sz="8" w:space="0" w:color="162B36" w:themeColor="text1"/>
        <w:left w:val="single" w:sz="8" w:space="0" w:color="162B36" w:themeColor="text1"/>
        <w:bottom w:val="single" w:sz="8" w:space="0" w:color="162B36" w:themeColor="text1"/>
        <w:right w:val="single" w:sz="8" w:space="0" w:color="162B36" w:themeColor="text1"/>
        <w:insideH w:val="single" w:sz="8" w:space="0" w:color="162B36" w:themeColor="text1"/>
        <w:insideV w:val="single" w:sz="8" w:space="0" w:color="162B36" w:themeColor="text1"/>
      </w:tblBorders>
    </w:tblPr>
    <w:tcPr>
      <w:shd w:val="clear" w:color="auto" w:fill="B2D0E0" w:themeFill="text1" w:themeFillTint="3F"/>
    </w:tcPr>
    <w:tblStylePr w:type="firstRow">
      <w:tblPr/>
      <w:tcPr>
        <w:shd w:val="clear" w:color="auto" w:fill="E0ECF2" w:themeFill="text1" w:themeFillTint="19"/>
      </w:tcPr>
    </w:tblStylePr>
    <w:tblStylePr w:type="lastRow">
      <w:tblPr/>
      <w:tcPr>
        <w:tcBorders>
          <w:top w:val="single" w:sz="12" w:space="0" w:color="162B36"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1D9E5" w:themeFill="text1" w:themeFillTint="33"/>
      </w:tcPr>
    </w:tblStylePr>
    <w:tblStylePr w:type="band1Vert">
      <w:tblPr/>
      <w:tcPr>
        <w:shd w:val="clear" w:color="auto" w:fill="65A0C0" w:themeFill="text1" w:themeFillTint="7F"/>
      </w:tcPr>
    </w:tblStylePr>
    <w:tblStylePr w:type="band1Horz">
      <w:tblPr/>
      <w:tcPr>
        <w:tcBorders>
          <w:insideH w:val="single" w:sz="6" w:space="0" w:color="162B36" w:themeColor="text1"/>
          <w:insideV w:val="single" w:sz="6" w:space="0" w:color="162B36" w:themeColor="text1"/>
        </w:tcBorders>
        <w:shd w:val="clear" w:color="auto" w:fill="65A0C0" w:themeFill="text1" w:themeFillTint="7F"/>
      </w:tcPr>
    </w:tblStylePr>
    <w:tblStylePr w:type="nwCell">
      <w:tblPr/>
      <w:tcPr>
        <w:shd w:val="clear" w:color="auto" w:fill="FFFFFF" w:themeFill="background1"/>
      </w:tcPr>
    </w:tblStylePr>
  </w:style>
  <w:style w:type="paragraph" w:customStyle="1" w:styleId="AppendixA">
    <w:name w:val="Appendix A"/>
    <w:basedOn w:val="Normal"/>
    <w:rsid w:val="00992968"/>
    <w:pPr>
      <w:pageBreakBefore/>
      <w:numPr>
        <w:numId w:val="15"/>
      </w:numPr>
      <w:spacing w:after="0" w:line="240" w:lineRule="auto"/>
      <w:ind w:left="357" w:hanging="357"/>
      <w:outlineLvl w:val="0"/>
    </w:pPr>
    <w:rPr>
      <w:rFonts w:ascii="Frutiger 45 Light" w:eastAsia="Times New Roman" w:hAnsi="Frutiger 45 Light" w:cs="Times New Roman"/>
      <w:b/>
      <w:sz w:val="28"/>
      <w:szCs w:val="24"/>
      <w:lang w:val="en-SG"/>
    </w:rPr>
  </w:style>
  <w:style w:type="paragraph" w:customStyle="1" w:styleId="A11">
    <w:name w:val="A.1.1"/>
    <w:basedOn w:val="A1"/>
    <w:rsid w:val="00992968"/>
    <w:pPr>
      <w:numPr>
        <w:ilvl w:val="2"/>
      </w:numPr>
    </w:pPr>
    <w:rPr>
      <w:sz w:val="20"/>
    </w:rPr>
  </w:style>
  <w:style w:type="paragraph" w:customStyle="1" w:styleId="A1">
    <w:name w:val="A.1"/>
    <w:basedOn w:val="Normal"/>
    <w:next w:val="Normal"/>
    <w:rsid w:val="00992968"/>
    <w:pPr>
      <w:keepNext/>
      <w:numPr>
        <w:ilvl w:val="1"/>
        <w:numId w:val="15"/>
      </w:numPr>
      <w:tabs>
        <w:tab w:val="clear" w:pos="1080"/>
        <w:tab w:val="num" w:pos="567"/>
      </w:tabs>
      <w:spacing w:before="240" w:after="120" w:line="240" w:lineRule="auto"/>
      <w:ind w:left="567" w:hanging="573"/>
      <w:outlineLvl w:val="1"/>
    </w:pPr>
    <w:rPr>
      <w:rFonts w:ascii="Frutiger 45 Light" w:eastAsia="Times New Roman" w:hAnsi="Frutiger 45 Light" w:cs="Times New Roman"/>
      <w:b/>
      <w:sz w:val="24"/>
      <w:szCs w:val="24"/>
      <w:lang w:val="en-SG"/>
    </w:rPr>
  </w:style>
  <w:style w:type="character" w:customStyle="1" w:styleId="ListBulletChar">
    <w:name w:val="List Bullet Char"/>
    <w:basedOn w:val="DefaultParagraphFont"/>
    <w:link w:val="ListBullet"/>
    <w:rsid w:val="00992968"/>
    <w:rPr>
      <w:rFonts w:ascii="Verdana" w:hAnsi="Verdana"/>
      <w:color w:val="444444"/>
      <w:lang w:val="en-AU"/>
      <w14:numSpacing w14:val="proportional"/>
      <w14:stylisticSets>
        <w14:styleSet w14:id="3"/>
      </w14:stylisticSets>
      <w14:cntxtAlts/>
    </w:rPr>
  </w:style>
  <w:style w:type="paragraph" w:customStyle="1" w:styleId="HeadingRunIn">
    <w:name w:val="HeadingRunIn"/>
    <w:next w:val="HAUPTTEXT"/>
    <w:link w:val="HeadingRunInChar"/>
    <w:qFormat/>
    <w:rsid w:val="00992968"/>
    <w:pPr>
      <w:keepNext/>
      <w:autoSpaceDE w:val="0"/>
      <w:autoSpaceDN w:val="0"/>
      <w:adjustRightInd w:val="0"/>
      <w:spacing w:before="160" w:after="0" w:line="240" w:lineRule="atLeast"/>
      <w:ind w:left="720"/>
    </w:pPr>
    <w:rPr>
      <w:rFonts w:ascii="Frutiger 45 Light" w:eastAsia="Times New Roman" w:hAnsi="Frutiger 45 Light" w:cs="Times New Roman"/>
      <w:b/>
      <w:bCs/>
      <w:color w:val="000000"/>
      <w:w w:val="0"/>
      <w:szCs w:val="24"/>
    </w:rPr>
  </w:style>
  <w:style w:type="character" w:customStyle="1" w:styleId="HeadingRunInChar">
    <w:name w:val="HeadingRunIn Char"/>
    <w:link w:val="HeadingRunIn"/>
    <w:rsid w:val="00992968"/>
    <w:rPr>
      <w:rFonts w:ascii="Frutiger 45 Light" w:eastAsia="Times New Roman" w:hAnsi="Frutiger 45 Light" w:cs="Times New Roman"/>
      <w:b/>
      <w:bCs/>
      <w:color w:val="000000"/>
      <w:w w:val="0"/>
      <w:szCs w:val="24"/>
    </w:rPr>
  </w:style>
  <w:style w:type="paragraph" w:customStyle="1" w:styleId="HeaderText">
    <w:name w:val="Header Text"/>
    <w:basedOn w:val="Normal"/>
    <w:rsid w:val="00992968"/>
    <w:pPr>
      <w:tabs>
        <w:tab w:val="left" w:pos="5096"/>
        <w:tab w:val="decimal" w:pos="8490"/>
      </w:tabs>
      <w:overflowPunct w:val="0"/>
      <w:autoSpaceDE w:val="0"/>
      <w:autoSpaceDN w:val="0"/>
      <w:adjustRightInd w:val="0"/>
      <w:spacing w:after="0" w:line="260" w:lineRule="exact"/>
      <w:ind w:left="0"/>
      <w:textAlignment w:val="baseline"/>
    </w:pPr>
    <w:rPr>
      <w:rFonts w:ascii="Frutiger 45 Light" w:eastAsia="Times New Roman" w:hAnsi="Frutiger 45 Light" w:cs="Times New Roman"/>
      <w:noProof/>
      <w:color w:val="000000"/>
      <w:sz w:val="18"/>
      <w:lang w:val="en-GB"/>
    </w:rPr>
  </w:style>
  <w:style w:type="paragraph" w:customStyle="1" w:styleId="FormatvorlageHeaderLabel8PtNichtFettNach0Pt">
    <w:name w:val="Formatvorlage Header Label + 8 Pt. Nicht Fett Nach:  0 Pt."/>
    <w:basedOn w:val="Normal"/>
    <w:rsid w:val="00992968"/>
    <w:pPr>
      <w:tabs>
        <w:tab w:val="left" w:pos="5096"/>
        <w:tab w:val="decimal" w:pos="8490"/>
      </w:tabs>
      <w:overflowPunct w:val="0"/>
      <w:autoSpaceDE w:val="0"/>
      <w:autoSpaceDN w:val="0"/>
      <w:adjustRightInd w:val="0"/>
      <w:spacing w:after="0" w:line="260" w:lineRule="exact"/>
      <w:ind w:left="0"/>
      <w:textAlignment w:val="baseline"/>
    </w:pPr>
    <w:rPr>
      <w:rFonts w:ascii="Frutiger 45 Light" w:eastAsia="Times New Roman" w:hAnsi="Frutiger 45 Light" w:cs="Times New Roman"/>
      <w:color w:val="000000"/>
      <w:sz w:val="16"/>
      <w:lang w:val="en-US"/>
    </w:rPr>
  </w:style>
  <w:style w:type="paragraph" w:customStyle="1" w:styleId="CellBodyBulleted">
    <w:name w:val="CellBody_Bulleted"/>
    <w:basedOn w:val="ListBullet"/>
    <w:rsid w:val="00992968"/>
    <w:pPr>
      <w:numPr>
        <w:numId w:val="16"/>
      </w:numPr>
      <w:tabs>
        <w:tab w:val="num" w:pos="360"/>
      </w:tabs>
      <w:spacing w:after="60" w:line="240" w:lineRule="auto"/>
      <w:ind w:left="937" w:hanging="227"/>
    </w:pPr>
    <w:rPr>
      <w:rFonts w:ascii="Frutiger 45 Light" w:eastAsia="Times New Roman" w:hAnsi="Frutiger 45 Light" w:cs="Times New Roman"/>
      <w:color w:val="auto"/>
      <w:sz w:val="16"/>
      <w:szCs w:val="24"/>
      <w:lang w:val="en-SG"/>
      <w14:numSpacing w14:val="default"/>
      <w14:stylisticSets/>
      <w14:cntxtAlts w14:val="0"/>
    </w:rPr>
  </w:style>
  <w:style w:type="paragraph" w:customStyle="1" w:styleId="DBBody">
    <w:name w:val="DB Body"/>
    <w:link w:val="DBBodyChar"/>
    <w:qFormat/>
    <w:rsid w:val="008C448A"/>
    <w:pPr>
      <w:jc w:val="both"/>
    </w:pPr>
    <w:rPr>
      <w:rFonts w:ascii="Arial" w:eastAsia="Times New Roman" w:hAnsi="Arial" w:cs="Times New Roman"/>
      <w:color w:val="444444"/>
      <w:szCs w:val="24"/>
    </w:rPr>
  </w:style>
  <w:style w:type="character" w:customStyle="1" w:styleId="DBBodyChar">
    <w:name w:val="DB Body Char"/>
    <w:basedOn w:val="DefaultParagraphFont"/>
    <w:link w:val="DBBody"/>
    <w:locked/>
    <w:rsid w:val="008C448A"/>
    <w:rPr>
      <w:rFonts w:ascii="Arial" w:eastAsia="Times New Roman" w:hAnsi="Arial" w:cs="Times New Roman"/>
      <w:color w:val="444444"/>
      <w:szCs w:val="24"/>
    </w:rPr>
  </w:style>
  <w:style w:type="paragraph" w:customStyle="1" w:styleId="FooterDisclaimer">
    <w:name w:val="Footer Disclaimer"/>
    <w:basedOn w:val="Footer"/>
    <w:link w:val="FooterDisclaimerChar"/>
    <w:qFormat/>
    <w:rsid w:val="00DC6B9D"/>
    <w:pPr>
      <w:jc w:val="center"/>
    </w:pPr>
    <w:rPr>
      <w:b/>
      <w:bCs/>
      <w:color w:val="FF0000"/>
    </w:rPr>
  </w:style>
  <w:style w:type="character" w:customStyle="1" w:styleId="FooterDisclaimerChar">
    <w:name w:val="Footer Disclaimer Char"/>
    <w:basedOn w:val="FooterChar"/>
    <w:link w:val="FooterDisclaimer"/>
    <w:rsid w:val="00DC6B9D"/>
    <w:rPr>
      <w:rFonts w:ascii="Verdana" w:hAnsi="Verdana"/>
      <w:b/>
      <w:bCs/>
      <w:noProof/>
      <w:color w:val="FF0000"/>
      <w:sz w:val="16"/>
      <w:lang w:val="en-AU"/>
    </w:rPr>
  </w:style>
  <w:style w:type="table" w:styleId="PlainTable2">
    <w:name w:val="Plain Table 2"/>
    <w:basedOn w:val="TableNormal"/>
    <w:uiPriority w:val="42"/>
    <w:rsid w:val="00490E48"/>
    <w:pPr>
      <w:spacing w:after="0" w:line="240" w:lineRule="auto"/>
    </w:pPr>
    <w:tblPr>
      <w:tblStyleRowBandSize w:val="1"/>
      <w:tblStyleColBandSize w:val="1"/>
      <w:tblBorders>
        <w:top w:val="single" w:sz="4" w:space="0" w:color="64A0C0" w:themeColor="text1" w:themeTint="80"/>
        <w:bottom w:val="single" w:sz="4" w:space="0" w:color="64A0C0" w:themeColor="text1" w:themeTint="80"/>
      </w:tblBorders>
    </w:tblPr>
    <w:tblStylePr w:type="firstRow">
      <w:rPr>
        <w:b/>
        <w:bCs/>
      </w:rPr>
      <w:tblPr/>
      <w:tcPr>
        <w:tcBorders>
          <w:bottom w:val="single" w:sz="4" w:space="0" w:color="64A0C0" w:themeColor="text1" w:themeTint="80"/>
        </w:tcBorders>
      </w:tcPr>
    </w:tblStylePr>
    <w:tblStylePr w:type="lastRow">
      <w:rPr>
        <w:b/>
        <w:bCs/>
      </w:rPr>
      <w:tblPr/>
      <w:tcPr>
        <w:tcBorders>
          <w:top w:val="single" w:sz="4" w:space="0" w:color="64A0C0" w:themeColor="text1" w:themeTint="80"/>
        </w:tcBorders>
      </w:tcPr>
    </w:tblStylePr>
    <w:tblStylePr w:type="firstCol">
      <w:rPr>
        <w:b/>
        <w:bCs/>
      </w:rPr>
    </w:tblStylePr>
    <w:tblStylePr w:type="lastCol">
      <w:rPr>
        <w:b/>
        <w:bCs/>
      </w:rPr>
    </w:tblStylePr>
    <w:tblStylePr w:type="band1Vert">
      <w:tblPr/>
      <w:tcPr>
        <w:tcBorders>
          <w:left w:val="single" w:sz="4" w:space="0" w:color="64A0C0" w:themeColor="text1" w:themeTint="80"/>
          <w:right w:val="single" w:sz="4" w:space="0" w:color="64A0C0" w:themeColor="text1" w:themeTint="80"/>
        </w:tcBorders>
      </w:tcPr>
    </w:tblStylePr>
    <w:tblStylePr w:type="band2Vert">
      <w:tblPr/>
      <w:tcPr>
        <w:tcBorders>
          <w:left w:val="single" w:sz="4" w:space="0" w:color="64A0C0" w:themeColor="text1" w:themeTint="80"/>
          <w:right w:val="single" w:sz="4" w:space="0" w:color="64A0C0" w:themeColor="text1" w:themeTint="80"/>
        </w:tcBorders>
      </w:tcPr>
    </w:tblStylePr>
    <w:tblStylePr w:type="band1Horz">
      <w:tblPr/>
      <w:tcPr>
        <w:tcBorders>
          <w:top w:val="single" w:sz="4" w:space="0" w:color="64A0C0" w:themeColor="text1" w:themeTint="80"/>
          <w:bottom w:val="single" w:sz="4" w:space="0" w:color="64A0C0" w:themeColor="text1" w:themeTint="80"/>
        </w:tcBorders>
      </w:tcPr>
    </w:tblStylePr>
  </w:style>
  <w:style w:type="paragraph" w:styleId="NoSpacing">
    <w:name w:val="No Spacing"/>
    <w:link w:val="NoSpacingChar"/>
    <w:uiPriority w:val="1"/>
    <w:qFormat/>
    <w:rsid w:val="006225EC"/>
    <w:pPr>
      <w:spacing w:after="0" w:line="240" w:lineRule="auto"/>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6225EC"/>
    <w:rPr>
      <w:rFonts w:asciiTheme="minorHAnsi" w:eastAsiaTheme="minorEastAsia" w:hAnsiTheme="minorHAnsi"/>
      <w:sz w:val="22"/>
      <w:szCs w:val="22"/>
    </w:rPr>
  </w:style>
  <w:style w:type="paragraph" w:customStyle="1" w:styleId="UNIFY-NumberedList2-LeftMargin">
    <w:name w:val="UNIFY - Numbered List 2 - Left Margin"/>
    <w:basedOn w:val="ListNumber2"/>
    <w:qFormat/>
    <w:rsid w:val="00E13D82"/>
    <w:pPr>
      <w:numPr>
        <w:ilvl w:val="0"/>
        <w:numId w:val="17"/>
      </w:numPr>
      <w:tabs>
        <w:tab w:val="left" w:pos="1134"/>
      </w:tabs>
      <w:spacing w:after="60" w:line="240" w:lineRule="auto"/>
      <w:ind w:left="1134" w:hanging="567"/>
      <w:contextualSpacing w:val="0"/>
    </w:pPr>
    <w:rPr>
      <w:rFonts w:ascii="Calibri" w:eastAsia="Times New Roman" w:hAnsi="Calibri" w:cs="Times New Roman"/>
      <w:sz w:val="22"/>
      <w:lang w:eastAsia="en-AU"/>
    </w:rPr>
  </w:style>
  <w:style w:type="table" w:styleId="GridTable1Light-Accent1">
    <w:name w:val="Grid Table 1 Light Accent 1"/>
    <w:basedOn w:val="TableNormal"/>
    <w:uiPriority w:val="46"/>
    <w:rsid w:val="0046087A"/>
    <w:pPr>
      <w:spacing w:after="0" w:line="240" w:lineRule="auto"/>
    </w:pPr>
    <w:rPr>
      <w:rFonts w:asciiTheme="minorHAnsi" w:eastAsiaTheme="minorHAnsi" w:hAnsiTheme="minorHAnsi"/>
      <w:kern w:val="2"/>
      <w:sz w:val="22"/>
      <w:szCs w:val="22"/>
      <w:lang w:val="en-AU"/>
      <w14:ligatures w14:val="standardContextual"/>
    </w:rPr>
    <w:tblPr>
      <w:tblStyleRowBandSize w:val="1"/>
      <w:tblStyleColBandSize w:val="1"/>
      <w:tblBorders>
        <w:top w:val="single" w:sz="4" w:space="0" w:color="F8C4B7" w:themeColor="accent1" w:themeTint="66"/>
        <w:left w:val="single" w:sz="4" w:space="0" w:color="F8C4B7" w:themeColor="accent1" w:themeTint="66"/>
        <w:bottom w:val="single" w:sz="4" w:space="0" w:color="F8C4B7" w:themeColor="accent1" w:themeTint="66"/>
        <w:right w:val="single" w:sz="4" w:space="0" w:color="F8C4B7" w:themeColor="accent1" w:themeTint="66"/>
        <w:insideH w:val="single" w:sz="4" w:space="0" w:color="F8C4B7" w:themeColor="accent1" w:themeTint="66"/>
        <w:insideV w:val="single" w:sz="4" w:space="0" w:color="F8C4B7" w:themeColor="accent1" w:themeTint="66"/>
      </w:tblBorders>
    </w:tblPr>
    <w:tblStylePr w:type="firstRow">
      <w:rPr>
        <w:b/>
        <w:bCs/>
      </w:rPr>
      <w:tblPr/>
      <w:tcPr>
        <w:tcBorders>
          <w:bottom w:val="single" w:sz="12" w:space="0" w:color="F5A793" w:themeColor="accent1" w:themeTint="99"/>
        </w:tcBorders>
      </w:tcPr>
    </w:tblStylePr>
    <w:tblStylePr w:type="lastRow">
      <w:rPr>
        <w:b/>
        <w:bCs/>
      </w:rPr>
      <w:tblPr/>
      <w:tcPr>
        <w:tcBorders>
          <w:top w:val="double" w:sz="2" w:space="0" w:color="F5A793"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017">
      <w:bodyDiv w:val="1"/>
      <w:marLeft w:val="0"/>
      <w:marRight w:val="0"/>
      <w:marTop w:val="0"/>
      <w:marBottom w:val="0"/>
      <w:divBdr>
        <w:top w:val="none" w:sz="0" w:space="0" w:color="auto"/>
        <w:left w:val="none" w:sz="0" w:space="0" w:color="auto"/>
        <w:bottom w:val="none" w:sz="0" w:space="0" w:color="auto"/>
        <w:right w:val="none" w:sz="0" w:space="0" w:color="auto"/>
      </w:divBdr>
    </w:div>
    <w:div w:id="106781255">
      <w:bodyDiv w:val="1"/>
      <w:marLeft w:val="0"/>
      <w:marRight w:val="0"/>
      <w:marTop w:val="0"/>
      <w:marBottom w:val="0"/>
      <w:divBdr>
        <w:top w:val="none" w:sz="0" w:space="0" w:color="auto"/>
        <w:left w:val="none" w:sz="0" w:space="0" w:color="auto"/>
        <w:bottom w:val="none" w:sz="0" w:space="0" w:color="auto"/>
        <w:right w:val="none" w:sz="0" w:space="0" w:color="auto"/>
      </w:divBdr>
    </w:div>
    <w:div w:id="127477059">
      <w:bodyDiv w:val="1"/>
      <w:marLeft w:val="0"/>
      <w:marRight w:val="0"/>
      <w:marTop w:val="0"/>
      <w:marBottom w:val="0"/>
      <w:divBdr>
        <w:top w:val="none" w:sz="0" w:space="0" w:color="auto"/>
        <w:left w:val="none" w:sz="0" w:space="0" w:color="auto"/>
        <w:bottom w:val="none" w:sz="0" w:space="0" w:color="auto"/>
        <w:right w:val="none" w:sz="0" w:space="0" w:color="auto"/>
      </w:divBdr>
    </w:div>
    <w:div w:id="131798035">
      <w:bodyDiv w:val="1"/>
      <w:marLeft w:val="0"/>
      <w:marRight w:val="0"/>
      <w:marTop w:val="0"/>
      <w:marBottom w:val="0"/>
      <w:divBdr>
        <w:top w:val="none" w:sz="0" w:space="0" w:color="auto"/>
        <w:left w:val="none" w:sz="0" w:space="0" w:color="auto"/>
        <w:bottom w:val="none" w:sz="0" w:space="0" w:color="auto"/>
        <w:right w:val="none" w:sz="0" w:space="0" w:color="auto"/>
      </w:divBdr>
    </w:div>
    <w:div w:id="177811197">
      <w:bodyDiv w:val="1"/>
      <w:marLeft w:val="0"/>
      <w:marRight w:val="0"/>
      <w:marTop w:val="0"/>
      <w:marBottom w:val="0"/>
      <w:divBdr>
        <w:top w:val="none" w:sz="0" w:space="0" w:color="auto"/>
        <w:left w:val="none" w:sz="0" w:space="0" w:color="auto"/>
        <w:bottom w:val="none" w:sz="0" w:space="0" w:color="auto"/>
        <w:right w:val="none" w:sz="0" w:space="0" w:color="auto"/>
      </w:divBdr>
    </w:div>
    <w:div w:id="186794555">
      <w:bodyDiv w:val="1"/>
      <w:marLeft w:val="0"/>
      <w:marRight w:val="0"/>
      <w:marTop w:val="0"/>
      <w:marBottom w:val="0"/>
      <w:divBdr>
        <w:top w:val="none" w:sz="0" w:space="0" w:color="auto"/>
        <w:left w:val="none" w:sz="0" w:space="0" w:color="auto"/>
        <w:bottom w:val="none" w:sz="0" w:space="0" w:color="auto"/>
        <w:right w:val="none" w:sz="0" w:space="0" w:color="auto"/>
      </w:divBdr>
    </w:div>
    <w:div w:id="214581680">
      <w:bodyDiv w:val="1"/>
      <w:marLeft w:val="0"/>
      <w:marRight w:val="0"/>
      <w:marTop w:val="0"/>
      <w:marBottom w:val="0"/>
      <w:divBdr>
        <w:top w:val="none" w:sz="0" w:space="0" w:color="auto"/>
        <w:left w:val="none" w:sz="0" w:space="0" w:color="auto"/>
        <w:bottom w:val="none" w:sz="0" w:space="0" w:color="auto"/>
        <w:right w:val="none" w:sz="0" w:space="0" w:color="auto"/>
      </w:divBdr>
    </w:div>
    <w:div w:id="288358895">
      <w:bodyDiv w:val="1"/>
      <w:marLeft w:val="0"/>
      <w:marRight w:val="0"/>
      <w:marTop w:val="0"/>
      <w:marBottom w:val="0"/>
      <w:divBdr>
        <w:top w:val="none" w:sz="0" w:space="0" w:color="auto"/>
        <w:left w:val="none" w:sz="0" w:space="0" w:color="auto"/>
        <w:bottom w:val="none" w:sz="0" w:space="0" w:color="auto"/>
        <w:right w:val="none" w:sz="0" w:space="0" w:color="auto"/>
      </w:divBdr>
    </w:div>
    <w:div w:id="356851254">
      <w:bodyDiv w:val="1"/>
      <w:marLeft w:val="0"/>
      <w:marRight w:val="0"/>
      <w:marTop w:val="0"/>
      <w:marBottom w:val="0"/>
      <w:divBdr>
        <w:top w:val="none" w:sz="0" w:space="0" w:color="auto"/>
        <w:left w:val="none" w:sz="0" w:space="0" w:color="auto"/>
        <w:bottom w:val="none" w:sz="0" w:space="0" w:color="auto"/>
        <w:right w:val="none" w:sz="0" w:space="0" w:color="auto"/>
      </w:divBdr>
    </w:div>
    <w:div w:id="380137487">
      <w:bodyDiv w:val="1"/>
      <w:marLeft w:val="0"/>
      <w:marRight w:val="0"/>
      <w:marTop w:val="0"/>
      <w:marBottom w:val="0"/>
      <w:divBdr>
        <w:top w:val="none" w:sz="0" w:space="0" w:color="auto"/>
        <w:left w:val="none" w:sz="0" w:space="0" w:color="auto"/>
        <w:bottom w:val="none" w:sz="0" w:space="0" w:color="auto"/>
        <w:right w:val="none" w:sz="0" w:space="0" w:color="auto"/>
      </w:divBdr>
    </w:div>
    <w:div w:id="396513224">
      <w:bodyDiv w:val="1"/>
      <w:marLeft w:val="0"/>
      <w:marRight w:val="0"/>
      <w:marTop w:val="0"/>
      <w:marBottom w:val="0"/>
      <w:divBdr>
        <w:top w:val="none" w:sz="0" w:space="0" w:color="auto"/>
        <w:left w:val="none" w:sz="0" w:space="0" w:color="auto"/>
        <w:bottom w:val="none" w:sz="0" w:space="0" w:color="auto"/>
        <w:right w:val="none" w:sz="0" w:space="0" w:color="auto"/>
      </w:divBdr>
    </w:div>
    <w:div w:id="405886292">
      <w:bodyDiv w:val="1"/>
      <w:marLeft w:val="0"/>
      <w:marRight w:val="0"/>
      <w:marTop w:val="0"/>
      <w:marBottom w:val="0"/>
      <w:divBdr>
        <w:top w:val="none" w:sz="0" w:space="0" w:color="auto"/>
        <w:left w:val="none" w:sz="0" w:space="0" w:color="auto"/>
        <w:bottom w:val="none" w:sz="0" w:space="0" w:color="auto"/>
        <w:right w:val="none" w:sz="0" w:space="0" w:color="auto"/>
      </w:divBdr>
    </w:div>
    <w:div w:id="496766991">
      <w:bodyDiv w:val="1"/>
      <w:marLeft w:val="0"/>
      <w:marRight w:val="0"/>
      <w:marTop w:val="0"/>
      <w:marBottom w:val="0"/>
      <w:divBdr>
        <w:top w:val="none" w:sz="0" w:space="0" w:color="auto"/>
        <w:left w:val="none" w:sz="0" w:space="0" w:color="auto"/>
        <w:bottom w:val="none" w:sz="0" w:space="0" w:color="auto"/>
        <w:right w:val="none" w:sz="0" w:space="0" w:color="auto"/>
      </w:divBdr>
    </w:div>
    <w:div w:id="590697139">
      <w:bodyDiv w:val="1"/>
      <w:marLeft w:val="0"/>
      <w:marRight w:val="0"/>
      <w:marTop w:val="0"/>
      <w:marBottom w:val="0"/>
      <w:divBdr>
        <w:top w:val="none" w:sz="0" w:space="0" w:color="auto"/>
        <w:left w:val="none" w:sz="0" w:space="0" w:color="auto"/>
        <w:bottom w:val="none" w:sz="0" w:space="0" w:color="auto"/>
        <w:right w:val="none" w:sz="0" w:space="0" w:color="auto"/>
      </w:divBdr>
    </w:div>
    <w:div w:id="623774737">
      <w:bodyDiv w:val="1"/>
      <w:marLeft w:val="0"/>
      <w:marRight w:val="0"/>
      <w:marTop w:val="0"/>
      <w:marBottom w:val="0"/>
      <w:divBdr>
        <w:top w:val="none" w:sz="0" w:space="0" w:color="auto"/>
        <w:left w:val="none" w:sz="0" w:space="0" w:color="auto"/>
        <w:bottom w:val="none" w:sz="0" w:space="0" w:color="auto"/>
        <w:right w:val="none" w:sz="0" w:space="0" w:color="auto"/>
      </w:divBdr>
    </w:div>
    <w:div w:id="633953338">
      <w:bodyDiv w:val="1"/>
      <w:marLeft w:val="0"/>
      <w:marRight w:val="0"/>
      <w:marTop w:val="0"/>
      <w:marBottom w:val="0"/>
      <w:divBdr>
        <w:top w:val="none" w:sz="0" w:space="0" w:color="auto"/>
        <w:left w:val="none" w:sz="0" w:space="0" w:color="auto"/>
        <w:bottom w:val="none" w:sz="0" w:space="0" w:color="auto"/>
        <w:right w:val="none" w:sz="0" w:space="0" w:color="auto"/>
      </w:divBdr>
    </w:div>
    <w:div w:id="646134406">
      <w:bodyDiv w:val="1"/>
      <w:marLeft w:val="0"/>
      <w:marRight w:val="0"/>
      <w:marTop w:val="0"/>
      <w:marBottom w:val="0"/>
      <w:divBdr>
        <w:top w:val="none" w:sz="0" w:space="0" w:color="auto"/>
        <w:left w:val="none" w:sz="0" w:space="0" w:color="auto"/>
        <w:bottom w:val="none" w:sz="0" w:space="0" w:color="auto"/>
        <w:right w:val="none" w:sz="0" w:space="0" w:color="auto"/>
      </w:divBdr>
    </w:div>
    <w:div w:id="700789024">
      <w:bodyDiv w:val="1"/>
      <w:marLeft w:val="0"/>
      <w:marRight w:val="0"/>
      <w:marTop w:val="0"/>
      <w:marBottom w:val="0"/>
      <w:divBdr>
        <w:top w:val="none" w:sz="0" w:space="0" w:color="auto"/>
        <w:left w:val="none" w:sz="0" w:space="0" w:color="auto"/>
        <w:bottom w:val="none" w:sz="0" w:space="0" w:color="auto"/>
        <w:right w:val="none" w:sz="0" w:space="0" w:color="auto"/>
      </w:divBdr>
      <w:divsChild>
        <w:div w:id="1649213624">
          <w:marLeft w:val="0"/>
          <w:marRight w:val="0"/>
          <w:marTop w:val="0"/>
          <w:marBottom w:val="0"/>
          <w:divBdr>
            <w:top w:val="none" w:sz="0" w:space="0" w:color="auto"/>
            <w:left w:val="none" w:sz="0" w:space="0" w:color="auto"/>
            <w:bottom w:val="none" w:sz="0" w:space="0" w:color="auto"/>
            <w:right w:val="none" w:sz="0" w:space="0" w:color="auto"/>
          </w:divBdr>
          <w:divsChild>
            <w:div w:id="1454519188">
              <w:marLeft w:val="0"/>
              <w:marRight w:val="0"/>
              <w:marTop w:val="0"/>
              <w:marBottom w:val="0"/>
              <w:divBdr>
                <w:top w:val="none" w:sz="0" w:space="0" w:color="auto"/>
                <w:left w:val="none" w:sz="0" w:space="0" w:color="auto"/>
                <w:bottom w:val="none" w:sz="0" w:space="0" w:color="auto"/>
                <w:right w:val="none" w:sz="0" w:space="0" w:color="auto"/>
              </w:divBdr>
            </w:div>
            <w:div w:id="1450516727">
              <w:marLeft w:val="0"/>
              <w:marRight w:val="0"/>
              <w:marTop w:val="0"/>
              <w:marBottom w:val="0"/>
              <w:divBdr>
                <w:top w:val="none" w:sz="0" w:space="0" w:color="auto"/>
                <w:left w:val="none" w:sz="0" w:space="0" w:color="auto"/>
                <w:bottom w:val="none" w:sz="0" w:space="0" w:color="auto"/>
                <w:right w:val="none" w:sz="0" w:space="0" w:color="auto"/>
              </w:divBdr>
            </w:div>
            <w:div w:id="694842736">
              <w:marLeft w:val="0"/>
              <w:marRight w:val="0"/>
              <w:marTop w:val="0"/>
              <w:marBottom w:val="0"/>
              <w:divBdr>
                <w:top w:val="none" w:sz="0" w:space="0" w:color="auto"/>
                <w:left w:val="none" w:sz="0" w:space="0" w:color="auto"/>
                <w:bottom w:val="none" w:sz="0" w:space="0" w:color="auto"/>
                <w:right w:val="none" w:sz="0" w:space="0" w:color="auto"/>
              </w:divBdr>
            </w:div>
            <w:div w:id="2065136286">
              <w:marLeft w:val="0"/>
              <w:marRight w:val="0"/>
              <w:marTop w:val="0"/>
              <w:marBottom w:val="0"/>
              <w:divBdr>
                <w:top w:val="none" w:sz="0" w:space="0" w:color="auto"/>
                <w:left w:val="none" w:sz="0" w:space="0" w:color="auto"/>
                <w:bottom w:val="none" w:sz="0" w:space="0" w:color="auto"/>
                <w:right w:val="none" w:sz="0" w:space="0" w:color="auto"/>
              </w:divBdr>
            </w:div>
            <w:div w:id="471872194">
              <w:marLeft w:val="0"/>
              <w:marRight w:val="0"/>
              <w:marTop w:val="0"/>
              <w:marBottom w:val="0"/>
              <w:divBdr>
                <w:top w:val="none" w:sz="0" w:space="0" w:color="auto"/>
                <w:left w:val="none" w:sz="0" w:space="0" w:color="auto"/>
                <w:bottom w:val="none" w:sz="0" w:space="0" w:color="auto"/>
                <w:right w:val="none" w:sz="0" w:space="0" w:color="auto"/>
              </w:divBdr>
            </w:div>
            <w:div w:id="1286811765">
              <w:marLeft w:val="0"/>
              <w:marRight w:val="0"/>
              <w:marTop w:val="0"/>
              <w:marBottom w:val="0"/>
              <w:divBdr>
                <w:top w:val="none" w:sz="0" w:space="0" w:color="auto"/>
                <w:left w:val="none" w:sz="0" w:space="0" w:color="auto"/>
                <w:bottom w:val="none" w:sz="0" w:space="0" w:color="auto"/>
                <w:right w:val="none" w:sz="0" w:space="0" w:color="auto"/>
              </w:divBdr>
            </w:div>
            <w:div w:id="2134521595">
              <w:marLeft w:val="0"/>
              <w:marRight w:val="0"/>
              <w:marTop w:val="0"/>
              <w:marBottom w:val="0"/>
              <w:divBdr>
                <w:top w:val="none" w:sz="0" w:space="0" w:color="auto"/>
                <w:left w:val="none" w:sz="0" w:space="0" w:color="auto"/>
                <w:bottom w:val="none" w:sz="0" w:space="0" w:color="auto"/>
                <w:right w:val="none" w:sz="0" w:space="0" w:color="auto"/>
              </w:divBdr>
            </w:div>
            <w:div w:id="1661931490">
              <w:marLeft w:val="0"/>
              <w:marRight w:val="0"/>
              <w:marTop w:val="0"/>
              <w:marBottom w:val="0"/>
              <w:divBdr>
                <w:top w:val="none" w:sz="0" w:space="0" w:color="auto"/>
                <w:left w:val="none" w:sz="0" w:space="0" w:color="auto"/>
                <w:bottom w:val="none" w:sz="0" w:space="0" w:color="auto"/>
                <w:right w:val="none" w:sz="0" w:space="0" w:color="auto"/>
              </w:divBdr>
            </w:div>
            <w:div w:id="1726677041">
              <w:marLeft w:val="0"/>
              <w:marRight w:val="0"/>
              <w:marTop w:val="0"/>
              <w:marBottom w:val="0"/>
              <w:divBdr>
                <w:top w:val="none" w:sz="0" w:space="0" w:color="auto"/>
                <w:left w:val="none" w:sz="0" w:space="0" w:color="auto"/>
                <w:bottom w:val="none" w:sz="0" w:space="0" w:color="auto"/>
                <w:right w:val="none" w:sz="0" w:space="0" w:color="auto"/>
              </w:divBdr>
            </w:div>
            <w:div w:id="1455292763">
              <w:marLeft w:val="0"/>
              <w:marRight w:val="0"/>
              <w:marTop w:val="0"/>
              <w:marBottom w:val="0"/>
              <w:divBdr>
                <w:top w:val="none" w:sz="0" w:space="0" w:color="auto"/>
                <w:left w:val="none" w:sz="0" w:space="0" w:color="auto"/>
                <w:bottom w:val="none" w:sz="0" w:space="0" w:color="auto"/>
                <w:right w:val="none" w:sz="0" w:space="0" w:color="auto"/>
              </w:divBdr>
            </w:div>
            <w:div w:id="292635113">
              <w:marLeft w:val="0"/>
              <w:marRight w:val="0"/>
              <w:marTop w:val="0"/>
              <w:marBottom w:val="0"/>
              <w:divBdr>
                <w:top w:val="none" w:sz="0" w:space="0" w:color="auto"/>
                <w:left w:val="none" w:sz="0" w:space="0" w:color="auto"/>
                <w:bottom w:val="none" w:sz="0" w:space="0" w:color="auto"/>
                <w:right w:val="none" w:sz="0" w:space="0" w:color="auto"/>
              </w:divBdr>
            </w:div>
            <w:div w:id="398674323">
              <w:marLeft w:val="0"/>
              <w:marRight w:val="0"/>
              <w:marTop w:val="0"/>
              <w:marBottom w:val="0"/>
              <w:divBdr>
                <w:top w:val="none" w:sz="0" w:space="0" w:color="auto"/>
                <w:left w:val="none" w:sz="0" w:space="0" w:color="auto"/>
                <w:bottom w:val="none" w:sz="0" w:space="0" w:color="auto"/>
                <w:right w:val="none" w:sz="0" w:space="0" w:color="auto"/>
              </w:divBdr>
            </w:div>
            <w:div w:id="84589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9504">
      <w:bodyDiv w:val="1"/>
      <w:marLeft w:val="0"/>
      <w:marRight w:val="0"/>
      <w:marTop w:val="0"/>
      <w:marBottom w:val="0"/>
      <w:divBdr>
        <w:top w:val="none" w:sz="0" w:space="0" w:color="auto"/>
        <w:left w:val="none" w:sz="0" w:space="0" w:color="auto"/>
        <w:bottom w:val="none" w:sz="0" w:space="0" w:color="auto"/>
        <w:right w:val="none" w:sz="0" w:space="0" w:color="auto"/>
      </w:divBdr>
    </w:div>
    <w:div w:id="754059422">
      <w:bodyDiv w:val="1"/>
      <w:marLeft w:val="0"/>
      <w:marRight w:val="0"/>
      <w:marTop w:val="0"/>
      <w:marBottom w:val="0"/>
      <w:divBdr>
        <w:top w:val="none" w:sz="0" w:space="0" w:color="auto"/>
        <w:left w:val="none" w:sz="0" w:space="0" w:color="auto"/>
        <w:bottom w:val="none" w:sz="0" w:space="0" w:color="auto"/>
        <w:right w:val="none" w:sz="0" w:space="0" w:color="auto"/>
      </w:divBdr>
    </w:div>
    <w:div w:id="782504885">
      <w:bodyDiv w:val="1"/>
      <w:marLeft w:val="0"/>
      <w:marRight w:val="0"/>
      <w:marTop w:val="0"/>
      <w:marBottom w:val="0"/>
      <w:divBdr>
        <w:top w:val="none" w:sz="0" w:space="0" w:color="auto"/>
        <w:left w:val="none" w:sz="0" w:space="0" w:color="auto"/>
        <w:bottom w:val="none" w:sz="0" w:space="0" w:color="auto"/>
        <w:right w:val="none" w:sz="0" w:space="0" w:color="auto"/>
      </w:divBdr>
    </w:div>
    <w:div w:id="794522849">
      <w:bodyDiv w:val="1"/>
      <w:marLeft w:val="0"/>
      <w:marRight w:val="0"/>
      <w:marTop w:val="0"/>
      <w:marBottom w:val="0"/>
      <w:divBdr>
        <w:top w:val="none" w:sz="0" w:space="0" w:color="auto"/>
        <w:left w:val="none" w:sz="0" w:space="0" w:color="auto"/>
        <w:bottom w:val="none" w:sz="0" w:space="0" w:color="auto"/>
        <w:right w:val="none" w:sz="0" w:space="0" w:color="auto"/>
      </w:divBdr>
    </w:div>
    <w:div w:id="823086112">
      <w:bodyDiv w:val="1"/>
      <w:marLeft w:val="0"/>
      <w:marRight w:val="0"/>
      <w:marTop w:val="0"/>
      <w:marBottom w:val="0"/>
      <w:divBdr>
        <w:top w:val="none" w:sz="0" w:space="0" w:color="auto"/>
        <w:left w:val="none" w:sz="0" w:space="0" w:color="auto"/>
        <w:bottom w:val="none" w:sz="0" w:space="0" w:color="auto"/>
        <w:right w:val="none" w:sz="0" w:space="0" w:color="auto"/>
      </w:divBdr>
    </w:div>
    <w:div w:id="837110748">
      <w:bodyDiv w:val="1"/>
      <w:marLeft w:val="0"/>
      <w:marRight w:val="0"/>
      <w:marTop w:val="0"/>
      <w:marBottom w:val="0"/>
      <w:divBdr>
        <w:top w:val="none" w:sz="0" w:space="0" w:color="auto"/>
        <w:left w:val="none" w:sz="0" w:space="0" w:color="auto"/>
        <w:bottom w:val="none" w:sz="0" w:space="0" w:color="auto"/>
        <w:right w:val="none" w:sz="0" w:space="0" w:color="auto"/>
      </w:divBdr>
    </w:div>
    <w:div w:id="909122336">
      <w:bodyDiv w:val="1"/>
      <w:marLeft w:val="0"/>
      <w:marRight w:val="0"/>
      <w:marTop w:val="0"/>
      <w:marBottom w:val="0"/>
      <w:divBdr>
        <w:top w:val="none" w:sz="0" w:space="0" w:color="auto"/>
        <w:left w:val="none" w:sz="0" w:space="0" w:color="auto"/>
        <w:bottom w:val="none" w:sz="0" w:space="0" w:color="auto"/>
        <w:right w:val="none" w:sz="0" w:space="0" w:color="auto"/>
      </w:divBdr>
    </w:div>
    <w:div w:id="967927750">
      <w:bodyDiv w:val="1"/>
      <w:marLeft w:val="0"/>
      <w:marRight w:val="0"/>
      <w:marTop w:val="0"/>
      <w:marBottom w:val="0"/>
      <w:divBdr>
        <w:top w:val="none" w:sz="0" w:space="0" w:color="auto"/>
        <w:left w:val="none" w:sz="0" w:space="0" w:color="auto"/>
        <w:bottom w:val="none" w:sz="0" w:space="0" w:color="auto"/>
        <w:right w:val="none" w:sz="0" w:space="0" w:color="auto"/>
      </w:divBdr>
    </w:div>
    <w:div w:id="982738370">
      <w:bodyDiv w:val="1"/>
      <w:marLeft w:val="0"/>
      <w:marRight w:val="0"/>
      <w:marTop w:val="0"/>
      <w:marBottom w:val="0"/>
      <w:divBdr>
        <w:top w:val="none" w:sz="0" w:space="0" w:color="auto"/>
        <w:left w:val="none" w:sz="0" w:space="0" w:color="auto"/>
        <w:bottom w:val="none" w:sz="0" w:space="0" w:color="auto"/>
        <w:right w:val="none" w:sz="0" w:space="0" w:color="auto"/>
      </w:divBdr>
    </w:div>
    <w:div w:id="1136028513">
      <w:bodyDiv w:val="1"/>
      <w:marLeft w:val="0"/>
      <w:marRight w:val="0"/>
      <w:marTop w:val="0"/>
      <w:marBottom w:val="0"/>
      <w:divBdr>
        <w:top w:val="none" w:sz="0" w:space="0" w:color="auto"/>
        <w:left w:val="none" w:sz="0" w:space="0" w:color="auto"/>
        <w:bottom w:val="none" w:sz="0" w:space="0" w:color="auto"/>
        <w:right w:val="none" w:sz="0" w:space="0" w:color="auto"/>
      </w:divBdr>
    </w:div>
    <w:div w:id="1237128823">
      <w:bodyDiv w:val="1"/>
      <w:marLeft w:val="0"/>
      <w:marRight w:val="0"/>
      <w:marTop w:val="0"/>
      <w:marBottom w:val="0"/>
      <w:divBdr>
        <w:top w:val="none" w:sz="0" w:space="0" w:color="auto"/>
        <w:left w:val="none" w:sz="0" w:space="0" w:color="auto"/>
        <w:bottom w:val="none" w:sz="0" w:space="0" w:color="auto"/>
        <w:right w:val="none" w:sz="0" w:space="0" w:color="auto"/>
      </w:divBdr>
    </w:div>
    <w:div w:id="1339581770">
      <w:bodyDiv w:val="1"/>
      <w:marLeft w:val="0"/>
      <w:marRight w:val="0"/>
      <w:marTop w:val="0"/>
      <w:marBottom w:val="0"/>
      <w:divBdr>
        <w:top w:val="none" w:sz="0" w:space="0" w:color="auto"/>
        <w:left w:val="none" w:sz="0" w:space="0" w:color="auto"/>
        <w:bottom w:val="none" w:sz="0" w:space="0" w:color="auto"/>
        <w:right w:val="none" w:sz="0" w:space="0" w:color="auto"/>
      </w:divBdr>
    </w:div>
    <w:div w:id="1355884592">
      <w:bodyDiv w:val="1"/>
      <w:marLeft w:val="0"/>
      <w:marRight w:val="0"/>
      <w:marTop w:val="0"/>
      <w:marBottom w:val="0"/>
      <w:divBdr>
        <w:top w:val="none" w:sz="0" w:space="0" w:color="auto"/>
        <w:left w:val="none" w:sz="0" w:space="0" w:color="auto"/>
        <w:bottom w:val="none" w:sz="0" w:space="0" w:color="auto"/>
        <w:right w:val="none" w:sz="0" w:space="0" w:color="auto"/>
      </w:divBdr>
    </w:div>
    <w:div w:id="1390105213">
      <w:bodyDiv w:val="1"/>
      <w:marLeft w:val="0"/>
      <w:marRight w:val="0"/>
      <w:marTop w:val="0"/>
      <w:marBottom w:val="0"/>
      <w:divBdr>
        <w:top w:val="none" w:sz="0" w:space="0" w:color="auto"/>
        <w:left w:val="none" w:sz="0" w:space="0" w:color="auto"/>
        <w:bottom w:val="none" w:sz="0" w:space="0" w:color="auto"/>
        <w:right w:val="none" w:sz="0" w:space="0" w:color="auto"/>
      </w:divBdr>
    </w:div>
    <w:div w:id="1429884698">
      <w:bodyDiv w:val="1"/>
      <w:marLeft w:val="0"/>
      <w:marRight w:val="0"/>
      <w:marTop w:val="0"/>
      <w:marBottom w:val="0"/>
      <w:divBdr>
        <w:top w:val="none" w:sz="0" w:space="0" w:color="auto"/>
        <w:left w:val="none" w:sz="0" w:space="0" w:color="auto"/>
        <w:bottom w:val="none" w:sz="0" w:space="0" w:color="auto"/>
        <w:right w:val="none" w:sz="0" w:space="0" w:color="auto"/>
      </w:divBdr>
    </w:div>
    <w:div w:id="1509714344">
      <w:bodyDiv w:val="1"/>
      <w:marLeft w:val="0"/>
      <w:marRight w:val="0"/>
      <w:marTop w:val="0"/>
      <w:marBottom w:val="0"/>
      <w:divBdr>
        <w:top w:val="none" w:sz="0" w:space="0" w:color="auto"/>
        <w:left w:val="none" w:sz="0" w:space="0" w:color="auto"/>
        <w:bottom w:val="none" w:sz="0" w:space="0" w:color="auto"/>
        <w:right w:val="none" w:sz="0" w:space="0" w:color="auto"/>
      </w:divBdr>
    </w:div>
    <w:div w:id="1580872656">
      <w:bodyDiv w:val="1"/>
      <w:marLeft w:val="0"/>
      <w:marRight w:val="0"/>
      <w:marTop w:val="0"/>
      <w:marBottom w:val="0"/>
      <w:divBdr>
        <w:top w:val="none" w:sz="0" w:space="0" w:color="auto"/>
        <w:left w:val="none" w:sz="0" w:space="0" w:color="auto"/>
        <w:bottom w:val="none" w:sz="0" w:space="0" w:color="auto"/>
        <w:right w:val="none" w:sz="0" w:space="0" w:color="auto"/>
      </w:divBdr>
    </w:div>
    <w:div w:id="1614552727">
      <w:bodyDiv w:val="1"/>
      <w:marLeft w:val="0"/>
      <w:marRight w:val="0"/>
      <w:marTop w:val="0"/>
      <w:marBottom w:val="0"/>
      <w:divBdr>
        <w:top w:val="none" w:sz="0" w:space="0" w:color="auto"/>
        <w:left w:val="none" w:sz="0" w:space="0" w:color="auto"/>
        <w:bottom w:val="none" w:sz="0" w:space="0" w:color="auto"/>
        <w:right w:val="none" w:sz="0" w:space="0" w:color="auto"/>
      </w:divBdr>
    </w:div>
    <w:div w:id="1620801167">
      <w:bodyDiv w:val="1"/>
      <w:marLeft w:val="0"/>
      <w:marRight w:val="0"/>
      <w:marTop w:val="0"/>
      <w:marBottom w:val="0"/>
      <w:divBdr>
        <w:top w:val="none" w:sz="0" w:space="0" w:color="auto"/>
        <w:left w:val="none" w:sz="0" w:space="0" w:color="auto"/>
        <w:bottom w:val="none" w:sz="0" w:space="0" w:color="auto"/>
        <w:right w:val="none" w:sz="0" w:space="0" w:color="auto"/>
      </w:divBdr>
    </w:div>
    <w:div w:id="1670130820">
      <w:bodyDiv w:val="1"/>
      <w:marLeft w:val="0"/>
      <w:marRight w:val="0"/>
      <w:marTop w:val="0"/>
      <w:marBottom w:val="0"/>
      <w:divBdr>
        <w:top w:val="none" w:sz="0" w:space="0" w:color="auto"/>
        <w:left w:val="none" w:sz="0" w:space="0" w:color="auto"/>
        <w:bottom w:val="none" w:sz="0" w:space="0" w:color="auto"/>
        <w:right w:val="none" w:sz="0" w:space="0" w:color="auto"/>
      </w:divBdr>
    </w:div>
    <w:div w:id="1718819844">
      <w:bodyDiv w:val="1"/>
      <w:marLeft w:val="0"/>
      <w:marRight w:val="0"/>
      <w:marTop w:val="0"/>
      <w:marBottom w:val="0"/>
      <w:divBdr>
        <w:top w:val="none" w:sz="0" w:space="0" w:color="auto"/>
        <w:left w:val="none" w:sz="0" w:space="0" w:color="auto"/>
        <w:bottom w:val="none" w:sz="0" w:space="0" w:color="auto"/>
        <w:right w:val="none" w:sz="0" w:space="0" w:color="auto"/>
      </w:divBdr>
    </w:div>
    <w:div w:id="1729717866">
      <w:bodyDiv w:val="1"/>
      <w:marLeft w:val="0"/>
      <w:marRight w:val="0"/>
      <w:marTop w:val="0"/>
      <w:marBottom w:val="0"/>
      <w:divBdr>
        <w:top w:val="none" w:sz="0" w:space="0" w:color="auto"/>
        <w:left w:val="none" w:sz="0" w:space="0" w:color="auto"/>
        <w:bottom w:val="none" w:sz="0" w:space="0" w:color="auto"/>
        <w:right w:val="none" w:sz="0" w:space="0" w:color="auto"/>
      </w:divBdr>
    </w:div>
    <w:div w:id="1738239845">
      <w:bodyDiv w:val="1"/>
      <w:marLeft w:val="0"/>
      <w:marRight w:val="0"/>
      <w:marTop w:val="0"/>
      <w:marBottom w:val="0"/>
      <w:divBdr>
        <w:top w:val="none" w:sz="0" w:space="0" w:color="auto"/>
        <w:left w:val="none" w:sz="0" w:space="0" w:color="auto"/>
        <w:bottom w:val="none" w:sz="0" w:space="0" w:color="auto"/>
        <w:right w:val="none" w:sz="0" w:space="0" w:color="auto"/>
      </w:divBdr>
    </w:div>
    <w:div w:id="1802914969">
      <w:bodyDiv w:val="1"/>
      <w:marLeft w:val="0"/>
      <w:marRight w:val="0"/>
      <w:marTop w:val="0"/>
      <w:marBottom w:val="0"/>
      <w:divBdr>
        <w:top w:val="none" w:sz="0" w:space="0" w:color="auto"/>
        <w:left w:val="none" w:sz="0" w:space="0" w:color="auto"/>
        <w:bottom w:val="none" w:sz="0" w:space="0" w:color="auto"/>
        <w:right w:val="none" w:sz="0" w:space="0" w:color="auto"/>
      </w:divBdr>
    </w:div>
    <w:div w:id="1822773959">
      <w:bodyDiv w:val="1"/>
      <w:marLeft w:val="0"/>
      <w:marRight w:val="0"/>
      <w:marTop w:val="0"/>
      <w:marBottom w:val="0"/>
      <w:divBdr>
        <w:top w:val="none" w:sz="0" w:space="0" w:color="auto"/>
        <w:left w:val="none" w:sz="0" w:space="0" w:color="auto"/>
        <w:bottom w:val="none" w:sz="0" w:space="0" w:color="auto"/>
        <w:right w:val="none" w:sz="0" w:space="0" w:color="auto"/>
      </w:divBdr>
    </w:div>
    <w:div w:id="1920599188">
      <w:bodyDiv w:val="1"/>
      <w:marLeft w:val="0"/>
      <w:marRight w:val="0"/>
      <w:marTop w:val="0"/>
      <w:marBottom w:val="0"/>
      <w:divBdr>
        <w:top w:val="none" w:sz="0" w:space="0" w:color="auto"/>
        <w:left w:val="none" w:sz="0" w:space="0" w:color="auto"/>
        <w:bottom w:val="none" w:sz="0" w:space="0" w:color="auto"/>
        <w:right w:val="none" w:sz="0" w:space="0" w:color="auto"/>
      </w:divBdr>
    </w:div>
    <w:div w:id="1954284123">
      <w:bodyDiv w:val="1"/>
      <w:marLeft w:val="0"/>
      <w:marRight w:val="0"/>
      <w:marTop w:val="0"/>
      <w:marBottom w:val="0"/>
      <w:divBdr>
        <w:top w:val="none" w:sz="0" w:space="0" w:color="auto"/>
        <w:left w:val="none" w:sz="0" w:space="0" w:color="auto"/>
        <w:bottom w:val="none" w:sz="0" w:space="0" w:color="auto"/>
        <w:right w:val="none" w:sz="0" w:space="0" w:color="auto"/>
      </w:divBdr>
      <w:divsChild>
        <w:div w:id="956184546">
          <w:marLeft w:val="0"/>
          <w:marRight w:val="0"/>
          <w:marTop w:val="0"/>
          <w:marBottom w:val="0"/>
          <w:divBdr>
            <w:top w:val="none" w:sz="0" w:space="0" w:color="auto"/>
            <w:left w:val="none" w:sz="0" w:space="0" w:color="auto"/>
            <w:bottom w:val="none" w:sz="0" w:space="0" w:color="auto"/>
            <w:right w:val="none" w:sz="0" w:space="0" w:color="auto"/>
          </w:divBdr>
          <w:divsChild>
            <w:div w:id="1901357280">
              <w:marLeft w:val="0"/>
              <w:marRight w:val="0"/>
              <w:marTop w:val="0"/>
              <w:marBottom w:val="0"/>
              <w:divBdr>
                <w:top w:val="none" w:sz="0" w:space="0" w:color="auto"/>
                <w:left w:val="none" w:sz="0" w:space="0" w:color="auto"/>
                <w:bottom w:val="none" w:sz="0" w:space="0" w:color="auto"/>
                <w:right w:val="none" w:sz="0" w:space="0" w:color="auto"/>
              </w:divBdr>
            </w:div>
            <w:div w:id="190150314">
              <w:marLeft w:val="0"/>
              <w:marRight w:val="0"/>
              <w:marTop w:val="0"/>
              <w:marBottom w:val="0"/>
              <w:divBdr>
                <w:top w:val="none" w:sz="0" w:space="0" w:color="auto"/>
                <w:left w:val="none" w:sz="0" w:space="0" w:color="auto"/>
                <w:bottom w:val="none" w:sz="0" w:space="0" w:color="auto"/>
                <w:right w:val="none" w:sz="0" w:space="0" w:color="auto"/>
              </w:divBdr>
            </w:div>
            <w:div w:id="1893034460">
              <w:marLeft w:val="0"/>
              <w:marRight w:val="0"/>
              <w:marTop w:val="0"/>
              <w:marBottom w:val="0"/>
              <w:divBdr>
                <w:top w:val="none" w:sz="0" w:space="0" w:color="auto"/>
                <w:left w:val="none" w:sz="0" w:space="0" w:color="auto"/>
                <w:bottom w:val="none" w:sz="0" w:space="0" w:color="auto"/>
                <w:right w:val="none" w:sz="0" w:space="0" w:color="auto"/>
              </w:divBdr>
            </w:div>
            <w:div w:id="1198348037">
              <w:marLeft w:val="0"/>
              <w:marRight w:val="0"/>
              <w:marTop w:val="0"/>
              <w:marBottom w:val="0"/>
              <w:divBdr>
                <w:top w:val="none" w:sz="0" w:space="0" w:color="auto"/>
                <w:left w:val="none" w:sz="0" w:space="0" w:color="auto"/>
                <w:bottom w:val="none" w:sz="0" w:space="0" w:color="auto"/>
                <w:right w:val="none" w:sz="0" w:space="0" w:color="auto"/>
              </w:divBdr>
            </w:div>
            <w:div w:id="2037852528">
              <w:marLeft w:val="0"/>
              <w:marRight w:val="0"/>
              <w:marTop w:val="0"/>
              <w:marBottom w:val="0"/>
              <w:divBdr>
                <w:top w:val="none" w:sz="0" w:space="0" w:color="auto"/>
                <w:left w:val="none" w:sz="0" w:space="0" w:color="auto"/>
                <w:bottom w:val="none" w:sz="0" w:space="0" w:color="auto"/>
                <w:right w:val="none" w:sz="0" w:space="0" w:color="auto"/>
              </w:divBdr>
            </w:div>
            <w:div w:id="837305171">
              <w:marLeft w:val="0"/>
              <w:marRight w:val="0"/>
              <w:marTop w:val="0"/>
              <w:marBottom w:val="0"/>
              <w:divBdr>
                <w:top w:val="none" w:sz="0" w:space="0" w:color="auto"/>
                <w:left w:val="none" w:sz="0" w:space="0" w:color="auto"/>
                <w:bottom w:val="none" w:sz="0" w:space="0" w:color="auto"/>
                <w:right w:val="none" w:sz="0" w:space="0" w:color="auto"/>
              </w:divBdr>
            </w:div>
            <w:div w:id="1661076705">
              <w:marLeft w:val="0"/>
              <w:marRight w:val="0"/>
              <w:marTop w:val="0"/>
              <w:marBottom w:val="0"/>
              <w:divBdr>
                <w:top w:val="none" w:sz="0" w:space="0" w:color="auto"/>
                <w:left w:val="none" w:sz="0" w:space="0" w:color="auto"/>
                <w:bottom w:val="none" w:sz="0" w:space="0" w:color="auto"/>
                <w:right w:val="none" w:sz="0" w:space="0" w:color="auto"/>
              </w:divBdr>
            </w:div>
            <w:div w:id="604314793">
              <w:marLeft w:val="0"/>
              <w:marRight w:val="0"/>
              <w:marTop w:val="0"/>
              <w:marBottom w:val="0"/>
              <w:divBdr>
                <w:top w:val="none" w:sz="0" w:space="0" w:color="auto"/>
                <w:left w:val="none" w:sz="0" w:space="0" w:color="auto"/>
                <w:bottom w:val="none" w:sz="0" w:space="0" w:color="auto"/>
                <w:right w:val="none" w:sz="0" w:space="0" w:color="auto"/>
              </w:divBdr>
            </w:div>
            <w:div w:id="531768314">
              <w:marLeft w:val="0"/>
              <w:marRight w:val="0"/>
              <w:marTop w:val="0"/>
              <w:marBottom w:val="0"/>
              <w:divBdr>
                <w:top w:val="none" w:sz="0" w:space="0" w:color="auto"/>
                <w:left w:val="none" w:sz="0" w:space="0" w:color="auto"/>
                <w:bottom w:val="none" w:sz="0" w:space="0" w:color="auto"/>
                <w:right w:val="none" w:sz="0" w:space="0" w:color="auto"/>
              </w:divBdr>
            </w:div>
            <w:div w:id="1215199333">
              <w:marLeft w:val="0"/>
              <w:marRight w:val="0"/>
              <w:marTop w:val="0"/>
              <w:marBottom w:val="0"/>
              <w:divBdr>
                <w:top w:val="none" w:sz="0" w:space="0" w:color="auto"/>
                <w:left w:val="none" w:sz="0" w:space="0" w:color="auto"/>
                <w:bottom w:val="none" w:sz="0" w:space="0" w:color="auto"/>
                <w:right w:val="none" w:sz="0" w:space="0" w:color="auto"/>
              </w:divBdr>
            </w:div>
            <w:div w:id="1482653554">
              <w:marLeft w:val="0"/>
              <w:marRight w:val="0"/>
              <w:marTop w:val="0"/>
              <w:marBottom w:val="0"/>
              <w:divBdr>
                <w:top w:val="none" w:sz="0" w:space="0" w:color="auto"/>
                <w:left w:val="none" w:sz="0" w:space="0" w:color="auto"/>
                <w:bottom w:val="none" w:sz="0" w:space="0" w:color="auto"/>
                <w:right w:val="none" w:sz="0" w:space="0" w:color="auto"/>
              </w:divBdr>
            </w:div>
            <w:div w:id="1795369141">
              <w:marLeft w:val="0"/>
              <w:marRight w:val="0"/>
              <w:marTop w:val="0"/>
              <w:marBottom w:val="0"/>
              <w:divBdr>
                <w:top w:val="none" w:sz="0" w:space="0" w:color="auto"/>
                <w:left w:val="none" w:sz="0" w:space="0" w:color="auto"/>
                <w:bottom w:val="none" w:sz="0" w:space="0" w:color="auto"/>
                <w:right w:val="none" w:sz="0" w:space="0" w:color="auto"/>
              </w:divBdr>
            </w:div>
            <w:div w:id="8042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4358">
      <w:bodyDiv w:val="1"/>
      <w:marLeft w:val="0"/>
      <w:marRight w:val="0"/>
      <w:marTop w:val="0"/>
      <w:marBottom w:val="0"/>
      <w:divBdr>
        <w:top w:val="none" w:sz="0" w:space="0" w:color="auto"/>
        <w:left w:val="none" w:sz="0" w:space="0" w:color="auto"/>
        <w:bottom w:val="none" w:sz="0" w:space="0" w:color="auto"/>
        <w:right w:val="none" w:sz="0" w:space="0" w:color="auto"/>
      </w:divBdr>
    </w:div>
    <w:div w:id="1968851323">
      <w:bodyDiv w:val="1"/>
      <w:marLeft w:val="0"/>
      <w:marRight w:val="0"/>
      <w:marTop w:val="0"/>
      <w:marBottom w:val="0"/>
      <w:divBdr>
        <w:top w:val="none" w:sz="0" w:space="0" w:color="auto"/>
        <w:left w:val="none" w:sz="0" w:space="0" w:color="auto"/>
        <w:bottom w:val="none" w:sz="0" w:space="0" w:color="auto"/>
        <w:right w:val="none" w:sz="0" w:space="0" w:color="auto"/>
      </w:divBdr>
      <w:divsChild>
        <w:div w:id="234897182">
          <w:marLeft w:val="0"/>
          <w:marRight w:val="0"/>
          <w:marTop w:val="0"/>
          <w:marBottom w:val="0"/>
          <w:divBdr>
            <w:top w:val="none" w:sz="0" w:space="0" w:color="auto"/>
            <w:left w:val="none" w:sz="0" w:space="0" w:color="auto"/>
            <w:bottom w:val="none" w:sz="0" w:space="0" w:color="auto"/>
            <w:right w:val="none" w:sz="0" w:space="0" w:color="auto"/>
          </w:divBdr>
          <w:divsChild>
            <w:div w:id="21233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3618">
      <w:bodyDiv w:val="1"/>
      <w:marLeft w:val="0"/>
      <w:marRight w:val="0"/>
      <w:marTop w:val="0"/>
      <w:marBottom w:val="0"/>
      <w:divBdr>
        <w:top w:val="none" w:sz="0" w:space="0" w:color="auto"/>
        <w:left w:val="none" w:sz="0" w:space="0" w:color="auto"/>
        <w:bottom w:val="none" w:sz="0" w:space="0" w:color="auto"/>
        <w:right w:val="none" w:sz="0" w:space="0" w:color="auto"/>
      </w:divBdr>
    </w:div>
    <w:div w:id="1987203733">
      <w:bodyDiv w:val="1"/>
      <w:marLeft w:val="0"/>
      <w:marRight w:val="0"/>
      <w:marTop w:val="0"/>
      <w:marBottom w:val="0"/>
      <w:divBdr>
        <w:top w:val="none" w:sz="0" w:space="0" w:color="auto"/>
        <w:left w:val="none" w:sz="0" w:space="0" w:color="auto"/>
        <w:bottom w:val="none" w:sz="0" w:space="0" w:color="auto"/>
        <w:right w:val="none" w:sz="0" w:space="0" w:color="auto"/>
      </w:divBdr>
    </w:div>
    <w:div w:id="2029287707">
      <w:bodyDiv w:val="1"/>
      <w:marLeft w:val="0"/>
      <w:marRight w:val="0"/>
      <w:marTop w:val="0"/>
      <w:marBottom w:val="0"/>
      <w:divBdr>
        <w:top w:val="none" w:sz="0" w:space="0" w:color="auto"/>
        <w:left w:val="none" w:sz="0" w:space="0" w:color="auto"/>
        <w:bottom w:val="none" w:sz="0" w:space="0" w:color="auto"/>
        <w:right w:val="none" w:sz="0" w:space="0" w:color="auto"/>
      </w:divBdr>
    </w:div>
    <w:div w:id="2095123952">
      <w:bodyDiv w:val="1"/>
      <w:marLeft w:val="0"/>
      <w:marRight w:val="0"/>
      <w:marTop w:val="0"/>
      <w:marBottom w:val="0"/>
      <w:divBdr>
        <w:top w:val="none" w:sz="0" w:space="0" w:color="auto"/>
        <w:left w:val="none" w:sz="0" w:space="0" w:color="auto"/>
        <w:bottom w:val="none" w:sz="0" w:space="0" w:color="auto"/>
        <w:right w:val="none" w:sz="0" w:space="0" w:color="auto"/>
      </w:divBdr>
    </w:div>
    <w:div w:id="2113546448">
      <w:bodyDiv w:val="1"/>
      <w:marLeft w:val="30"/>
      <w:marRight w:val="30"/>
      <w:marTop w:val="0"/>
      <w:marBottom w:val="0"/>
      <w:divBdr>
        <w:top w:val="none" w:sz="0" w:space="0" w:color="auto"/>
        <w:left w:val="none" w:sz="0" w:space="0" w:color="auto"/>
        <w:bottom w:val="none" w:sz="0" w:space="0" w:color="auto"/>
        <w:right w:val="none" w:sz="0" w:space="0" w:color="auto"/>
      </w:divBdr>
      <w:divsChild>
        <w:div w:id="1710298423">
          <w:marLeft w:val="0"/>
          <w:marRight w:val="0"/>
          <w:marTop w:val="0"/>
          <w:marBottom w:val="0"/>
          <w:divBdr>
            <w:top w:val="none" w:sz="0" w:space="0" w:color="auto"/>
            <w:left w:val="none" w:sz="0" w:space="0" w:color="auto"/>
            <w:bottom w:val="none" w:sz="0" w:space="0" w:color="auto"/>
            <w:right w:val="none" w:sz="0" w:space="0" w:color="auto"/>
          </w:divBdr>
          <w:divsChild>
            <w:div w:id="166097861">
              <w:marLeft w:val="0"/>
              <w:marRight w:val="0"/>
              <w:marTop w:val="0"/>
              <w:marBottom w:val="0"/>
              <w:divBdr>
                <w:top w:val="none" w:sz="0" w:space="0" w:color="auto"/>
                <w:left w:val="none" w:sz="0" w:space="0" w:color="auto"/>
                <w:bottom w:val="none" w:sz="0" w:space="0" w:color="auto"/>
                <w:right w:val="none" w:sz="0" w:space="0" w:color="auto"/>
              </w:divBdr>
              <w:divsChild>
                <w:div w:id="101339402">
                  <w:marLeft w:val="180"/>
                  <w:marRight w:val="0"/>
                  <w:marTop w:val="0"/>
                  <w:marBottom w:val="0"/>
                  <w:divBdr>
                    <w:top w:val="none" w:sz="0" w:space="0" w:color="auto"/>
                    <w:left w:val="none" w:sz="0" w:space="0" w:color="auto"/>
                    <w:bottom w:val="none" w:sz="0" w:space="0" w:color="auto"/>
                    <w:right w:val="none" w:sz="0" w:space="0" w:color="auto"/>
                  </w:divBdr>
                  <w:divsChild>
                    <w:div w:id="11586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icrofocus.com/documentation/arcsight/arcsight-smartconnectors-8.4/pdfdoc/cef-implementation-standard/cef-implementation-standard.pdf"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emf"/><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rkz\OneDrive%20-%20Quest\Work\Templates\One%20Identity_Standard_Word_Template-2018.dotx" TargetMode="External"/></Relationships>
</file>

<file path=word/theme/theme1.xml><?xml version="1.0" encoding="utf-8"?>
<a:theme xmlns:a="http://schemas.openxmlformats.org/drawingml/2006/main" name="Office Theme">
  <a:themeElements>
    <a:clrScheme name="One Identity">
      <a:dk1>
        <a:srgbClr val="162B36"/>
      </a:dk1>
      <a:lt1>
        <a:srgbClr val="FFFFFF"/>
      </a:lt1>
      <a:dk2>
        <a:srgbClr val="04AADB"/>
      </a:dk2>
      <a:lt2>
        <a:srgbClr val="FFFFFF"/>
      </a:lt2>
      <a:accent1>
        <a:srgbClr val="EF6D4C"/>
      </a:accent1>
      <a:accent2>
        <a:srgbClr val="F79430"/>
      </a:accent2>
      <a:accent3>
        <a:srgbClr val="F0DF40"/>
      </a:accent3>
      <a:accent4>
        <a:srgbClr val="B0CD9E"/>
      </a:accent4>
      <a:accent5>
        <a:srgbClr val="AAC750"/>
      </a:accent5>
      <a:accent6>
        <a:srgbClr val="9DCDDA"/>
      </a:accent6>
      <a:hlink>
        <a:srgbClr val="04AADB"/>
      </a:hlink>
      <a:folHlink>
        <a:srgbClr val="04AAD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A11E367BC5EAE42904112321ABC56E4" ma:contentTypeVersion="4" ma:contentTypeDescription="Create a new document." ma:contentTypeScope="" ma:versionID="36e134e05adcba30dd7ed71f8c1548f5">
  <xsd:schema xmlns:xsd="http://www.w3.org/2001/XMLSchema" xmlns:xs="http://www.w3.org/2001/XMLSchema" xmlns:p="http://schemas.microsoft.com/office/2006/metadata/properties" xmlns:ns2="1b1e785b-30cb-41b5-96ea-707a5ee79624" targetNamespace="http://schemas.microsoft.com/office/2006/metadata/properties" ma:root="true" ma:fieldsID="060dcb35daaf6df728849c00ff6eb8a7" ns2:_="">
    <xsd:import namespace="1b1e785b-30cb-41b5-96ea-707a5ee7962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1e785b-30cb-41b5-96ea-707a5ee796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9E68A9-6810-4EDB-A8CD-5634E624CD40}">
  <ds:schemaRefs>
    <ds:schemaRef ds:uri="http://schemas.microsoft.com/sharepoint/v3/contenttype/forms"/>
  </ds:schemaRefs>
</ds:datastoreItem>
</file>

<file path=customXml/itemProps2.xml><?xml version="1.0" encoding="utf-8"?>
<ds:datastoreItem xmlns:ds="http://schemas.openxmlformats.org/officeDocument/2006/customXml" ds:itemID="{5935C58A-9D76-45C1-9766-12A95F6F849C}">
  <ds:schemaRefs>
    <ds:schemaRef ds:uri="http://schemas.openxmlformats.org/officeDocument/2006/bibliography"/>
  </ds:schemaRefs>
</ds:datastoreItem>
</file>

<file path=customXml/itemProps3.xml><?xml version="1.0" encoding="utf-8"?>
<ds:datastoreItem xmlns:ds="http://schemas.openxmlformats.org/officeDocument/2006/customXml" ds:itemID="{D9AA056A-35BB-48EE-8F12-AF4CABDA97DD}">
  <ds:schemaRefs>
    <ds:schemaRef ds:uri="http://schemas.microsoft.com/office/2006/metadata/properties"/>
  </ds:schemaRefs>
</ds:datastoreItem>
</file>

<file path=customXml/itemProps4.xml><?xml version="1.0" encoding="utf-8"?>
<ds:datastoreItem xmlns:ds="http://schemas.openxmlformats.org/officeDocument/2006/customXml" ds:itemID="{790AC1D3-9DB0-47D3-B08E-8E437DE30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1e785b-30cb-41b5-96ea-707a5ee796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One Identity_Standard_Word_Template-2018.dotx</Template>
  <TotalTime>3931</TotalTime>
  <Pages>12</Pages>
  <Words>1901</Words>
  <Characters>10837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One Idenity</vt:lpstr>
    </vt:vector>
  </TitlesOfParts>
  <Manager/>
  <Company>Quest Software, Inc.</Company>
  <LinksUpToDate>false</LinksUpToDate>
  <CharactersWithSpaces>12713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 Idenity</dc:title>
  <dc:subject/>
  <dc:creator>Serkan Cetin</dc:creator>
  <cp:keywords/>
  <dc:description/>
  <cp:lastModifiedBy>Dan Peterson</cp:lastModifiedBy>
  <cp:revision>708</cp:revision>
  <cp:lastPrinted>2022-11-21T02:14:00Z</cp:lastPrinted>
  <dcterms:created xsi:type="dcterms:W3CDTF">2021-07-18T03:52:00Z</dcterms:created>
  <dcterms:modified xsi:type="dcterms:W3CDTF">2024-01-10T22:17:00Z</dcterms:modified>
  <cp:category>White Paper</cp:category>
  <cp:contentStatus>Ready for use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0x0101005A11E367BC5EAE42904112321ABC56E4</vt:lpwstr>
  </property>
  <property fmtid="{D5CDD505-2E9C-101B-9397-08002B2CF9AE}" pid="3" name="_NewReviewCycle">
    <vt:lpwstr/>
  </property>
</Properties>
</file>