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3EAC" w14:textId="77777777" w:rsidR="008D7EED" w:rsidRDefault="00000000">
      <w:pPr>
        <w:spacing w:before="600" w:after="80"/>
        <w:jc w:val="center"/>
      </w:pPr>
      <w:r>
        <w:rPr>
          <w:b/>
          <w:bCs/>
          <w:color w:val="1F4E79"/>
          <w:sz w:val="44"/>
          <w:szCs w:val="44"/>
        </w:rPr>
        <w:t>SAP ABAP Capstone Project</w:t>
      </w:r>
    </w:p>
    <w:p w14:paraId="32F135AF" w14:textId="77777777" w:rsidR="008D7EED" w:rsidRDefault="00000000">
      <w:pPr>
        <w:spacing w:before="80" w:after="80"/>
        <w:jc w:val="center"/>
      </w:pPr>
      <w:r>
        <w:rPr>
          <w:b/>
          <w:bCs/>
          <w:color w:val="2E74B5"/>
          <w:sz w:val="36"/>
          <w:szCs w:val="36"/>
        </w:rPr>
        <w:t>Vendor Payment Due Date Tracker</w:t>
      </w:r>
    </w:p>
    <w:p w14:paraId="6AA5554F" w14:textId="77777777" w:rsidR="008D7EED" w:rsidRDefault="00000000">
      <w:pPr>
        <w:spacing w:before="80" w:after="80"/>
        <w:jc w:val="center"/>
      </w:pPr>
      <w:r>
        <w:rPr>
          <w:i/>
          <w:iCs/>
          <w:color w:val="555555"/>
          <w:sz w:val="26"/>
          <w:szCs w:val="26"/>
        </w:rPr>
        <w:t>Custom ALV Report with Payment Status &amp; Aging Analysis</w:t>
      </w:r>
    </w:p>
    <w:p w14:paraId="63C6B6A0" w14:textId="77777777" w:rsidR="008D7EED" w:rsidRDefault="008D7EED">
      <w:pPr>
        <w:spacing w:before="60" w:after="60"/>
      </w:pPr>
    </w:p>
    <w:p w14:paraId="59590CCA" w14:textId="03D1FA94" w:rsidR="008D7EED" w:rsidRDefault="00000000">
      <w:pPr>
        <w:spacing w:before="200" w:after="40"/>
        <w:jc w:val="center"/>
      </w:pPr>
      <w:r>
        <w:t xml:space="preserve">Name: </w:t>
      </w:r>
      <w:r w:rsidR="004852B6">
        <w:t>Vanshdeep Singh</w:t>
      </w:r>
      <w:r w:rsidR="004852B6">
        <w:tab/>
      </w:r>
    </w:p>
    <w:p w14:paraId="484C741A" w14:textId="1D3A4B7B" w:rsidR="008D7EED" w:rsidRDefault="00000000">
      <w:pPr>
        <w:spacing w:before="40" w:after="40"/>
        <w:jc w:val="center"/>
      </w:pPr>
      <w:r>
        <w:t xml:space="preserve">Roll Number: </w:t>
      </w:r>
      <w:r w:rsidR="004852B6">
        <w:t>2328218</w:t>
      </w:r>
    </w:p>
    <w:p w14:paraId="380EF7AA" w14:textId="18C73129" w:rsidR="008D7EED" w:rsidRDefault="00000000">
      <w:pPr>
        <w:spacing w:before="40" w:after="40"/>
        <w:jc w:val="center"/>
      </w:pPr>
      <w:r>
        <w:t>Batch / Program</w:t>
      </w:r>
      <w:r w:rsidR="004852B6">
        <w:t>: CSSE 3</w:t>
      </w:r>
      <w:r w:rsidR="004852B6" w:rsidRPr="004852B6">
        <w:rPr>
          <w:vertAlign w:val="superscript"/>
        </w:rPr>
        <w:t>rd</w:t>
      </w:r>
      <w:r w:rsidR="004852B6">
        <w:t xml:space="preserve"> year</w:t>
      </w:r>
    </w:p>
    <w:p w14:paraId="31401604" w14:textId="77777777" w:rsidR="008D7EED" w:rsidRDefault="00000000">
      <w:pPr>
        <w:spacing w:before="40" w:after="200"/>
        <w:jc w:val="center"/>
      </w:pPr>
      <w:r>
        <w:t>Submission Date: April 21, 2026</w:t>
      </w:r>
    </w:p>
    <w:p w14:paraId="02996874" w14:textId="77777777" w:rsidR="008D7EED" w:rsidRDefault="00000000">
      <w:pPr>
        <w:pStyle w:val="Heading1"/>
      </w:pPr>
      <w:r>
        <w:t>1.  Problem Statement</w:t>
      </w:r>
    </w:p>
    <w:p w14:paraId="5248EB2D" w14:textId="77777777" w:rsidR="008D7EED" w:rsidRDefault="00000000">
      <w:pPr>
        <w:spacing w:before="60" w:after="60"/>
        <w:jc w:val="both"/>
      </w:pPr>
      <w:r>
        <w:t>In any mid-to-large organisation running SAP, the accounts payable team has to regularly track which vendor invoices are approaching their due date and which ones have already been missed. The standard SAP transaction FBL1N does give you vendor line items, but it is not set up to show everything in one clean place — overdue amounts, payment terms, days remaining, and aging buckets — all together. You end up exporting data to Excel, filtering manually, and building your own colour logic every time you need a meeting-ready view.</w:t>
      </w:r>
    </w:p>
    <w:p w14:paraId="527310AA" w14:textId="77777777" w:rsidR="008D7EED" w:rsidRDefault="008D7EED">
      <w:pPr>
        <w:spacing w:before="60" w:after="60"/>
      </w:pPr>
    </w:p>
    <w:p w14:paraId="23532925" w14:textId="77777777" w:rsidR="008D7EED" w:rsidRDefault="00000000">
      <w:pPr>
        <w:spacing w:before="60" w:after="60"/>
        <w:jc w:val="both"/>
      </w:pPr>
      <w:r>
        <w:t xml:space="preserve">I faced this exact problem during my learning sessions when we were studying FI-AP tables. The finance team in a scenario we discussed had to pull data from two or three places just to answer one simple question: which vendors need to be paid in the next seven days? That felt like something an ABAP report could solve cleanly. </w:t>
      </w:r>
      <w:proofErr w:type="gramStart"/>
      <w:r>
        <w:t>So</w:t>
      </w:r>
      <w:proofErr w:type="gramEnd"/>
      <w:r>
        <w:t xml:space="preserve"> I decided to build a custom ALV report that fetches open vendor invoices, calculates days to due date in real time, colour-codes rows by urgency, and lets the user filter by company code, vendor, or a date range — all in one screen.</w:t>
      </w:r>
    </w:p>
    <w:p w14:paraId="485E2CAF" w14:textId="77777777" w:rsidR="008D7EED" w:rsidRDefault="00000000">
      <w:pPr>
        <w:pStyle w:val="Heading1"/>
      </w:pPr>
      <w:r>
        <w:t>2.  Solution and Features</w:t>
      </w:r>
    </w:p>
    <w:p w14:paraId="5FE510E9" w14:textId="77777777" w:rsidR="008D7EED" w:rsidRDefault="00000000">
      <w:pPr>
        <w:spacing w:before="60" w:after="60"/>
        <w:jc w:val="both"/>
      </w:pPr>
      <w:r>
        <w:t>The report is a single executable ABAP program that uses the ALV Grid (CL_GUI_ALV_GRID) to display open vendor invoices with calculated payment status. Here is what it does:</w:t>
      </w:r>
    </w:p>
    <w:p w14:paraId="71C6A497" w14:textId="77777777" w:rsidR="008D7EED" w:rsidRDefault="008D7EED">
      <w:pPr>
        <w:spacing w:before="60" w:after="60"/>
      </w:pPr>
    </w:p>
    <w:p w14:paraId="6CA52EE9" w14:textId="77777777" w:rsidR="008D7EED" w:rsidRDefault="00000000">
      <w:pPr>
        <w:pStyle w:val="ListParagraph"/>
        <w:numPr>
          <w:ilvl w:val="0"/>
          <w:numId w:val="2"/>
        </w:numPr>
        <w:spacing w:before="40" w:after="40"/>
      </w:pPr>
      <w:r>
        <w:t>Reads open vendor invoice line items directly from the BSIK table (open items) and cross-references BKPF for document header details like posting date and document type.</w:t>
      </w:r>
    </w:p>
    <w:p w14:paraId="18059CCE" w14:textId="77777777" w:rsidR="008D7EED" w:rsidRDefault="00000000">
      <w:pPr>
        <w:pStyle w:val="ListParagraph"/>
        <w:numPr>
          <w:ilvl w:val="0"/>
          <w:numId w:val="2"/>
        </w:numPr>
        <w:spacing w:before="40" w:after="40"/>
      </w:pPr>
      <w:r>
        <w:t>Calculates the number of days remaining to the due date using the net due date field (ZFBDT + ZBD1T baseline logic), compared against SY-DATUM.</w:t>
      </w:r>
    </w:p>
    <w:p w14:paraId="2A5D3D90" w14:textId="77777777" w:rsidR="008D7EED" w:rsidRDefault="00000000">
      <w:pPr>
        <w:pStyle w:val="ListParagraph"/>
        <w:numPr>
          <w:ilvl w:val="0"/>
          <w:numId w:val="2"/>
        </w:numPr>
        <w:spacing w:before="40" w:after="40"/>
      </w:pPr>
      <w:r>
        <w:t>Classifies each invoice into one of four aging buckets: Not Due (more than 7 days left), Due Soon (1–7 days), Due Today (0 days), and Overdue (already past due date).</w:t>
      </w:r>
    </w:p>
    <w:p w14:paraId="560F9607" w14:textId="77777777" w:rsidR="008D7EED" w:rsidRDefault="00000000">
      <w:pPr>
        <w:pStyle w:val="ListParagraph"/>
        <w:numPr>
          <w:ilvl w:val="0"/>
          <w:numId w:val="2"/>
        </w:numPr>
        <w:spacing w:before="40" w:after="40"/>
      </w:pPr>
      <w:r>
        <w:t>Colour-codes each row using ALV colour fields — green for not due, yellow for due soon, red for overdue, and a distinct orange for due today.</w:t>
      </w:r>
    </w:p>
    <w:p w14:paraId="2EFB66C8" w14:textId="77777777" w:rsidR="008D7EED" w:rsidRDefault="00000000">
      <w:pPr>
        <w:pStyle w:val="ListParagraph"/>
        <w:numPr>
          <w:ilvl w:val="0"/>
          <w:numId w:val="2"/>
        </w:numPr>
        <w:spacing w:before="40" w:after="40"/>
      </w:pPr>
      <w:r>
        <w:lastRenderedPageBreak/>
        <w:t>Provides a selection screen with Company Code, Vendor Account range, Posting Date range, and a checkbox to show only overdue items.</w:t>
      </w:r>
    </w:p>
    <w:p w14:paraId="7DA2D122" w14:textId="77777777" w:rsidR="008D7EED" w:rsidRDefault="00000000">
      <w:pPr>
        <w:pStyle w:val="ListParagraph"/>
        <w:numPr>
          <w:ilvl w:val="0"/>
          <w:numId w:val="2"/>
        </w:numPr>
        <w:spacing w:before="40" w:after="40"/>
      </w:pPr>
      <w:r>
        <w:t>Includes a custom toolbar button to export the filtered result directly to Excel with one click using the ALV built-in download function.</w:t>
      </w:r>
    </w:p>
    <w:p w14:paraId="6A3DF451" w14:textId="77777777" w:rsidR="008D7EED" w:rsidRDefault="00000000">
      <w:pPr>
        <w:pStyle w:val="ListParagraph"/>
        <w:numPr>
          <w:ilvl w:val="0"/>
          <w:numId w:val="2"/>
        </w:numPr>
        <w:spacing w:before="40" w:after="40"/>
      </w:pPr>
      <w:r>
        <w:t>Shows totals row at the bottom for total outstanding amount grouped by currency.</w:t>
      </w:r>
    </w:p>
    <w:p w14:paraId="65D2C813" w14:textId="77777777" w:rsidR="008D7EED" w:rsidRDefault="008D7EED">
      <w:pPr>
        <w:spacing w:before="60" w:after="60"/>
      </w:pPr>
    </w:p>
    <w:p w14:paraId="62527C62" w14:textId="77777777" w:rsidR="008D7EED" w:rsidRDefault="00000000">
      <w:pPr>
        <w:spacing w:before="60" w:after="60"/>
        <w:jc w:val="both"/>
      </w:pPr>
      <w:r>
        <w:t>What makes this a bit different from the common sample ALV reports is the aging bucket logic and the conditional colouring. Most tutorial-style reports just display table data as-is. Here I had to calculate a derived field on the fly and then map it to ALV colour codes, which required understanding how ALV reads the internal colour column structure.</w:t>
      </w:r>
    </w:p>
    <w:p w14:paraId="117AA2A2" w14:textId="77777777" w:rsidR="008D7EED" w:rsidRDefault="00000000">
      <w:pPr>
        <w:pStyle w:val="Heading1"/>
      </w:pPr>
      <w:r>
        <w:t>3.  Technical Stack</w:t>
      </w:r>
    </w:p>
    <w:p w14:paraId="28BDCAF7" w14:textId="77777777" w:rsidR="008D7EED" w:rsidRDefault="008D7EE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D7EED" w14:paraId="44BCD7E5"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201C5B" w14:textId="77777777" w:rsidR="008D7EED" w:rsidRDefault="00000000">
            <w:r>
              <w:rPr>
                <w:b/>
                <w:bCs/>
                <w:color w:val="FFFFFF"/>
                <w:sz w:val="22"/>
                <w:szCs w:val="22"/>
              </w:rPr>
              <w:t>Component</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EC927F" w14:textId="77777777" w:rsidR="008D7EED" w:rsidRDefault="00000000">
            <w:r>
              <w:rPr>
                <w:b/>
                <w:bCs/>
                <w:color w:val="FFFFFF"/>
                <w:sz w:val="22"/>
                <w:szCs w:val="22"/>
              </w:rPr>
              <w:t>Detail</w:t>
            </w:r>
          </w:p>
        </w:tc>
      </w:tr>
      <w:tr w:rsidR="008D7EED" w14:paraId="096331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34A27" w14:textId="77777777" w:rsidR="008D7EED" w:rsidRDefault="00000000">
            <w:r>
              <w:rPr>
                <w:b/>
                <w:bCs/>
                <w:sz w:val="20"/>
                <w:szCs w:val="20"/>
              </w:rPr>
              <w:t>Language</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08B77" w14:textId="77777777" w:rsidR="008D7EED" w:rsidRDefault="00000000">
            <w:r>
              <w:rPr>
                <w:sz w:val="20"/>
                <w:szCs w:val="20"/>
              </w:rPr>
              <w:t>ABAP (Advanced Business Application Programming)</w:t>
            </w:r>
          </w:p>
        </w:tc>
      </w:tr>
      <w:tr w:rsidR="008D7EED" w14:paraId="592A0A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14E9" w14:textId="77777777" w:rsidR="008D7EED" w:rsidRDefault="00000000">
            <w:r>
              <w:rPr>
                <w:b/>
                <w:bCs/>
                <w:sz w:val="20"/>
                <w:szCs w:val="20"/>
              </w:rPr>
              <w:t>SAP Environment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BF886" w14:textId="77777777" w:rsidR="008D7EED" w:rsidRDefault="00000000">
            <w:r>
              <w:rPr>
                <w:sz w:val="20"/>
                <w:szCs w:val="20"/>
              </w:rPr>
              <w:t>SAP ECC 6.0 / S/4HANA compatible</w:t>
            </w:r>
          </w:p>
        </w:tc>
      </w:tr>
      <w:tr w:rsidR="008D7EED" w14:paraId="299DEE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8A786" w14:textId="77777777" w:rsidR="008D7EED" w:rsidRDefault="00000000">
            <w:r>
              <w:rPr>
                <w:b/>
                <w:bCs/>
                <w:sz w:val="20"/>
                <w:szCs w:val="20"/>
              </w:rPr>
              <w:t>Key Tables</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F8AD5" w14:textId="77777777" w:rsidR="008D7EED" w:rsidRDefault="00000000">
            <w:r>
              <w:rPr>
                <w:sz w:val="20"/>
                <w:szCs w:val="20"/>
              </w:rPr>
              <w:t>BSIK (Open Vendor Items), BKPF (Accounting Document Header), LFA1 (Vendor Master)</w:t>
            </w:r>
          </w:p>
        </w:tc>
      </w:tr>
      <w:tr w:rsidR="008D7EED" w14:paraId="6F604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34BB" w14:textId="77777777" w:rsidR="008D7EED" w:rsidRDefault="00000000">
            <w:r>
              <w:rPr>
                <w:b/>
                <w:bCs/>
                <w:sz w:val="20"/>
                <w:szCs w:val="20"/>
              </w:rPr>
              <w:t>ALV Technology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BB75" w14:textId="77777777" w:rsidR="008D7EED" w:rsidRDefault="00000000">
            <w:r>
              <w:rPr>
                <w:sz w:val="20"/>
                <w:szCs w:val="20"/>
              </w:rPr>
              <w:t>CL_GUI_ALV_GRID (OOP ALV Grid Control)</w:t>
            </w:r>
          </w:p>
        </w:tc>
      </w:tr>
      <w:tr w:rsidR="008D7EED" w14:paraId="74ED2B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58778" w14:textId="77777777" w:rsidR="008D7EED" w:rsidRDefault="00000000">
            <w:r>
              <w:rPr>
                <w:b/>
                <w:bCs/>
                <w:sz w:val="20"/>
                <w:szCs w:val="20"/>
              </w:rPr>
              <w:t>Date Arithmetic</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AF81D" w14:textId="77777777" w:rsidR="008D7EED" w:rsidRDefault="00000000">
            <w:r>
              <w:rPr>
                <w:sz w:val="20"/>
                <w:szCs w:val="20"/>
              </w:rPr>
              <w:t>SY-DATUM, ZFBDT, ZBD1T fields; calculated using ABAP date subtraction</w:t>
            </w:r>
          </w:p>
        </w:tc>
      </w:tr>
      <w:tr w:rsidR="008D7EED" w14:paraId="6EBEEA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6C7A" w14:textId="77777777" w:rsidR="008D7EED" w:rsidRDefault="00000000">
            <w:r>
              <w:rPr>
                <w:b/>
                <w:bCs/>
                <w:sz w:val="20"/>
                <w:szCs w:val="20"/>
              </w:rPr>
              <w:t>Selection Screen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A55EC" w14:textId="77777777" w:rsidR="008D7EED" w:rsidRDefault="00000000">
            <w:r>
              <w:rPr>
                <w:sz w:val="20"/>
                <w:szCs w:val="20"/>
              </w:rPr>
              <w:t>PARAMETERS and SELECT-OPTIONS with OBLIGATORY and DEFAULT values</w:t>
            </w:r>
          </w:p>
        </w:tc>
      </w:tr>
      <w:tr w:rsidR="008D7EED" w14:paraId="112402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24018" w14:textId="77777777" w:rsidR="008D7EED" w:rsidRDefault="00000000">
            <w:r>
              <w:rPr>
                <w:b/>
                <w:bCs/>
                <w:sz w:val="20"/>
                <w:szCs w:val="20"/>
              </w:rPr>
              <w:t>Output</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1A42B" w14:textId="77777777" w:rsidR="008D7EED" w:rsidRDefault="00000000">
            <w:r>
              <w:rPr>
                <w:sz w:val="20"/>
                <w:szCs w:val="20"/>
              </w:rPr>
              <w:t>ALV Grid with cell colouring, totals row, and Excel export toolbar button</w:t>
            </w:r>
          </w:p>
        </w:tc>
      </w:tr>
      <w:tr w:rsidR="008D7EED" w14:paraId="6CED17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E725" w14:textId="77777777" w:rsidR="008D7EED" w:rsidRDefault="00000000">
            <w:r>
              <w:rPr>
                <w:b/>
                <w:bCs/>
                <w:sz w:val="20"/>
                <w:szCs w:val="20"/>
              </w:rPr>
              <w:t>Development Tool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64975" w14:textId="77777777" w:rsidR="008D7EED" w:rsidRDefault="00000000">
            <w:r>
              <w:rPr>
                <w:sz w:val="20"/>
                <w:szCs w:val="20"/>
              </w:rPr>
              <w:t>SE38 — ABAP Editor in SAP GUI</w:t>
            </w:r>
          </w:p>
        </w:tc>
      </w:tr>
    </w:tbl>
    <w:p w14:paraId="5EAF196E" w14:textId="77777777" w:rsidR="008D7EED" w:rsidRDefault="00000000">
      <w:pPr>
        <w:pStyle w:val="Heading1"/>
      </w:pPr>
      <w:r>
        <w:t>4.  Step-by-Step Development Process</w:t>
      </w:r>
    </w:p>
    <w:p w14:paraId="7E6F6A7F" w14:textId="77777777" w:rsidR="008D7EED" w:rsidRDefault="00000000">
      <w:pPr>
        <w:spacing w:before="60" w:after="60"/>
        <w:jc w:val="both"/>
      </w:pPr>
      <w:r>
        <w:t>I followed a structured approach to build this report. The steps below are exactly what I did, in order.</w:t>
      </w:r>
    </w:p>
    <w:p w14:paraId="13558CAA" w14:textId="77777777" w:rsidR="008D7EED" w:rsidRDefault="00000000">
      <w:pPr>
        <w:pStyle w:val="Heading2"/>
      </w:pPr>
      <w:r>
        <w:t>Step 1 — Understand the Requirement and Identify Tables</w:t>
      </w:r>
    </w:p>
    <w:p w14:paraId="5402196B" w14:textId="77777777" w:rsidR="008D7EED" w:rsidRDefault="00000000">
      <w:pPr>
        <w:spacing w:before="60" w:after="60"/>
        <w:jc w:val="both"/>
      </w:pPr>
      <w:r>
        <w:t>Before writing a single line of code, I spent time understanding which SAP tables hold open vendor invoice data. Using SE11 and some research, I identified:</w:t>
      </w:r>
    </w:p>
    <w:p w14:paraId="6F95F888" w14:textId="77777777" w:rsidR="008D7EED" w:rsidRDefault="00000000">
      <w:pPr>
        <w:pStyle w:val="ListParagraph"/>
        <w:numPr>
          <w:ilvl w:val="0"/>
          <w:numId w:val="2"/>
        </w:numPr>
        <w:spacing w:before="40" w:after="40"/>
      </w:pPr>
      <w:r>
        <w:t>BSIK — stores open (unpaid) vendor accounting line items. This is the primary source.</w:t>
      </w:r>
    </w:p>
    <w:p w14:paraId="676C715D" w14:textId="77777777" w:rsidR="008D7EED" w:rsidRDefault="00000000">
      <w:pPr>
        <w:pStyle w:val="ListParagraph"/>
        <w:numPr>
          <w:ilvl w:val="0"/>
          <w:numId w:val="2"/>
        </w:numPr>
        <w:spacing w:before="40" w:after="40"/>
      </w:pPr>
      <w:r>
        <w:t>BKPF — the document header table, joined on BUKRS + BELNR + GJAHR, to get posting date and document type.</w:t>
      </w:r>
    </w:p>
    <w:p w14:paraId="4645F5A5" w14:textId="77777777" w:rsidR="008D7EED" w:rsidRDefault="00000000">
      <w:pPr>
        <w:pStyle w:val="ListParagraph"/>
        <w:numPr>
          <w:ilvl w:val="0"/>
          <w:numId w:val="2"/>
        </w:numPr>
        <w:spacing w:before="40" w:after="40"/>
      </w:pPr>
      <w:r>
        <w:t>LFA1 — vendor master, to pull vendor name from the account number.</w:t>
      </w:r>
    </w:p>
    <w:p w14:paraId="04ED9443" w14:textId="77777777" w:rsidR="008D7EED" w:rsidRDefault="00000000">
      <w:pPr>
        <w:spacing w:before="60" w:after="60"/>
        <w:jc w:val="both"/>
      </w:pPr>
      <w:r>
        <w:t>I also checked transaction FBL1N to see what fields SAP standard report shows, so I could at least match that baseline and then go beyond it.</w:t>
      </w:r>
    </w:p>
    <w:p w14:paraId="295D6F3C" w14:textId="77777777" w:rsidR="008D7EED" w:rsidRDefault="00000000">
      <w:pPr>
        <w:pStyle w:val="Heading2"/>
      </w:pPr>
      <w:r>
        <w:t>Step 2 — Create the Program in SE38</w:t>
      </w:r>
    </w:p>
    <w:p w14:paraId="008120AD" w14:textId="77777777" w:rsidR="008D7EED" w:rsidRDefault="00000000">
      <w:pPr>
        <w:spacing w:before="60" w:after="60"/>
        <w:jc w:val="both"/>
      </w:pPr>
      <w:r>
        <w:lastRenderedPageBreak/>
        <w:t>I opened SE38 (ABAP Editor), entered a program name following the customer namespace convention (starting with Z), and chose 'Executable Program' as the program type. I saved it to a development package (or $TMP for local development) and assigned it a suitable title.</w:t>
      </w:r>
    </w:p>
    <w:p w14:paraId="74CF3216" w14:textId="77777777" w:rsidR="008D7EED" w:rsidRDefault="00000000">
      <w:pPr>
        <w:spacing w:before="60" w:after="60"/>
        <w:jc w:val="both"/>
      </w:pPr>
      <w:r>
        <w:t>The program was set up with the following basic structure from the start:</w:t>
      </w:r>
    </w:p>
    <w:p w14:paraId="4BC15A66" w14:textId="77777777" w:rsidR="008D7EED" w:rsidRDefault="008D7EED">
      <w:pPr>
        <w:spacing w:before="60" w:after="60"/>
      </w:pPr>
    </w:p>
    <w:p w14:paraId="53B5C95B" w14:textId="77777777" w:rsidR="008D7EED" w:rsidRDefault="00000000">
      <w:pPr>
        <w:spacing w:before="80" w:after="20"/>
      </w:pPr>
      <w:r>
        <w:rPr>
          <w:b/>
          <w:bCs/>
          <w:color w:val="2E74B5"/>
          <w:sz w:val="22"/>
          <w:szCs w:val="22"/>
        </w:rPr>
        <w:t>Program skeleton:</w:t>
      </w:r>
    </w:p>
    <w:p w14:paraId="7FFA7AC7" w14:textId="77777777" w:rsidR="008D7EED" w:rsidRDefault="00000000">
      <w:pPr>
        <w:spacing w:before="40" w:after="40"/>
        <w:ind w:left="360"/>
      </w:pPr>
      <w:r>
        <w:rPr>
          <w:rFonts w:ascii="Courier New" w:eastAsia="Courier New" w:hAnsi="Courier New" w:cs="Courier New"/>
          <w:color w:val="1F1F1F"/>
          <w:sz w:val="20"/>
          <w:szCs w:val="20"/>
        </w:rPr>
        <w:t xml:space="preserve">REPORT </w:t>
      </w:r>
      <w:proofErr w:type="spellStart"/>
      <w:r>
        <w:rPr>
          <w:rFonts w:ascii="Courier New" w:eastAsia="Courier New" w:hAnsi="Courier New" w:cs="Courier New"/>
          <w:color w:val="1F1F1F"/>
          <w:sz w:val="20"/>
          <w:szCs w:val="20"/>
        </w:rPr>
        <w:t>z_vendor_payment_tracker</w:t>
      </w:r>
      <w:proofErr w:type="spellEnd"/>
      <w:r>
        <w:rPr>
          <w:rFonts w:ascii="Courier New" w:eastAsia="Courier New" w:hAnsi="Courier New" w:cs="Courier New"/>
          <w:color w:val="1F1F1F"/>
          <w:sz w:val="20"/>
          <w:szCs w:val="20"/>
        </w:rPr>
        <w:t>.</w:t>
      </w:r>
    </w:p>
    <w:p w14:paraId="47451283" w14:textId="77777777" w:rsidR="008D7EED" w:rsidRDefault="008D7EED">
      <w:pPr>
        <w:spacing w:before="40" w:after="40"/>
        <w:ind w:left="360"/>
      </w:pPr>
    </w:p>
    <w:p w14:paraId="3FE40CEC" w14:textId="77777777" w:rsidR="008D7EED" w:rsidRDefault="00000000">
      <w:pPr>
        <w:spacing w:before="40" w:after="40"/>
        <w:ind w:left="360"/>
      </w:pPr>
      <w:r>
        <w:rPr>
          <w:rFonts w:ascii="Courier New" w:eastAsia="Courier New" w:hAnsi="Courier New" w:cs="Courier New"/>
          <w:color w:val="1F1F1F"/>
          <w:sz w:val="20"/>
          <w:szCs w:val="20"/>
        </w:rPr>
        <w:t xml:space="preserve">TABLES: </w:t>
      </w:r>
      <w:proofErr w:type="spellStart"/>
      <w:r>
        <w:rPr>
          <w:rFonts w:ascii="Courier New" w:eastAsia="Courier New" w:hAnsi="Courier New" w:cs="Courier New"/>
          <w:color w:val="1F1F1F"/>
          <w:sz w:val="20"/>
          <w:szCs w:val="20"/>
        </w:rPr>
        <w:t>bsik</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bkpf</w:t>
      </w:r>
      <w:proofErr w:type="spellEnd"/>
      <w:r>
        <w:rPr>
          <w:rFonts w:ascii="Courier New" w:eastAsia="Courier New" w:hAnsi="Courier New" w:cs="Courier New"/>
          <w:color w:val="1F1F1F"/>
          <w:sz w:val="20"/>
          <w:szCs w:val="20"/>
        </w:rPr>
        <w:t>, lfa1.</w:t>
      </w:r>
    </w:p>
    <w:p w14:paraId="2AD091B4" w14:textId="77777777" w:rsidR="008D7EED" w:rsidRDefault="008D7EED">
      <w:pPr>
        <w:spacing w:before="40" w:after="40"/>
        <w:ind w:left="360"/>
      </w:pPr>
    </w:p>
    <w:p w14:paraId="1E72634F" w14:textId="77777777" w:rsidR="008D7EED" w:rsidRDefault="00000000">
      <w:pPr>
        <w:spacing w:before="40" w:after="40"/>
        <w:ind w:left="360"/>
      </w:pPr>
      <w:r>
        <w:rPr>
          <w:rFonts w:ascii="Courier New" w:eastAsia="Courier New" w:hAnsi="Courier New" w:cs="Courier New"/>
          <w:color w:val="1F1F1F"/>
          <w:sz w:val="20"/>
          <w:szCs w:val="20"/>
        </w:rPr>
        <w:t>* ---- Selection Screen ----</w:t>
      </w:r>
    </w:p>
    <w:p w14:paraId="25589B07" w14:textId="77777777" w:rsidR="008D7EED" w:rsidRDefault="00000000">
      <w:pPr>
        <w:spacing w:before="40" w:after="40"/>
        <w:ind w:left="360"/>
      </w:pPr>
      <w:r>
        <w:rPr>
          <w:rFonts w:ascii="Courier New" w:eastAsia="Courier New" w:hAnsi="Courier New" w:cs="Courier New"/>
          <w:color w:val="1F1F1F"/>
          <w:sz w:val="20"/>
          <w:szCs w:val="20"/>
        </w:rPr>
        <w:t>SELECTION-SCREEN BEGIN OF BLOCK b1 WITH FRAME TITLE TEXT-001.</w:t>
      </w:r>
    </w:p>
    <w:p w14:paraId="53402067" w14:textId="77777777" w:rsidR="008D7EED" w:rsidRDefault="00000000">
      <w:pPr>
        <w:spacing w:before="40" w:after="40"/>
        <w:ind w:left="360"/>
      </w:pPr>
      <w:r>
        <w:rPr>
          <w:rFonts w:ascii="Courier New" w:eastAsia="Courier New" w:hAnsi="Courier New" w:cs="Courier New"/>
          <w:color w:val="1F1F1F"/>
          <w:sz w:val="20"/>
          <w:szCs w:val="20"/>
        </w:rPr>
        <w:t xml:space="preserve">  PARAMETERS: </w:t>
      </w:r>
      <w:proofErr w:type="spellStart"/>
      <w:r>
        <w:rPr>
          <w:rFonts w:ascii="Courier New" w:eastAsia="Courier New" w:hAnsi="Courier New" w:cs="Courier New"/>
          <w:color w:val="1F1F1F"/>
          <w:sz w:val="20"/>
          <w:szCs w:val="20"/>
        </w:rPr>
        <w:t>p_bukrs</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bukrs</w:t>
      </w:r>
      <w:proofErr w:type="spellEnd"/>
      <w:r>
        <w:rPr>
          <w:rFonts w:ascii="Courier New" w:eastAsia="Courier New" w:hAnsi="Courier New" w:cs="Courier New"/>
          <w:color w:val="1F1F1F"/>
          <w:sz w:val="20"/>
          <w:szCs w:val="20"/>
        </w:rPr>
        <w:t xml:space="preserve"> OBLIGATORY DEFAULT '1000'.</w:t>
      </w:r>
    </w:p>
    <w:p w14:paraId="5E27E67C" w14:textId="77777777" w:rsidR="008D7EED" w:rsidRDefault="00000000">
      <w:pPr>
        <w:spacing w:before="40" w:after="40"/>
        <w:ind w:left="360"/>
      </w:pPr>
      <w:r>
        <w:rPr>
          <w:rFonts w:ascii="Courier New" w:eastAsia="Courier New" w:hAnsi="Courier New" w:cs="Courier New"/>
          <w:color w:val="1F1F1F"/>
          <w:sz w:val="20"/>
          <w:szCs w:val="20"/>
        </w:rPr>
        <w:t xml:space="preserve">  SELECT-OPTIONS: </w:t>
      </w:r>
      <w:proofErr w:type="spellStart"/>
      <w:r>
        <w:rPr>
          <w:rFonts w:ascii="Courier New" w:eastAsia="Courier New" w:hAnsi="Courier New" w:cs="Courier New"/>
          <w:color w:val="1F1F1F"/>
          <w:sz w:val="20"/>
          <w:szCs w:val="20"/>
        </w:rPr>
        <w:t>s_lifnr</w:t>
      </w:r>
      <w:proofErr w:type="spellEnd"/>
      <w:r>
        <w:rPr>
          <w:rFonts w:ascii="Courier New" w:eastAsia="Courier New" w:hAnsi="Courier New" w:cs="Courier New"/>
          <w:color w:val="1F1F1F"/>
          <w:sz w:val="20"/>
          <w:szCs w:val="20"/>
        </w:rPr>
        <w:t xml:space="preserve"> FOR </w:t>
      </w:r>
      <w:proofErr w:type="spellStart"/>
      <w:r>
        <w:rPr>
          <w:rFonts w:ascii="Courier New" w:eastAsia="Courier New" w:hAnsi="Courier New" w:cs="Courier New"/>
          <w:color w:val="1F1F1F"/>
          <w:sz w:val="20"/>
          <w:szCs w:val="20"/>
        </w:rPr>
        <w:t>bsik-lifnr</w:t>
      </w:r>
      <w:proofErr w:type="spellEnd"/>
      <w:r>
        <w:rPr>
          <w:rFonts w:ascii="Courier New" w:eastAsia="Courier New" w:hAnsi="Courier New" w:cs="Courier New"/>
          <w:color w:val="1F1F1F"/>
          <w:sz w:val="20"/>
          <w:szCs w:val="20"/>
        </w:rPr>
        <w:t>,</w:t>
      </w:r>
    </w:p>
    <w:p w14:paraId="3BC1FF6F"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s_budat</w:t>
      </w:r>
      <w:proofErr w:type="spellEnd"/>
      <w:r>
        <w:rPr>
          <w:rFonts w:ascii="Courier New" w:eastAsia="Courier New" w:hAnsi="Courier New" w:cs="Courier New"/>
          <w:color w:val="1F1F1F"/>
          <w:sz w:val="20"/>
          <w:szCs w:val="20"/>
        </w:rPr>
        <w:t xml:space="preserve"> FOR </w:t>
      </w:r>
      <w:proofErr w:type="spellStart"/>
      <w:r>
        <w:rPr>
          <w:rFonts w:ascii="Courier New" w:eastAsia="Courier New" w:hAnsi="Courier New" w:cs="Courier New"/>
          <w:color w:val="1F1F1F"/>
          <w:sz w:val="20"/>
          <w:szCs w:val="20"/>
        </w:rPr>
        <w:t>bsik-budat</w:t>
      </w:r>
      <w:proofErr w:type="spellEnd"/>
      <w:r>
        <w:rPr>
          <w:rFonts w:ascii="Courier New" w:eastAsia="Courier New" w:hAnsi="Courier New" w:cs="Courier New"/>
          <w:color w:val="1F1F1F"/>
          <w:sz w:val="20"/>
          <w:szCs w:val="20"/>
        </w:rPr>
        <w:t>.</w:t>
      </w:r>
    </w:p>
    <w:p w14:paraId="1C711DBE" w14:textId="77777777" w:rsidR="008D7EED" w:rsidRDefault="00000000">
      <w:pPr>
        <w:spacing w:before="40" w:after="40"/>
        <w:ind w:left="360"/>
      </w:pPr>
      <w:r>
        <w:rPr>
          <w:rFonts w:ascii="Courier New" w:eastAsia="Courier New" w:hAnsi="Courier New" w:cs="Courier New"/>
          <w:color w:val="1F1F1F"/>
          <w:sz w:val="20"/>
          <w:szCs w:val="20"/>
        </w:rPr>
        <w:t xml:space="preserve">  PARAMETERS: </w:t>
      </w:r>
      <w:proofErr w:type="spellStart"/>
      <w:r>
        <w:rPr>
          <w:rFonts w:ascii="Courier New" w:eastAsia="Courier New" w:hAnsi="Courier New" w:cs="Courier New"/>
          <w:color w:val="1F1F1F"/>
          <w:sz w:val="20"/>
          <w:szCs w:val="20"/>
        </w:rPr>
        <w:t>p_odue</w:t>
      </w:r>
      <w:proofErr w:type="spellEnd"/>
      <w:r>
        <w:rPr>
          <w:rFonts w:ascii="Courier New" w:eastAsia="Courier New" w:hAnsi="Courier New" w:cs="Courier New"/>
          <w:color w:val="1F1F1F"/>
          <w:sz w:val="20"/>
          <w:szCs w:val="20"/>
        </w:rPr>
        <w:t xml:space="preserve"> TYPE c AS CHECKBOX DEFAULT ' '.</w:t>
      </w:r>
    </w:p>
    <w:p w14:paraId="3A8EC263" w14:textId="77777777" w:rsidR="008D7EED" w:rsidRDefault="00000000">
      <w:pPr>
        <w:spacing w:before="40" w:after="40"/>
        <w:ind w:left="360"/>
      </w:pPr>
      <w:r>
        <w:rPr>
          <w:rFonts w:ascii="Courier New" w:eastAsia="Courier New" w:hAnsi="Courier New" w:cs="Courier New"/>
          <w:color w:val="1F1F1F"/>
          <w:sz w:val="20"/>
          <w:szCs w:val="20"/>
        </w:rPr>
        <w:t>SELECTION-SCREEN END OF BLOCK b1.</w:t>
      </w:r>
    </w:p>
    <w:p w14:paraId="11C42AEE" w14:textId="77777777" w:rsidR="008D7EED" w:rsidRDefault="00000000">
      <w:pPr>
        <w:pStyle w:val="Heading2"/>
      </w:pPr>
      <w:r>
        <w:t>Step 3 — Define Internal Table and Work Area</w:t>
      </w:r>
    </w:p>
    <w:p w14:paraId="2DAFB392" w14:textId="77777777" w:rsidR="008D7EED" w:rsidRDefault="00000000">
      <w:pPr>
        <w:spacing w:before="60" w:after="60"/>
        <w:jc w:val="both"/>
      </w:pPr>
      <w:r>
        <w:t>I defined a custom structure to hold the report output fields including the derived fields (days remaining, aging bucket, and ALV colour field).</w:t>
      </w:r>
    </w:p>
    <w:p w14:paraId="4888A9FA" w14:textId="77777777" w:rsidR="008D7EED" w:rsidRDefault="008D7EED">
      <w:pPr>
        <w:spacing w:before="60" w:after="60"/>
      </w:pPr>
    </w:p>
    <w:p w14:paraId="3DEDAFAA" w14:textId="77777777" w:rsidR="008D7EED" w:rsidRDefault="00000000">
      <w:pPr>
        <w:spacing w:before="80" w:after="20"/>
      </w:pPr>
      <w:r>
        <w:rPr>
          <w:b/>
          <w:bCs/>
          <w:color w:val="2E74B5"/>
          <w:sz w:val="22"/>
          <w:szCs w:val="22"/>
        </w:rPr>
        <w:t>Internal table definition:</w:t>
      </w:r>
    </w:p>
    <w:p w14:paraId="6278F069" w14:textId="77777777" w:rsidR="008D7EED" w:rsidRDefault="00000000">
      <w:pPr>
        <w:spacing w:before="40" w:after="40"/>
        <w:ind w:left="360"/>
      </w:pPr>
      <w:r>
        <w:rPr>
          <w:rFonts w:ascii="Courier New" w:eastAsia="Courier New" w:hAnsi="Courier New" w:cs="Courier New"/>
          <w:color w:val="1F1F1F"/>
          <w:sz w:val="20"/>
          <w:szCs w:val="20"/>
        </w:rPr>
        <w:t xml:space="preserve">TYPES: BEGIN OF </w:t>
      </w:r>
      <w:proofErr w:type="spellStart"/>
      <w:r>
        <w:rPr>
          <w:rFonts w:ascii="Courier New" w:eastAsia="Courier New" w:hAnsi="Courier New" w:cs="Courier New"/>
          <w:color w:val="1F1F1F"/>
          <w:sz w:val="20"/>
          <w:szCs w:val="20"/>
        </w:rPr>
        <w:t>ty_output</w:t>
      </w:r>
      <w:proofErr w:type="spellEnd"/>
      <w:r>
        <w:rPr>
          <w:rFonts w:ascii="Courier New" w:eastAsia="Courier New" w:hAnsi="Courier New" w:cs="Courier New"/>
          <w:color w:val="1F1F1F"/>
          <w:sz w:val="20"/>
          <w:szCs w:val="20"/>
        </w:rPr>
        <w:t>,</w:t>
      </w:r>
    </w:p>
    <w:p w14:paraId="54ABDC50"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bukrs</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bukrs</w:t>
      </w:r>
      <w:proofErr w:type="spellEnd"/>
      <w:r>
        <w:rPr>
          <w:rFonts w:ascii="Courier New" w:eastAsia="Courier New" w:hAnsi="Courier New" w:cs="Courier New"/>
          <w:color w:val="1F1F1F"/>
          <w:sz w:val="20"/>
          <w:szCs w:val="20"/>
        </w:rPr>
        <w:t>,</w:t>
      </w:r>
    </w:p>
    <w:p w14:paraId="602FBFAE"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belnr</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belnr_d</w:t>
      </w:r>
      <w:proofErr w:type="spellEnd"/>
      <w:r>
        <w:rPr>
          <w:rFonts w:ascii="Courier New" w:eastAsia="Courier New" w:hAnsi="Courier New" w:cs="Courier New"/>
          <w:color w:val="1F1F1F"/>
          <w:sz w:val="20"/>
          <w:szCs w:val="20"/>
        </w:rPr>
        <w:t>,</w:t>
      </w:r>
    </w:p>
    <w:p w14:paraId="22D94F27"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lifnr</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lifnr</w:t>
      </w:r>
      <w:proofErr w:type="spellEnd"/>
      <w:r>
        <w:rPr>
          <w:rFonts w:ascii="Courier New" w:eastAsia="Courier New" w:hAnsi="Courier New" w:cs="Courier New"/>
          <w:color w:val="1F1F1F"/>
          <w:sz w:val="20"/>
          <w:szCs w:val="20"/>
        </w:rPr>
        <w:t>,</w:t>
      </w:r>
    </w:p>
    <w:p w14:paraId="05BE55F3" w14:textId="77777777" w:rsidR="008D7EED" w:rsidRDefault="00000000">
      <w:pPr>
        <w:spacing w:before="40" w:after="40"/>
        <w:ind w:left="360"/>
      </w:pPr>
      <w:r>
        <w:rPr>
          <w:rFonts w:ascii="Courier New" w:eastAsia="Courier New" w:hAnsi="Courier New" w:cs="Courier New"/>
          <w:color w:val="1F1F1F"/>
          <w:sz w:val="20"/>
          <w:szCs w:val="20"/>
        </w:rPr>
        <w:t xml:space="preserve">  name</w:t>
      </w:r>
      <w:proofErr w:type="gramStart"/>
      <w:r>
        <w:rPr>
          <w:rFonts w:ascii="Courier New" w:eastAsia="Courier New" w:hAnsi="Courier New" w:cs="Courier New"/>
          <w:color w:val="1F1F1F"/>
          <w:sz w:val="20"/>
          <w:szCs w:val="20"/>
        </w:rPr>
        <w:t>1  TYPE</w:t>
      </w:r>
      <w:proofErr w:type="gramEnd"/>
      <w:r>
        <w:rPr>
          <w:rFonts w:ascii="Courier New" w:eastAsia="Courier New" w:hAnsi="Courier New" w:cs="Courier New"/>
          <w:color w:val="1F1F1F"/>
          <w:sz w:val="20"/>
          <w:szCs w:val="20"/>
        </w:rPr>
        <w:t xml:space="preserve"> lfa1-name1,</w:t>
      </w:r>
    </w:p>
    <w:p w14:paraId="71F40964"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bldat</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bldat</w:t>
      </w:r>
      <w:proofErr w:type="spellEnd"/>
      <w:r>
        <w:rPr>
          <w:rFonts w:ascii="Courier New" w:eastAsia="Courier New" w:hAnsi="Courier New" w:cs="Courier New"/>
          <w:color w:val="1F1F1F"/>
          <w:sz w:val="20"/>
          <w:szCs w:val="20"/>
        </w:rPr>
        <w:t>,</w:t>
      </w:r>
    </w:p>
    <w:p w14:paraId="3A19316C"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zfbdt</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dzfbdt</w:t>
      </w:r>
      <w:proofErr w:type="spellEnd"/>
      <w:r>
        <w:rPr>
          <w:rFonts w:ascii="Courier New" w:eastAsia="Courier New" w:hAnsi="Courier New" w:cs="Courier New"/>
          <w:color w:val="1F1F1F"/>
          <w:sz w:val="20"/>
          <w:szCs w:val="20"/>
        </w:rPr>
        <w:t>,</w:t>
      </w:r>
    </w:p>
    <w:p w14:paraId="7389CBE1"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wrbtr</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wrbtr</w:t>
      </w:r>
      <w:proofErr w:type="spellEnd"/>
      <w:r>
        <w:rPr>
          <w:rFonts w:ascii="Courier New" w:eastAsia="Courier New" w:hAnsi="Courier New" w:cs="Courier New"/>
          <w:color w:val="1F1F1F"/>
          <w:sz w:val="20"/>
          <w:szCs w:val="20"/>
        </w:rPr>
        <w:t>,</w:t>
      </w:r>
    </w:p>
    <w:p w14:paraId="085F7A2B"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proofErr w:type="gramStart"/>
      <w:r>
        <w:rPr>
          <w:rFonts w:ascii="Courier New" w:eastAsia="Courier New" w:hAnsi="Courier New" w:cs="Courier New"/>
          <w:color w:val="1F1F1F"/>
          <w:sz w:val="20"/>
          <w:szCs w:val="20"/>
        </w:rPr>
        <w:t>waers</w:t>
      </w:r>
      <w:proofErr w:type="spellEnd"/>
      <w:r>
        <w:rPr>
          <w:rFonts w:ascii="Courier New" w:eastAsia="Courier New" w:hAnsi="Courier New" w:cs="Courier New"/>
          <w:color w:val="1F1F1F"/>
          <w:sz w:val="20"/>
          <w:szCs w:val="20"/>
        </w:rPr>
        <w:t xml:space="preserve">  TYPE</w:t>
      </w:r>
      <w:proofErr w:type="gram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waers</w:t>
      </w:r>
      <w:proofErr w:type="spellEnd"/>
      <w:r>
        <w:rPr>
          <w:rFonts w:ascii="Courier New" w:eastAsia="Courier New" w:hAnsi="Courier New" w:cs="Courier New"/>
          <w:color w:val="1F1F1F"/>
          <w:sz w:val="20"/>
          <w:szCs w:val="20"/>
        </w:rPr>
        <w:t>,</w:t>
      </w:r>
    </w:p>
    <w:p w14:paraId="51DE67D0"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days_left</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i</w:t>
      </w:r>
      <w:proofErr w:type="spellEnd"/>
      <w:r>
        <w:rPr>
          <w:rFonts w:ascii="Courier New" w:eastAsia="Courier New" w:hAnsi="Courier New" w:cs="Courier New"/>
          <w:color w:val="1F1F1F"/>
          <w:sz w:val="20"/>
          <w:szCs w:val="20"/>
        </w:rPr>
        <w:t>,</w:t>
      </w:r>
    </w:p>
    <w:p w14:paraId="5C416623"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gramStart"/>
      <w:r>
        <w:rPr>
          <w:rFonts w:ascii="Courier New" w:eastAsia="Courier New" w:hAnsi="Courier New" w:cs="Courier New"/>
          <w:color w:val="1F1F1F"/>
          <w:sz w:val="20"/>
          <w:szCs w:val="20"/>
        </w:rPr>
        <w:t>aging  TYPE</w:t>
      </w:r>
      <w:proofErr w:type="gramEnd"/>
      <w:r>
        <w:rPr>
          <w:rFonts w:ascii="Courier New" w:eastAsia="Courier New" w:hAnsi="Courier New" w:cs="Courier New"/>
          <w:color w:val="1F1F1F"/>
          <w:sz w:val="20"/>
          <w:szCs w:val="20"/>
        </w:rPr>
        <w:t xml:space="preserve"> char15,</w:t>
      </w:r>
    </w:p>
    <w:p w14:paraId="53F822CE"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celltab</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lvc_t_scol</w:t>
      </w:r>
      <w:proofErr w:type="spellEnd"/>
      <w:r>
        <w:rPr>
          <w:rFonts w:ascii="Courier New" w:eastAsia="Courier New" w:hAnsi="Courier New" w:cs="Courier New"/>
          <w:color w:val="1F1F1F"/>
          <w:sz w:val="20"/>
          <w:szCs w:val="20"/>
        </w:rPr>
        <w:t>,</w:t>
      </w:r>
    </w:p>
    <w:p w14:paraId="715C2DB9" w14:textId="77777777" w:rsidR="008D7EED" w:rsidRDefault="00000000">
      <w:pPr>
        <w:spacing w:before="40" w:after="40"/>
        <w:ind w:left="360"/>
      </w:pPr>
      <w:r>
        <w:rPr>
          <w:rFonts w:ascii="Courier New" w:eastAsia="Courier New" w:hAnsi="Courier New" w:cs="Courier New"/>
          <w:color w:val="1F1F1F"/>
          <w:sz w:val="20"/>
          <w:szCs w:val="20"/>
        </w:rPr>
        <w:t xml:space="preserve">END OF </w:t>
      </w:r>
      <w:proofErr w:type="spellStart"/>
      <w:r>
        <w:rPr>
          <w:rFonts w:ascii="Courier New" w:eastAsia="Courier New" w:hAnsi="Courier New" w:cs="Courier New"/>
          <w:color w:val="1F1F1F"/>
          <w:sz w:val="20"/>
          <w:szCs w:val="20"/>
        </w:rPr>
        <w:t>ty_output</w:t>
      </w:r>
      <w:proofErr w:type="spellEnd"/>
      <w:r>
        <w:rPr>
          <w:rFonts w:ascii="Courier New" w:eastAsia="Courier New" w:hAnsi="Courier New" w:cs="Courier New"/>
          <w:color w:val="1F1F1F"/>
          <w:sz w:val="20"/>
          <w:szCs w:val="20"/>
        </w:rPr>
        <w:t>.</w:t>
      </w:r>
    </w:p>
    <w:p w14:paraId="7852F9D4" w14:textId="77777777" w:rsidR="008D7EED" w:rsidRDefault="008D7EED">
      <w:pPr>
        <w:spacing w:before="40" w:after="40"/>
        <w:ind w:left="360"/>
      </w:pPr>
    </w:p>
    <w:p w14:paraId="22474250" w14:textId="77777777" w:rsidR="008D7EED" w:rsidRDefault="00000000">
      <w:pPr>
        <w:spacing w:before="40" w:after="40"/>
        <w:ind w:left="360"/>
      </w:pPr>
      <w:r>
        <w:rPr>
          <w:rFonts w:ascii="Courier New" w:eastAsia="Courier New" w:hAnsi="Courier New" w:cs="Courier New"/>
          <w:color w:val="1F1F1F"/>
          <w:sz w:val="20"/>
          <w:szCs w:val="20"/>
        </w:rPr>
        <w:t xml:space="preserve">DATA: </w:t>
      </w:r>
      <w:proofErr w:type="spellStart"/>
      <w:r>
        <w:rPr>
          <w:rFonts w:ascii="Courier New" w:eastAsia="Courier New" w:hAnsi="Courier New" w:cs="Courier New"/>
          <w:color w:val="1F1F1F"/>
          <w:sz w:val="20"/>
          <w:szCs w:val="20"/>
        </w:rPr>
        <w:t>gt_output</w:t>
      </w:r>
      <w:proofErr w:type="spellEnd"/>
      <w:r>
        <w:rPr>
          <w:rFonts w:ascii="Courier New" w:eastAsia="Courier New" w:hAnsi="Courier New" w:cs="Courier New"/>
          <w:color w:val="1F1F1F"/>
          <w:sz w:val="20"/>
          <w:szCs w:val="20"/>
        </w:rPr>
        <w:t xml:space="preserve"> TYPE TABLE OF </w:t>
      </w:r>
      <w:proofErr w:type="spellStart"/>
      <w:r>
        <w:rPr>
          <w:rFonts w:ascii="Courier New" w:eastAsia="Courier New" w:hAnsi="Courier New" w:cs="Courier New"/>
          <w:color w:val="1F1F1F"/>
          <w:sz w:val="20"/>
          <w:szCs w:val="20"/>
        </w:rPr>
        <w:t>ty_output</w:t>
      </w:r>
      <w:proofErr w:type="spellEnd"/>
      <w:r>
        <w:rPr>
          <w:rFonts w:ascii="Courier New" w:eastAsia="Courier New" w:hAnsi="Courier New" w:cs="Courier New"/>
          <w:color w:val="1F1F1F"/>
          <w:sz w:val="20"/>
          <w:szCs w:val="20"/>
        </w:rPr>
        <w:t>,</w:t>
      </w:r>
    </w:p>
    <w:p w14:paraId="22C7BA20"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ty_output</w:t>
      </w:r>
      <w:proofErr w:type="spellEnd"/>
      <w:r>
        <w:rPr>
          <w:rFonts w:ascii="Courier New" w:eastAsia="Courier New" w:hAnsi="Courier New" w:cs="Courier New"/>
          <w:color w:val="1F1F1F"/>
          <w:sz w:val="20"/>
          <w:szCs w:val="20"/>
        </w:rPr>
        <w:t>.</w:t>
      </w:r>
    </w:p>
    <w:p w14:paraId="633C26E7" w14:textId="77777777" w:rsidR="008D7EED" w:rsidRDefault="00000000">
      <w:pPr>
        <w:pStyle w:val="Heading2"/>
      </w:pPr>
      <w:r>
        <w:t>Step 4 — Fetch Data Using SELECT</w:t>
      </w:r>
    </w:p>
    <w:p w14:paraId="15AD5E7C" w14:textId="77777777" w:rsidR="008D7EED" w:rsidRDefault="00000000">
      <w:pPr>
        <w:spacing w:before="60" w:after="60"/>
        <w:jc w:val="both"/>
      </w:pPr>
      <w:r>
        <w:t>In the START-OF-SELECTION event, I wrote a SELECT statement joining BSIK and LFA1 to get all relevant open items within the user's selection range.</w:t>
      </w:r>
    </w:p>
    <w:p w14:paraId="370E8A79" w14:textId="77777777" w:rsidR="008D7EED" w:rsidRDefault="008D7EED">
      <w:pPr>
        <w:spacing w:before="60" w:after="60"/>
      </w:pPr>
    </w:p>
    <w:p w14:paraId="43E30C1D" w14:textId="77777777" w:rsidR="008D7EED" w:rsidRDefault="00000000">
      <w:pPr>
        <w:spacing w:before="80" w:after="20"/>
      </w:pPr>
      <w:r>
        <w:rPr>
          <w:b/>
          <w:bCs/>
          <w:color w:val="2E74B5"/>
          <w:sz w:val="22"/>
          <w:szCs w:val="22"/>
        </w:rPr>
        <w:t>Data selection logic:</w:t>
      </w:r>
    </w:p>
    <w:p w14:paraId="78548B4D" w14:textId="77777777" w:rsidR="008D7EED" w:rsidRDefault="00000000">
      <w:pPr>
        <w:spacing w:before="40" w:after="40"/>
        <w:ind w:left="360"/>
      </w:pPr>
      <w:r>
        <w:rPr>
          <w:rFonts w:ascii="Courier New" w:eastAsia="Courier New" w:hAnsi="Courier New" w:cs="Courier New"/>
          <w:color w:val="1F1F1F"/>
          <w:sz w:val="20"/>
          <w:szCs w:val="20"/>
        </w:rPr>
        <w:t>START-OF-SELECTION.</w:t>
      </w:r>
    </w:p>
    <w:p w14:paraId="5E70EFD9" w14:textId="77777777" w:rsidR="008D7EED" w:rsidRDefault="008D7EED">
      <w:pPr>
        <w:spacing w:before="40" w:after="40"/>
        <w:ind w:left="360"/>
      </w:pPr>
    </w:p>
    <w:p w14:paraId="2DAE40CF" w14:textId="77777777" w:rsidR="008D7EED" w:rsidRDefault="00000000">
      <w:pPr>
        <w:spacing w:before="40" w:after="40"/>
        <w:ind w:left="360"/>
      </w:pPr>
      <w:r>
        <w:rPr>
          <w:rFonts w:ascii="Courier New" w:eastAsia="Courier New" w:hAnsi="Courier New" w:cs="Courier New"/>
          <w:color w:val="1F1F1F"/>
          <w:sz w:val="20"/>
          <w:szCs w:val="20"/>
        </w:rPr>
        <w:t xml:space="preserve">  SELECT </w:t>
      </w:r>
      <w:proofErr w:type="spellStart"/>
      <w:r>
        <w:rPr>
          <w:rFonts w:ascii="Courier New" w:eastAsia="Courier New" w:hAnsi="Courier New" w:cs="Courier New"/>
          <w:color w:val="1F1F1F"/>
          <w:sz w:val="20"/>
          <w:szCs w:val="20"/>
        </w:rPr>
        <w:t>b~bukrs</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b~belnr</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b~lifnr</w:t>
      </w:r>
      <w:proofErr w:type="spellEnd"/>
      <w:r>
        <w:rPr>
          <w:rFonts w:ascii="Courier New" w:eastAsia="Courier New" w:hAnsi="Courier New" w:cs="Courier New"/>
          <w:color w:val="1F1F1F"/>
          <w:sz w:val="20"/>
          <w:szCs w:val="20"/>
        </w:rPr>
        <w:t xml:space="preserve"> l~name1</w:t>
      </w:r>
    </w:p>
    <w:p w14:paraId="10F90B09" w14:textId="77777777" w:rsidR="008D7EED" w:rsidRDefault="00000000">
      <w:pPr>
        <w:spacing w:before="40" w:after="40"/>
        <w:ind w:left="360"/>
      </w:pPr>
      <w:r>
        <w:rPr>
          <w:rFonts w:ascii="Courier New" w:eastAsia="Courier New" w:hAnsi="Courier New" w:cs="Courier New"/>
          <w:color w:val="1F1F1F"/>
          <w:sz w:val="20"/>
          <w:szCs w:val="20"/>
        </w:rPr>
        <w:lastRenderedPageBreak/>
        <w:t xml:space="preserve">         </w:t>
      </w:r>
      <w:proofErr w:type="spellStart"/>
      <w:r>
        <w:rPr>
          <w:rFonts w:ascii="Courier New" w:eastAsia="Courier New" w:hAnsi="Courier New" w:cs="Courier New"/>
          <w:color w:val="1F1F1F"/>
          <w:sz w:val="20"/>
          <w:szCs w:val="20"/>
        </w:rPr>
        <w:t>b~bldat</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b~zfbdt</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b~wrbtr</w:t>
      </w:r>
      <w:proofErr w:type="spellEnd"/>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b~waers</w:t>
      </w:r>
      <w:proofErr w:type="spellEnd"/>
    </w:p>
    <w:p w14:paraId="3D2916D6" w14:textId="77777777" w:rsidR="008D7EED" w:rsidRDefault="00000000">
      <w:pPr>
        <w:spacing w:before="40" w:after="40"/>
        <w:ind w:left="360"/>
      </w:pPr>
      <w:r>
        <w:rPr>
          <w:rFonts w:ascii="Courier New" w:eastAsia="Courier New" w:hAnsi="Courier New" w:cs="Courier New"/>
          <w:color w:val="1F1F1F"/>
          <w:sz w:val="20"/>
          <w:szCs w:val="20"/>
        </w:rPr>
        <w:t xml:space="preserve">    INTO CORRESPONDING FIELDS OF TABLE </w:t>
      </w:r>
      <w:proofErr w:type="spellStart"/>
      <w:r>
        <w:rPr>
          <w:rFonts w:ascii="Courier New" w:eastAsia="Courier New" w:hAnsi="Courier New" w:cs="Courier New"/>
          <w:color w:val="1F1F1F"/>
          <w:sz w:val="20"/>
          <w:szCs w:val="20"/>
        </w:rPr>
        <w:t>gt_output</w:t>
      </w:r>
      <w:proofErr w:type="spellEnd"/>
    </w:p>
    <w:p w14:paraId="6C5DDCEA" w14:textId="77777777" w:rsidR="008D7EED" w:rsidRDefault="00000000">
      <w:pPr>
        <w:spacing w:before="40" w:after="40"/>
        <w:ind w:left="360"/>
      </w:pPr>
      <w:r>
        <w:rPr>
          <w:rFonts w:ascii="Courier New" w:eastAsia="Courier New" w:hAnsi="Courier New" w:cs="Courier New"/>
          <w:color w:val="1F1F1F"/>
          <w:sz w:val="20"/>
          <w:szCs w:val="20"/>
        </w:rPr>
        <w:t xml:space="preserve">    FROM </w:t>
      </w:r>
      <w:proofErr w:type="spellStart"/>
      <w:r>
        <w:rPr>
          <w:rFonts w:ascii="Courier New" w:eastAsia="Courier New" w:hAnsi="Courier New" w:cs="Courier New"/>
          <w:color w:val="1F1F1F"/>
          <w:sz w:val="20"/>
          <w:szCs w:val="20"/>
        </w:rPr>
        <w:t>bsik</w:t>
      </w:r>
      <w:proofErr w:type="spellEnd"/>
      <w:r>
        <w:rPr>
          <w:rFonts w:ascii="Courier New" w:eastAsia="Courier New" w:hAnsi="Courier New" w:cs="Courier New"/>
          <w:color w:val="1F1F1F"/>
          <w:sz w:val="20"/>
          <w:szCs w:val="20"/>
        </w:rPr>
        <w:t xml:space="preserve"> AS b</w:t>
      </w:r>
    </w:p>
    <w:p w14:paraId="67F100A8" w14:textId="77777777" w:rsidR="008D7EED" w:rsidRDefault="00000000">
      <w:pPr>
        <w:spacing w:before="40" w:after="40"/>
        <w:ind w:left="360"/>
      </w:pPr>
      <w:r>
        <w:rPr>
          <w:rFonts w:ascii="Courier New" w:eastAsia="Courier New" w:hAnsi="Courier New" w:cs="Courier New"/>
          <w:color w:val="1F1F1F"/>
          <w:sz w:val="20"/>
          <w:szCs w:val="20"/>
        </w:rPr>
        <w:t xml:space="preserve">    INNER JOIN lfa1 AS l ON </w:t>
      </w:r>
      <w:proofErr w:type="spellStart"/>
      <w:r>
        <w:rPr>
          <w:rFonts w:ascii="Courier New" w:eastAsia="Courier New" w:hAnsi="Courier New" w:cs="Courier New"/>
          <w:color w:val="1F1F1F"/>
          <w:sz w:val="20"/>
          <w:szCs w:val="20"/>
        </w:rPr>
        <w:t>l~lifnr</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b~lifnr</w:t>
      </w:r>
      <w:proofErr w:type="spellEnd"/>
    </w:p>
    <w:p w14:paraId="23B30C6B" w14:textId="77777777" w:rsidR="008D7EED" w:rsidRDefault="00000000">
      <w:pPr>
        <w:spacing w:before="40" w:after="40"/>
        <w:ind w:left="360"/>
      </w:pPr>
      <w:r>
        <w:rPr>
          <w:rFonts w:ascii="Courier New" w:eastAsia="Courier New" w:hAnsi="Courier New" w:cs="Courier New"/>
          <w:color w:val="1F1F1F"/>
          <w:sz w:val="20"/>
          <w:szCs w:val="20"/>
        </w:rPr>
        <w:t xml:space="preserve">    WHERE </w:t>
      </w:r>
      <w:proofErr w:type="spellStart"/>
      <w:r>
        <w:rPr>
          <w:rFonts w:ascii="Courier New" w:eastAsia="Courier New" w:hAnsi="Courier New" w:cs="Courier New"/>
          <w:color w:val="1F1F1F"/>
          <w:sz w:val="20"/>
          <w:szCs w:val="20"/>
        </w:rPr>
        <w:t>b~bukrs</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p_bukrs</w:t>
      </w:r>
      <w:proofErr w:type="spellEnd"/>
    </w:p>
    <w:p w14:paraId="26F0211E" w14:textId="77777777" w:rsidR="008D7EED" w:rsidRDefault="00000000">
      <w:pPr>
        <w:spacing w:before="40" w:after="40"/>
        <w:ind w:left="360"/>
      </w:pPr>
      <w:r>
        <w:rPr>
          <w:rFonts w:ascii="Courier New" w:eastAsia="Courier New" w:hAnsi="Courier New" w:cs="Courier New"/>
          <w:color w:val="1F1F1F"/>
          <w:sz w:val="20"/>
          <w:szCs w:val="20"/>
        </w:rPr>
        <w:t xml:space="preserve">      AND </w:t>
      </w:r>
      <w:proofErr w:type="spellStart"/>
      <w:r>
        <w:rPr>
          <w:rFonts w:ascii="Courier New" w:eastAsia="Courier New" w:hAnsi="Courier New" w:cs="Courier New"/>
          <w:color w:val="1F1F1F"/>
          <w:sz w:val="20"/>
          <w:szCs w:val="20"/>
        </w:rPr>
        <w:t>b~lifnr</w:t>
      </w:r>
      <w:proofErr w:type="spellEnd"/>
      <w:r>
        <w:rPr>
          <w:rFonts w:ascii="Courier New" w:eastAsia="Courier New" w:hAnsi="Courier New" w:cs="Courier New"/>
          <w:color w:val="1F1F1F"/>
          <w:sz w:val="20"/>
          <w:szCs w:val="20"/>
        </w:rPr>
        <w:t xml:space="preserve"> IN </w:t>
      </w:r>
      <w:proofErr w:type="spellStart"/>
      <w:r>
        <w:rPr>
          <w:rFonts w:ascii="Courier New" w:eastAsia="Courier New" w:hAnsi="Courier New" w:cs="Courier New"/>
          <w:color w:val="1F1F1F"/>
          <w:sz w:val="20"/>
          <w:szCs w:val="20"/>
        </w:rPr>
        <w:t>s_lifnr</w:t>
      </w:r>
      <w:proofErr w:type="spellEnd"/>
    </w:p>
    <w:p w14:paraId="653330DF" w14:textId="77777777" w:rsidR="008D7EED" w:rsidRDefault="00000000">
      <w:pPr>
        <w:spacing w:before="40" w:after="40"/>
        <w:ind w:left="360"/>
      </w:pPr>
      <w:r>
        <w:rPr>
          <w:rFonts w:ascii="Courier New" w:eastAsia="Courier New" w:hAnsi="Courier New" w:cs="Courier New"/>
          <w:color w:val="1F1F1F"/>
          <w:sz w:val="20"/>
          <w:szCs w:val="20"/>
        </w:rPr>
        <w:t xml:space="preserve">      AND </w:t>
      </w:r>
      <w:proofErr w:type="spellStart"/>
      <w:r>
        <w:rPr>
          <w:rFonts w:ascii="Courier New" w:eastAsia="Courier New" w:hAnsi="Courier New" w:cs="Courier New"/>
          <w:color w:val="1F1F1F"/>
          <w:sz w:val="20"/>
          <w:szCs w:val="20"/>
        </w:rPr>
        <w:t>b~budat</w:t>
      </w:r>
      <w:proofErr w:type="spellEnd"/>
      <w:r>
        <w:rPr>
          <w:rFonts w:ascii="Courier New" w:eastAsia="Courier New" w:hAnsi="Courier New" w:cs="Courier New"/>
          <w:color w:val="1F1F1F"/>
          <w:sz w:val="20"/>
          <w:szCs w:val="20"/>
        </w:rPr>
        <w:t xml:space="preserve"> IN </w:t>
      </w:r>
      <w:proofErr w:type="spellStart"/>
      <w:r>
        <w:rPr>
          <w:rFonts w:ascii="Courier New" w:eastAsia="Courier New" w:hAnsi="Courier New" w:cs="Courier New"/>
          <w:color w:val="1F1F1F"/>
          <w:sz w:val="20"/>
          <w:szCs w:val="20"/>
        </w:rPr>
        <w:t>s_budat</w:t>
      </w:r>
      <w:proofErr w:type="spellEnd"/>
      <w:r>
        <w:rPr>
          <w:rFonts w:ascii="Courier New" w:eastAsia="Courier New" w:hAnsi="Courier New" w:cs="Courier New"/>
          <w:color w:val="1F1F1F"/>
          <w:sz w:val="20"/>
          <w:szCs w:val="20"/>
        </w:rPr>
        <w:t>.</w:t>
      </w:r>
    </w:p>
    <w:p w14:paraId="77E6C4F5" w14:textId="77777777" w:rsidR="008D7EED" w:rsidRDefault="008D7EED">
      <w:pPr>
        <w:spacing w:before="40" w:after="40"/>
        <w:ind w:left="360"/>
      </w:pPr>
    </w:p>
    <w:p w14:paraId="6B1EE50F" w14:textId="77777777" w:rsidR="008D7EED" w:rsidRDefault="00000000">
      <w:pPr>
        <w:spacing w:before="40" w:after="40"/>
        <w:ind w:left="360"/>
      </w:pPr>
      <w:r>
        <w:rPr>
          <w:rFonts w:ascii="Courier New" w:eastAsia="Courier New" w:hAnsi="Courier New" w:cs="Courier New"/>
          <w:color w:val="1F1F1F"/>
          <w:sz w:val="20"/>
          <w:szCs w:val="20"/>
        </w:rPr>
        <w:t xml:space="preserve">  IF </w:t>
      </w:r>
      <w:proofErr w:type="spellStart"/>
      <w:r>
        <w:rPr>
          <w:rFonts w:ascii="Courier New" w:eastAsia="Courier New" w:hAnsi="Courier New" w:cs="Courier New"/>
          <w:color w:val="1F1F1F"/>
          <w:sz w:val="20"/>
          <w:szCs w:val="20"/>
        </w:rPr>
        <w:t>sy-subrc</w:t>
      </w:r>
      <w:proofErr w:type="spellEnd"/>
      <w:r>
        <w:rPr>
          <w:rFonts w:ascii="Courier New" w:eastAsia="Courier New" w:hAnsi="Courier New" w:cs="Courier New"/>
          <w:color w:val="1F1F1F"/>
          <w:sz w:val="20"/>
          <w:szCs w:val="20"/>
        </w:rPr>
        <w:t xml:space="preserve"> &lt;&gt; 0.</w:t>
      </w:r>
    </w:p>
    <w:p w14:paraId="1B466C9C" w14:textId="77777777" w:rsidR="008D7EED" w:rsidRDefault="00000000">
      <w:pPr>
        <w:spacing w:before="40" w:after="40"/>
        <w:ind w:left="360"/>
      </w:pPr>
      <w:r>
        <w:rPr>
          <w:rFonts w:ascii="Courier New" w:eastAsia="Courier New" w:hAnsi="Courier New" w:cs="Courier New"/>
          <w:color w:val="1F1F1F"/>
          <w:sz w:val="20"/>
          <w:szCs w:val="20"/>
        </w:rPr>
        <w:t xml:space="preserve">    MESSAGE 'No open vendor items found.' TYPE 'I'.</w:t>
      </w:r>
    </w:p>
    <w:p w14:paraId="77C14F65" w14:textId="77777777" w:rsidR="008D7EED" w:rsidRDefault="00000000">
      <w:pPr>
        <w:spacing w:before="40" w:after="40"/>
        <w:ind w:left="360"/>
      </w:pPr>
      <w:r>
        <w:rPr>
          <w:rFonts w:ascii="Courier New" w:eastAsia="Courier New" w:hAnsi="Courier New" w:cs="Courier New"/>
          <w:color w:val="1F1F1F"/>
          <w:sz w:val="20"/>
          <w:szCs w:val="20"/>
        </w:rPr>
        <w:t xml:space="preserve">    LEAVE LIST-PROCESSING.</w:t>
      </w:r>
    </w:p>
    <w:p w14:paraId="4E0FD4C5" w14:textId="77777777" w:rsidR="008D7EED" w:rsidRDefault="00000000">
      <w:pPr>
        <w:spacing w:before="40" w:after="40"/>
        <w:ind w:left="360"/>
      </w:pPr>
      <w:r>
        <w:rPr>
          <w:rFonts w:ascii="Courier New" w:eastAsia="Courier New" w:hAnsi="Courier New" w:cs="Courier New"/>
          <w:color w:val="1F1F1F"/>
          <w:sz w:val="20"/>
          <w:szCs w:val="20"/>
        </w:rPr>
        <w:t xml:space="preserve">  ENDIF.</w:t>
      </w:r>
    </w:p>
    <w:p w14:paraId="506265CD" w14:textId="77777777" w:rsidR="008D7EED" w:rsidRDefault="00000000">
      <w:pPr>
        <w:pStyle w:val="Heading2"/>
      </w:pPr>
      <w:r>
        <w:t>Step 5 — Calculate Days Remaining and Aging Bucket</w:t>
      </w:r>
    </w:p>
    <w:p w14:paraId="69E85A50" w14:textId="77777777" w:rsidR="008D7EED" w:rsidRDefault="00000000">
      <w:pPr>
        <w:spacing w:before="60" w:after="60"/>
        <w:jc w:val="both"/>
      </w:pPr>
      <w:r>
        <w:t xml:space="preserve">After fetching data, I looped through the internal table and calculated the </w:t>
      </w:r>
      <w:proofErr w:type="spellStart"/>
      <w:r>
        <w:t>days_left</w:t>
      </w:r>
      <w:proofErr w:type="spellEnd"/>
      <w:r>
        <w:t xml:space="preserve"> field by subtracting today's date (SY-DATUM) from the net due date (ZFBDT). Then I assigned the aging bucket label and set up the cell colour.</w:t>
      </w:r>
    </w:p>
    <w:p w14:paraId="11DD9E09" w14:textId="77777777" w:rsidR="008D7EED" w:rsidRDefault="008D7EED">
      <w:pPr>
        <w:spacing w:before="60" w:after="60"/>
      </w:pPr>
    </w:p>
    <w:p w14:paraId="7E04731E" w14:textId="77777777" w:rsidR="008D7EED" w:rsidRDefault="00000000">
      <w:pPr>
        <w:spacing w:before="80" w:after="20"/>
      </w:pPr>
      <w:r>
        <w:rPr>
          <w:b/>
          <w:bCs/>
          <w:color w:val="2E74B5"/>
          <w:sz w:val="22"/>
          <w:szCs w:val="22"/>
        </w:rPr>
        <w:t>Aging and colour logic:</w:t>
      </w:r>
    </w:p>
    <w:p w14:paraId="0BC13A6A" w14:textId="77777777" w:rsidR="008D7EED" w:rsidRDefault="00000000">
      <w:pPr>
        <w:spacing w:before="40" w:after="40"/>
        <w:ind w:left="360"/>
      </w:pPr>
      <w:r>
        <w:rPr>
          <w:rFonts w:ascii="Courier New" w:eastAsia="Courier New" w:hAnsi="Courier New" w:cs="Courier New"/>
          <w:color w:val="1F1F1F"/>
          <w:sz w:val="20"/>
          <w:szCs w:val="20"/>
        </w:rPr>
        <w:t xml:space="preserve">  LOOP AT </w:t>
      </w:r>
      <w:proofErr w:type="spellStart"/>
      <w:r>
        <w:rPr>
          <w:rFonts w:ascii="Courier New" w:eastAsia="Courier New" w:hAnsi="Courier New" w:cs="Courier New"/>
          <w:color w:val="1F1F1F"/>
          <w:sz w:val="20"/>
          <w:szCs w:val="20"/>
        </w:rPr>
        <w:t>gt_output</w:t>
      </w:r>
      <w:proofErr w:type="spellEnd"/>
      <w:r>
        <w:rPr>
          <w:rFonts w:ascii="Courier New" w:eastAsia="Courier New" w:hAnsi="Courier New" w:cs="Courier New"/>
          <w:color w:val="1F1F1F"/>
          <w:sz w:val="20"/>
          <w:szCs w:val="20"/>
        </w:rPr>
        <w:t xml:space="preserve"> INTO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w:t>
      </w:r>
    </w:p>
    <w:p w14:paraId="0EEAB95F"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gs_output-days_left</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gs_output-zfbdt</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sy</w:t>
      </w:r>
      <w:proofErr w:type="spellEnd"/>
      <w:r>
        <w:rPr>
          <w:rFonts w:ascii="Courier New" w:eastAsia="Courier New" w:hAnsi="Courier New" w:cs="Courier New"/>
          <w:color w:val="1F1F1F"/>
          <w:sz w:val="20"/>
          <w:szCs w:val="20"/>
        </w:rPr>
        <w:t>-datum.</w:t>
      </w:r>
    </w:p>
    <w:p w14:paraId="5DD62237" w14:textId="77777777" w:rsidR="008D7EED" w:rsidRDefault="008D7EED">
      <w:pPr>
        <w:spacing w:before="40" w:after="40"/>
        <w:ind w:left="360"/>
      </w:pPr>
    </w:p>
    <w:p w14:paraId="7AEB745D" w14:textId="77777777" w:rsidR="008D7EED" w:rsidRDefault="00000000">
      <w:pPr>
        <w:spacing w:before="40" w:after="40"/>
        <w:ind w:left="360"/>
      </w:pPr>
      <w:r>
        <w:rPr>
          <w:rFonts w:ascii="Courier New" w:eastAsia="Courier New" w:hAnsi="Courier New" w:cs="Courier New"/>
          <w:color w:val="1F1F1F"/>
          <w:sz w:val="20"/>
          <w:szCs w:val="20"/>
        </w:rPr>
        <w:t xml:space="preserve">    IF </w:t>
      </w:r>
      <w:proofErr w:type="spellStart"/>
      <w:r>
        <w:rPr>
          <w:rFonts w:ascii="Courier New" w:eastAsia="Courier New" w:hAnsi="Courier New" w:cs="Courier New"/>
          <w:color w:val="1F1F1F"/>
          <w:sz w:val="20"/>
          <w:szCs w:val="20"/>
        </w:rPr>
        <w:t>gs_output-days_left</w:t>
      </w:r>
      <w:proofErr w:type="spellEnd"/>
      <w:r>
        <w:rPr>
          <w:rFonts w:ascii="Courier New" w:eastAsia="Courier New" w:hAnsi="Courier New" w:cs="Courier New"/>
          <w:color w:val="1F1F1F"/>
          <w:sz w:val="20"/>
          <w:szCs w:val="20"/>
        </w:rPr>
        <w:t xml:space="preserve"> &gt; 7.</w:t>
      </w:r>
    </w:p>
    <w:p w14:paraId="35DC1291"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-aging = 'Not Due'.</w:t>
      </w:r>
    </w:p>
    <w:p w14:paraId="56C1050A" w14:textId="77777777" w:rsidR="008D7EED" w:rsidRDefault="00000000">
      <w:pPr>
        <w:spacing w:before="40" w:after="40"/>
        <w:ind w:left="360"/>
      </w:pPr>
      <w:r>
        <w:rPr>
          <w:rFonts w:ascii="Courier New" w:eastAsia="Courier New" w:hAnsi="Courier New" w:cs="Courier New"/>
          <w:color w:val="1F1F1F"/>
          <w:sz w:val="20"/>
          <w:szCs w:val="20"/>
        </w:rPr>
        <w:t xml:space="preserve">    ELSEIF </w:t>
      </w:r>
      <w:proofErr w:type="spellStart"/>
      <w:r>
        <w:rPr>
          <w:rFonts w:ascii="Courier New" w:eastAsia="Courier New" w:hAnsi="Courier New" w:cs="Courier New"/>
          <w:color w:val="1F1F1F"/>
          <w:sz w:val="20"/>
          <w:szCs w:val="20"/>
        </w:rPr>
        <w:t>gs_output-days_left</w:t>
      </w:r>
      <w:proofErr w:type="spellEnd"/>
      <w:r>
        <w:rPr>
          <w:rFonts w:ascii="Courier New" w:eastAsia="Courier New" w:hAnsi="Courier New" w:cs="Courier New"/>
          <w:color w:val="1F1F1F"/>
          <w:sz w:val="20"/>
          <w:szCs w:val="20"/>
        </w:rPr>
        <w:t xml:space="preserve"> BETWEEN 1 AND 7.</w:t>
      </w:r>
    </w:p>
    <w:p w14:paraId="45EB2B99"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-aging = 'Due Soon'.</w:t>
      </w:r>
    </w:p>
    <w:p w14:paraId="69F453B0" w14:textId="77777777" w:rsidR="008D7EED" w:rsidRDefault="00000000">
      <w:pPr>
        <w:spacing w:before="40" w:after="40"/>
        <w:ind w:left="360"/>
      </w:pPr>
      <w:r>
        <w:rPr>
          <w:rFonts w:ascii="Courier New" w:eastAsia="Courier New" w:hAnsi="Courier New" w:cs="Courier New"/>
          <w:color w:val="1F1F1F"/>
          <w:sz w:val="20"/>
          <w:szCs w:val="20"/>
        </w:rPr>
        <w:t xml:space="preserve">    ELSEIF </w:t>
      </w:r>
      <w:proofErr w:type="spellStart"/>
      <w:r>
        <w:rPr>
          <w:rFonts w:ascii="Courier New" w:eastAsia="Courier New" w:hAnsi="Courier New" w:cs="Courier New"/>
          <w:color w:val="1F1F1F"/>
          <w:sz w:val="20"/>
          <w:szCs w:val="20"/>
        </w:rPr>
        <w:t>gs_output-days_left</w:t>
      </w:r>
      <w:proofErr w:type="spellEnd"/>
      <w:r>
        <w:rPr>
          <w:rFonts w:ascii="Courier New" w:eastAsia="Courier New" w:hAnsi="Courier New" w:cs="Courier New"/>
          <w:color w:val="1F1F1F"/>
          <w:sz w:val="20"/>
          <w:szCs w:val="20"/>
        </w:rPr>
        <w:t xml:space="preserve"> = 0.</w:t>
      </w:r>
    </w:p>
    <w:p w14:paraId="5D3B6F3C"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-aging = 'Due Today'.</w:t>
      </w:r>
    </w:p>
    <w:p w14:paraId="4C274B01" w14:textId="77777777" w:rsidR="008D7EED" w:rsidRDefault="00000000">
      <w:pPr>
        <w:spacing w:before="40" w:after="40"/>
        <w:ind w:left="360"/>
      </w:pPr>
      <w:r>
        <w:rPr>
          <w:rFonts w:ascii="Courier New" w:eastAsia="Courier New" w:hAnsi="Courier New" w:cs="Courier New"/>
          <w:color w:val="1F1F1F"/>
          <w:sz w:val="20"/>
          <w:szCs w:val="20"/>
        </w:rPr>
        <w:t xml:space="preserve">    ELSE.</w:t>
      </w:r>
    </w:p>
    <w:p w14:paraId="1A754905"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-aging = 'Overdue'.</w:t>
      </w:r>
    </w:p>
    <w:p w14:paraId="207F0E9F" w14:textId="77777777" w:rsidR="008D7EED" w:rsidRDefault="00000000">
      <w:pPr>
        <w:spacing w:before="40" w:after="40"/>
        <w:ind w:left="360"/>
      </w:pPr>
      <w:r>
        <w:rPr>
          <w:rFonts w:ascii="Courier New" w:eastAsia="Courier New" w:hAnsi="Courier New" w:cs="Courier New"/>
          <w:color w:val="1F1F1F"/>
          <w:sz w:val="20"/>
          <w:szCs w:val="20"/>
        </w:rPr>
        <w:t xml:space="preserve">    ENDIF.</w:t>
      </w:r>
    </w:p>
    <w:p w14:paraId="4560C061" w14:textId="77777777" w:rsidR="008D7EED" w:rsidRDefault="008D7EED">
      <w:pPr>
        <w:spacing w:before="40" w:after="40"/>
        <w:ind w:left="360"/>
      </w:pPr>
    </w:p>
    <w:p w14:paraId="2BC1222E" w14:textId="77777777" w:rsidR="008D7EED" w:rsidRDefault="00000000">
      <w:pPr>
        <w:spacing w:before="40" w:after="40"/>
        <w:ind w:left="360"/>
      </w:pPr>
      <w:r>
        <w:rPr>
          <w:rFonts w:ascii="Courier New" w:eastAsia="Courier New" w:hAnsi="Courier New" w:cs="Courier New"/>
          <w:color w:val="1F1F1F"/>
          <w:sz w:val="20"/>
          <w:szCs w:val="20"/>
        </w:rPr>
        <w:t>*   Skip non-overdue rows if checkbox selected</w:t>
      </w:r>
    </w:p>
    <w:p w14:paraId="2B49097E" w14:textId="77777777" w:rsidR="008D7EED" w:rsidRDefault="00000000">
      <w:pPr>
        <w:spacing w:before="40" w:after="40"/>
        <w:ind w:left="360"/>
      </w:pPr>
      <w:r>
        <w:rPr>
          <w:rFonts w:ascii="Courier New" w:eastAsia="Courier New" w:hAnsi="Courier New" w:cs="Courier New"/>
          <w:color w:val="1F1F1F"/>
          <w:sz w:val="20"/>
          <w:szCs w:val="20"/>
        </w:rPr>
        <w:t xml:space="preserve">    IF </w:t>
      </w:r>
      <w:proofErr w:type="spellStart"/>
      <w:r>
        <w:rPr>
          <w:rFonts w:ascii="Courier New" w:eastAsia="Courier New" w:hAnsi="Courier New" w:cs="Courier New"/>
          <w:color w:val="1F1F1F"/>
          <w:sz w:val="20"/>
          <w:szCs w:val="20"/>
        </w:rPr>
        <w:t>p_odue</w:t>
      </w:r>
      <w:proofErr w:type="spellEnd"/>
      <w:r>
        <w:rPr>
          <w:rFonts w:ascii="Courier New" w:eastAsia="Courier New" w:hAnsi="Courier New" w:cs="Courier New"/>
          <w:color w:val="1F1F1F"/>
          <w:sz w:val="20"/>
          <w:szCs w:val="20"/>
        </w:rPr>
        <w:t xml:space="preserve"> = 'X' AND </w:t>
      </w:r>
      <w:proofErr w:type="spellStart"/>
      <w:r>
        <w:rPr>
          <w:rFonts w:ascii="Courier New" w:eastAsia="Courier New" w:hAnsi="Courier New" w:cs="Courier New"/>
          <w:color w:val="1F1F1F"/>
          <w:sz w:val="20"/>
          <w:szCs w:val="20"/>
        </w:rPr>
        <w:t>gs_output-days_left</w:t>
      </w:r>
      <w:proofErr w:type="spellEnd"/>
      <w:r>
        <w:rPr>
          <w:rFonts w:ascii="Courier New" w:eastAsia="Courier New" w:hAnsi="Courier New" w:cs="Courier New"/>
          <w:color w:val="1F1F1F"/>
          <w:sz w:val="20"/>
          <w:szCs w:val="20"/>
        </w:rPr>
        <w:t xml:space="preserve"> &gt;= 0.</w:t>
      </w:r>
    </w:p>
    <w:p w14:paraId="2BFDE4E4" w14:textId="77777777" w:rsidR="008D7EED" w:rsidRDefault="00000000">
      <w:pPr>
        <w:spacing w:before="40" w:after="40"/>
        <w:ind w:left="360"/>
      </w:pPr>
      <w:r>
        <w:rPr>
          <w:rFonts w:ascii="Courier New" w:eastAsia="Courier New" w:hAnsi="Courier New" w:cs="Courier New"/>
          <w:color w:val="1F1F1F"/>
          <w:sz w:val="20"/>
          <w:szCs w:val="20"/>
        </w:rPr>
        <w:t xml:space="preserve">      CONTINUE.</w:t>
      </w:r>
    </w:p>
    <w:p w14:paraId="4642C88F" w14:textId="77777777" w:rsidR="008D7EED" w:rsidRDefault="00000000">
      <w:pPr>
        <w:spacing w:before="40" w:after="40"/>
        <w:ind w:left="360"/>
      </w:pPr>
      <w:r>
        <w:rPr>
          <w:rFonts w:ascii="Courier New" w:eastAsia="Courier New" w:hAnsi="Courier New" w:cs="Courier New"/>
          <w:color w:val="1F1F1F"/>
          <w:sz w:val="20"/>
          <w:szCs w:val="20"/>
        </w:rPr>
        <w:t xml:space="preserve">    ENDIF.</w:t>
      </w:r>
    </w:p>
    <w:p w14:paraId="0B14E59A" w14:textId="77777777" w:rsidR="008D7EED" w:rsidRDefault="008D7EED">
      <w:pPr>
        <w:spacing w:before="40" w:after="40"/>
        <w:ind w:left="360"/>
      </w:pPr>
    </w:p>
    <w:p w14:paraId="3BB8FBA5" w14:textId="77777777" w:rsidR="008D7EED" w:rsidRDefault="00000000">
      <w:pPr>
        <w:spacing w:before="40" w:after="40"/>
        <w:ind w:left="360"/>
      </w:pPr>
      <w:r>
        <w:rPr>
          <w:rFonts w:ascii="Courier New" w:eastAsia="Courier New" w:hAnsi="Courier New" w:cs="Courier New"/>
          <w:color w:val="1F1F1F"/>
          <w:sz w:val="20"/>
          <w:szCs w:val="20"/>
        </w:rPr>
        <w:t xml:space="preserve">    MODIFY </w:t>
      </w:r>
      <w:proofErr w:type="spellStart"/>
      <w:r>
        <w:rPr>
          <w:rFonts w:ascii="Courier New" w:eastAsia="Courier New" w:hAnsi="Courier New" w:cs="Courier New"/>
          <w:color w:val="1F1F1F"/>
          <w:sz w:val="20"/>
          <w:szCs w:val="20"/>
        </w:rPr>
        <w:t>gt_output</w:t>
      </w:r>
      <w:proofErr w:type="spellEnd"/>
      <w:r>
        <w:rPr>
          <w:rFonts w:ascii="Courier New" w:eastAsia="Courier New" w:hAnsi="Courier New" w:cs="Courier New"/>
          <w:color w:val="1F1F1F"/>
          <w:sz w:val="20"/>
          <w:szCs w:val="20"/>
        </w:rPr>
        <w:t xml:space="preserve"> FROM </w:t>
      </w:r>
      <w:proofErr w:type="spellStart"/>
      <w:r>
        <w:rPr>
          <w:rFonts w:ascii="Courier New" w:eastAsia="Courier New" w:hAnsi="Courier New" w:cs="Courier New"/>
          <w:color w:val="1F1F1F"/>
          <w:sz w:val="20"/>
          <w:szCs w:val="20"/>
        </w:rPr>
        <w:t>gs_output</w:t>
      </w:r>
      <w:proofErr w:type="spellEnd"/>
      <w:r>
        <w:rPr>
          <w:rFonts w:ascii="Courier New" w:eastAsia="Courier New" w:hAnsi="Courier New" w:cs="Courier New"/>
          <w:color w:val="1F1F1F"/>
          <w:sz w:val="20"/>
          <w:szCs w:val="20"/>
        </w:rPr>
        <w:t>.</w:t>
      </w:r>
    </w:p>
    <w:p w14:paraId="429AB358" w14:textId="77777777" w:rsidR="008D7EED" w:rsidRDefault="00000000">
      <w:pPr>
        <w:spacing w:before="40" w:after="40"/>
        <w:ind w:left="360"/>
      </w:pPr>
      <w:r>
        <w:rPr>
          <w:rFonts w:ascii="Courier New" w:eastAsia="Courier New" w:hAnsi="Courier New" w:cs="Courier New"/>
          <w:color w:val="1F1F1F"/>
          <w:sz w:val="20"/>
          <w:szCs w:val="20"/>
        </w:rPr>
        <w:t xml:space="preserve">  ENDLOOP.</w:t>
      </w:r>
    </w:p>
    <w:p w14:paraId="43DF1EF8" w14:textId="77777777" w:rsidR="008D7EED" w:rsidRDefault="00000000">
      <w:pPr>
        <w:pStyle w:val="Heading2"/>
      </w:pPr>
      <w:r>
        <w:t xml:space="preserve">Step 6 — Set Up ALV Field </w:t>
      </w:r>
      <w:proofErr w:type="spellStart"/>
      <w:r>
        <w:t>Catalog</w:t>
      </w:r>
      <w:proofErr w:type="spellEnd"/>
    </w:p>
    <w:p w14:paraId="61B3EE6D" w14:textId="77777777" w:rsidR="008D7EED" w:rsidRDefault="00000000">
      <w:pPr>
        <w:spacing w:before="60" w:after="60"/>
        <w:jc w:val="both"/>
      </w:pPr>
      <w:r>
        <w:t xml:space="preserve">I built the field </w:t>
      </w:r>
      <w:proofErr w:type="spellStart"/>
      <w:r>
        <w:t>catalog</w:t>
      </w:r>
      <w:proofErr w:type="spellEnd"/>
      <w:r>
        <w:t xml:space="preserve"> manually using the LVC_S_FCAT structure so that I could control column labels, widths, and which columns are totalled. I set the CELLTAB field as the cell colour column using IS_LAYOUT.</w:t>
      </w:r>
    </w:p>
    <w:p w14:paraId="4ECEBFBC" w14:textId="77777777" w:rsidR="008D7EED" w:rsidRDefault="008D7EED">
      <w:pPr>
        <w:spacing w:before="60" w:after="60"/>
      </w:pPr>
    </w:p>
    <w:p w14:paraId="6C9E7DF7" w14:textId="77777777" w:rsidR="008D7EED" w:rsidRDefault="00000000">
      <w:pPr>
        <w:spacing w:before="80" w:after="20"/>
      </w:pPr>
      <w:r>
        <w:rPr>
          <w:b/>
          <w:bCs/>
          <w:color w:val="2E74B5"/>
          <w:sz w:val="22"/>
          <w:szCs w:val="22"/>
        </w:rPr>
        <w:t xml:space="preserve">Field </w:t>
      </w:r>
      <w:proofErr w:type="spellStart"/>
      <w:r>
        <w:rPr>
          <w:b/>
          <w:bCs/>
          <w:color w:val="2E74B5"/>
          <w:sz w:val="22"/>
          <w:szCs w:val="22"/>
        </w:rPr>
        <w:t>catalog</w:t>
      </w:r>
      <w:proofErr w:type="spellEnd"/>
      <w:r>
        <w:rPr>
          <w:b/>
          <w:bCs/>
          <w:color w:val="2E74B5"/>
          <w:sz w:val="22"/>
          <w:szCs w:val="22"/>
        </w:rPr>
        <w:t xml:space="preserve"> setup (partial):</w:t>
      </w:r>
    </w:p>
    <w:p w14:paraId="17535170" w14:textId="77777777" w:rsidR="008D7EED" w:rsidRDefault="00000000">
      <w:pPr>
        <w:spacing w:before="40" w:after="40"/>
        <w:ind w:left="360"/>
      </w:pPr>
      <w:r>
        <w:rPr>
          <w:rFonts w:ascii="Courier New" w:eastAsia="Courier New" w:hAnsi="Courier New" w:cs="Courier New"/>
          <w:color w:val="1F1F1F"/>
          <w:sz w:val="20"/>
          <w:szCs w:val="20"/>
        </w:rPr>
        <w:t xml:space="preserve">  DATA: </w:t>
      </w:r>
      <w:proofErr w:type="spellStart"/>
      <w:r>
        <w:rPr>
          <w:rFonts w:ascii="Courier New" w:eastAsia="Courier New" w:hAnsi="Courier New" w:cs="Courier New"/>
          <w:color w:val="1F1F1F"/>
          <w:sz w:val="20"/>
          <w:szCs w:val="20"/>
        </w:rPr>
        <w:t>gt_fcat</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lvc_t_fcat</w:t>
      </w:r>
      <w:proofErr w:type="spellEnd"/>
      <w:r>
        <w:rPr>
          <w:rFonts w:ascii="Courier New" w:eastAsia="Courier New" w:hAnsi="Courier New" w:cs="Courier New"/>
          <w:color w:val="1F1F1F"/>
          <w:sz w:val="20"/>
          <w:szCs w:val="20"/>
        </w:rPr>
        <w:t>,</w:t>
      </w:r>
    </w:p>
    <w:p w14:paraId="7267EDF5"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lvc_s_fcat</w:t>
      </w:r>
      <w:proofErr w:type="spellEnd"/>
      <w:r>
        <w:rPr>
          <w:rFonts w:ascii="Courier New" w:eastAsia="Courier New" w:hAnsi="Courier New" w:cs="Courier New"/>
          <w:color w:val="1F1F1F"/>
          <w:sz w:val="20"/>
          <w:szCs w:val="20"/>
        </w:rPr>
        <w:t>.</w:t>
      </w:r>
    </w:p>
    <w:p w14:paraId="1820B9A8" w14:textId="77777777" w:rsidR="008D7EED" w:rsidRDefault="008D7EED">
      <w:pPr>
        <w:spacing w:before="40" w:after="40"/>
        <w:ind w:left="360"/>
      </w:pPr>
    </w:p>
    <w:p w14:paraId="3A7F1A01" w14:textId="77777777" w:rsidR="008D7EED" w:rsidRDefault="00000000">
      <w:pPr>
        <w:spacing w:before="40" w:after="40"/>
        <w:ind w:left="360"/>
      </w:pPr>
      <w:r>
        <w:rPr>
          <w:rFonts w:ascii="Courier New" w:eastAsia="Courier New" w:hAnsi="Courier New" w:cs="Courier New"/>
          <w:color w:val="1F1F1F"/>
          <w:sz w:val="20"/>
          <w:szCs w:val="20"/>
        </w:rPr>
        <w:t xml:space="preserve">  CLEAR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w:t>
      </w:r>
    </w:p>
    <w:p w14:paraId="39156624" w14:textId="77777777" w:rsidR="008D7EED" w:rsidRDefault="00000000">
      <w:pPr>
        <w:spacing w:before="40" w:after="40"/>
        <w:ind w:left="360"/>
      </w:pPr>
      <w:r>
        <w:rPr>
          <w:rFonts w:ascii="Courier New" w:eastAsia="Courier New" w:hAnsi="Courier New" w:cs="Courier New"/>
          <w:color w:val="1F1F1F"/>
          <w:sz w:val="20"/>
          <w:szCs w:val="20"/>
        </w:rPr>
        <w:lastRenderedPageBreak/>
        <w:t xml:space="preserve">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-fieldname = 'BELNR'. </w:t>
      </w:r>
      <w:proofErr w:type="spellStart"/>
      <w:r>
        <w:rPr>
          <w:rFonts w:ascii="Courier New" w:eastAsia="Courier New" w:hAnsi="Courier New" w:cs="Courier New"/>
          <w:color w:val="1F1F1F"/>
          <w:sz w:val="20"/>
          <w:szCs w:val="20"/>
        </w:rPr>
        <w:t>gs_fcat-coltext</w:t>
      </w:r>
      <w:proofErr w:type="spellEnd"/>
      <w:r>
        <w:rPr>
          <w:rFonts w:ascii="Courier New" w:eastAsia="Courier New" w:hAnsi="Courier New" w:cs="Courier New"/>
          <w:color w:val="1F1F1F"/>
          <w:sz w:val="20"/>
          <w:szCs w:val="20"/>
        </w:rPr>
        <w:t xml:space="preserve"> = 'Document No'.</w:t>
      </w:r>
    </w:p>
    <w:p w14:paraId="04FC3B63"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gs_fcat-outputlen</w:t>
      </w:r>
      <w:proofErr w:type="spellEnd"/>
      <w:r>
        <w:rPr>
          <w:rFonts w:ascii="Courier New" w:eastAsia="Courier New" w:hAnsi="Courier New" w:cs="Courier New"/>
          <w:color w:val="1F1F1F"/>
          <w:sz w:val="20"/>
          <w:szCs w:val="20"/>
        </w:rPr>
        <w:t xml:space="preserve"> = 12. APPEND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 TO </w:t>
      </w:r>
      <w:proofErr w:type="spellStart"/>
      <w:r>
        <w:rPr>
          <w:rFonts w:ascii="Courier New" w:eastAsia="Courier New" w:hAnsi="Courier New" w:cs="Courier New"/>
          <w:color w:val="1F1F1F"/>
          <w:sz w:val="20"/>
          <w:szCs w:val="20"/>
        </w:rPr>
        <w:t>gt_fcat</w:t>
      </w:r>
      <w:proofErr w:type="spellEnd"/>
      <w:r>
        <w:rPr>
          <w:rFonts w:ascii="Courier New" w:eastAsia="Courier New" w:hAnsi="Courier New" w:cs="Courier New"/>
          <w:color w:val="1F1F1F"/>
          <w:sz w:val="20"/>
          <w:szCs w:val="20"/>
        </w:rPr>
        <w:t>.</w:t>
      </w:r>
    </w:p>
    <w:p w14:paraId="5B7F034E" w14:textId="77777777" w:rsidR="008D7EED" w:rsidRDefault="008D7EED">
      <w:pPr>
        <w:spacing w:before="40" w:after="40"/>
        <w:ind w:left="360"/>
      </w:pPr>
    </w:p>
    <w:p w14:paraId="32AEA5F9" w14:textId="77777777" w:rsidR="008D7EED" w:rsidRDefault="00000000">
      <w:pPr>
        <w:spacing w:before="40" w:after="40"/>
        <w:ind w:left="360"/>
      </w:pPr>
      <w:r>
        <w:rPr>
          <w:rFonts w:ascii="Courier New" w:eastAsia="Courier New" w:hAnsi="Courier New" w:cs="Courier New"/>
          <w:color w:val="1F1F1F"/>
          <w:sz w:val="20"/>
          <w:szCs w:val="20"/>
        </w:rPr>
        <w:t xml:space="preserve">  CLEAR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w:t>
      </w:r>
    </w:p>
    <w:p w14:paraId="712204BD"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-fieldname = 'WRBTR'. </w:t>
      </w:r>
      <w:proofErr w:type="spellStart"/>
      <w:r>
        <w:rPr>
          <w:rFonts w:ascii="Courier New" w:eastAsia="Courier New" w:hAnsi="Courier New" w:cs="Courier New"/>
          <w:color w:val="1F1F1F"/>
          <w:sz w:val="20"/>
          <w:szCs w:val="20"/>
        </w:rPr>
        <w:t>gs_fcat-coltext</w:t>
      </w:r>
      <w:proofErr w:type="spellEnd"/>
      <w:r>
        <w:rPr>
          <w:rFonts w:ascii="Courier New" w:eastAsia="Courier New" w:hAnsi="Courier New" w:cs="Courier New"/>
          <w:color w:val="1F1F1F"/>
          <w:sz w:val="20"/>
          <w:szCs w:val="20"/>
        </w:rPr>
        <w:t xml:space="preserve"> = 'Amount'.</w:t>
      </w:r>
    </w:p>
    <w:p w14:paraId="411CCB35"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gs_fcat-do_sum</w:t>
      </w:r>
      <w:proofErr w:type="spellEnd"/>
      <w:r>
        <w:rPr>
          <w:rFonts w:ascii="Courier New" w:eastAsia="Courier New" w:hAnsi="Courier New" w:cs="Courier New"/>
          <w:color w:val="1F1F1F"/>
          <w:sz w:val="20"/>
          <w:szCs w:val="20"/>
        </w:rPr>
        <w:t xml:space="preserve"> = 'X'. </w:t>
      </w:r>
      <w:proofErr w:type="spellStart"/>
      <w:r>
        <w:rPr>
          <w:rFonts w:ascii="Courier New" w:eastAsia="Courier New" w:hAnsi="Courier New" w:cs="Courier New"/>
          <w:color w:val="1F1F1F"/>
          <w:sz w:val="20"/>
          <w:szCs w:val="20"/>
        </w:rPr>
        <w:t>gs_fcat-qfieldname</w:t>
      </w:r>
      <w:proofErr w:type="spellEnd"/>
      <w:r>
        <w:rPr>
          <w:rFonts w:ascii="Courier New" w:eastAsia="Courier New" w:hAnsi="Courier New" w:cs="Courier New"/>
          <w:color w:val="1F1F1F"/>
          <w:sz w:val="20"/>
          <w:szCs w:val="20"/>
        </w:rPr>
        <w:t xml:space="preserve"> = 'WAERS'.</w:t>
      </w:r>
    </w:p>
    <w:p w14:paraId="08AC9689" w14:textId="77777777" w:rsidR="008D7EED" w:rsidRDefault="00000000">
      <w:pPr>
        <w:spacing w:before="40" w:after="40"/>
        <w:ind w:left="360"/>
      </w:pPr>
      <w:r>
        <w:rPr>
          <w:rFonts w:ascii="Courier New" w:eastAsia="Courier New" w:hAnsi="Courier New" w:cs="Courier New"/>
          <w:color w:val="1F1F1F"/>
          <w:sz w:val="20"/>
          <w:szCs w:val="20"/>
        </w:rPr>
        <w:t xml:space="preserve">  APPEND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 TO </w:t>
      </w:r>
      <w:proofErr w:type="spellStart"/>
      <w:r>
        <w:rPr>
          <w:rFonts w:ascii="Courier New" w:eastAsia="Courier New" w:hAnsi="Courier New" w:cs="Courier New"/>
          <w:color w:val="1F1F1F"/>
          <w:sz w:val="20"/>
          <w:szCs w:val="20"/>
        </w:rPr>
        <w:t>gt_fcat</w:t>
      </w:r>
      <w:proofErr w:type="spellEnd"/>
      <w:r>
        <w:rPr>
          <w:rFonts w:ascii="Courier New" w:eastAsia="Courier New" w:hAnsi="Courier New" w:cs="Courier New"/>
          <w:color w:val="1F1F1F"/>
          <w:sz w:val="20"/>
          <w:szCs w:val="20"/>
        </w:rPr>
        <w:t>.</w:t>
      </w:r>
    </w:p>
    <w:p w14:paraId="6017B6EC" w14:textId="77777777" w:rsidR="008D7EED" w:rsidRDefault="008D7EED">
      <w:pPr>
        <w:spacing w:before="40" w:after="40"/>
        <w:ind w:left="360"/>
      </w:pPr>
    </w:p>
    <w:p w14:paraId="08D15B92" w14:textId="77777777" w:rsidR="008D7EED" w:rsidRDefault="00000000">
      <w:pPr>
        <w:spacing w:before="40" w:after="40"/>
        <w:ind w:left="360"/>
      </w:pPr>
      <w:r>
        <w:rPr>
          <w:rFonts w:ascii="Courier New" w:eastAsia="Courier New" w:hAnsi="Courier New" w:cs="Courier New"/>
          <w:color w:val="1F1F1F"/>
          <w:sz w:val="20"/>
          <w:szCs w:val="20"/>
        </w:rPr>
        <w:t xml:space="preserve">  CLEAR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w:t>
      </w:r>
    </w:p>
    <w:p w14:paraId="62B2AFBA"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-fieldname = 'AGING'. </w:t>
      </w:r>
      <w:proofErr w:type="spellStart"/>
      <w:r>
        <w:rPr>
          <w:rFonts w:ascii="Courier New" w:eastAsia="Courier New" w:hAnsi="Courier New" w:cs="Courier New"/>
          <w:color w:val="1F1F1F"/>
          <w:sz w:val="20"/>
          <w:szCs w:val="20"/>
        </w:rPr>
        <w:t>gs_fcat-coltext</w:t>
      </w:r>
      <w:proofErr w:type="spellEnd"/>
      <w:r>
        <w:rPr>
          <w:rFonts w:ascii="Courier New" w:eastAsia="Courier New" w:hAnsi="Courier New" w:cs="Courier New"/>
          <w:color w:val="1F1F1F"/>
          <w:sz w:val="20"/>
          <w:szCs w:val="20"/>
        </w:rPr>
        <w:t xml:space="preserve"> = 'Status'.</w:t>
      </w:r>
    </w:p>
    <w:p w14:paraId="7C0C5B8B"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gs_fcat-outputlen</w:t>
      </w:r>
      <w:proofErr w:type="spellEnd"/>
      <w:r>
        <w:rPr>
          <w:rFonts w:ascii="Courier New" w:eastAsia="Courier New" w:hAnsi="Courier New" w:cs="Courier New"/>
          <w:color w:val="1F1F1F"/>
          <w:sz w:val="20"/>
          <w:szCs w:val="20"/>
        </w:rPr>
        <w:t xml:space="preserve"> = 12. APPEND </w:t>
      </w:r>
      <w:proofErr w:type="spellStart"/>
      <w:r>
        <w:rPr>
          <w:rFonts w:ascii="Courier New" w:eastAsia="Courier New" w:hAnsi="Courier New" w:cs="Courier New"/>
          <w:color w:val="1F1F1F"/>
          <w:sz w:val="20"/>
          <w:szCs w:val="20"/>
        </w:rPr>
        <w:t>gs_fcat</w:t>
      </w:r>
      <w:proofErr w:type="spellEnd"/>
      <w:r>
        <w:rPr>
          <w:rFonts w:ascii="Courier New" w:eastAsia="Courier New" w:hAnsi="Courier New" w:cs="Courier New"/>
          <w:color w:val="1F1F1F"/>
          <w:sz w:val="20"/>
          <w:szCs w:val="20"/>
        </w:rPr>
        <w:t xml:space="preserve"> TO </w:t>
      </w:r>
      <w:proofErr w:type="spellStart"/>
      <w:r>
        <w:rPr>
          <w:rFonts w:ascii="Courier New" w:eastAsia="Courier New" w:hAnsi="Courier New" w:cs="Courier New"/>
          <w:color w:val="1F1F1F"/>
          <w:sz w:val="20"/>
          <w:szCs w:val="20"/>
        </w:rPr>
        <w:t>gt_fcat</w:t>
      </w:r>
      <w:proofErr w:type="spellEnd"/>
      <w:r>
        <w:rPr>
          <w:rFonts w:ascii="Courier New" w:eastAsia="Courier New" w:hAnsi="Courier New" w:cs="Courier New"/>
          <w:color w:val="1F1F1F"/>
          <w:sz w:val="20"/>
          <w:szCs w:val="20"/>
        </w:rPr>
        <w:t>.</w:t>
      </w:r>
    </w:p>
    <w:p w14:paraId="0120CFB2" w14:textId="77777777" w:rsidR="008D7EED" w:rsidRDefault="00000000">
      <w:pPr>
        <w:pStyle w:val="Heading2"/>
      </w:pPr>
      <w:r>
        <w:t>Step 7 — Set ALV Layout with Cell Colouring</w:t>
      </w:r>
    </w:p>
    <w:p w14:paraId="62CC9E3A" w14:textId="77777777" w:rsidR="008D7EED" w:rsidRDefault="00000000">
      <w:pPr>
        <w:spacing w:before="60" w:after="60"/>
        <w:jc w:val="both"/>
      </w:pPr>
      <w:r>
        <w:t>I configured the IS_LAYOUT structure for the ALV grid. The key part here was setting CTAB_FNAME to the name of my cell colour internal table field, which tells the ALV grid to apply per-row colouring from that column.</w:t>
      </w:r>
    </w:p>
    <w:p w14:paraId="5EDF0A9C" w14:textId="77777777" w:rsidR="008D7EED" w:rsidRDefault="008D7EED">
      <w:pPr>
        <w:spacing w:before="60" w:after="60"/>
      </w:pPr>
    </w:p>
    <w:p w14:paraId="2DA6EB6C" w14:textId="77777777" w:rsidR="008D7EED" w:rsidRDefault="00000000">
      <w:pPr>
        <w:spacing w:before="80" w:after="20"/>
      </w:pPr>
      <w:r>
        <w:rPr>
          <w:b/>
          <w:bCs/>
          <w:color w:val="2E74B5"/>
          <w:sz w:val="22"/>
          <w:szCs w:val="22"/>
        </w:rPr>
        <w:t>Layout configuration:</w:t>
      </w:r>
    </w:p>
    <w:p w14:paraId="77A26586" w14:textId="77777777" w:rsidR="008D7EED" w:rsidRDefault="00000000">
      <w:pPr>
        <w:spacing w:before="40" w:after="40"/>
        <w:ind w:left="360"/>
      </w:pPr>
      <w:r>
        <w:rPr>
          <w:rFonts w:ascii="Courier New" w:eastAsia="Courier New" w:hAnsi="Courier New" w:cs="Courier New"/>
          <w:color w:val="1F1F1F"/>
          <w:sz w:val="20"/>
          <w:szCs w:val="20"/>
        </w:rPr>
        <w:t xml:space="preserve">  DATA: </w:t>
      </w:r>
      <w:proofErr w:type="spellStart"/>
      <w:r>
        <w:rPr>
          <w:rFonts w:ascii="Courier New" w:eastAsia="Courier New" w:hAnsi="Courier New" w:cs="Courier New"/>
          <w:color w:val="1F1F1F"/>
          <w:sz w:val="20"/>
          <w:szCs w:val="20"/>
        </w:rPr>
        <w:t>gs_layout</w:t>
      </w:r>
      <w:proofErr w:type="spellEnd"/>
      <w:r>
        <w:rPr>
          <w:rFonts w:ascii="Courier New" w:eastAsia="Courier New" w:hAnsi="Courier New" w:cs="Courier New"/>
          <w:color w:val="1F1F1F"/>
          <w:sz w:val="20"/>
          <w:szCs w:val="20"/>
        </w:rPr>
        <w:t xml:space="preserve"> TYPE </w:t>
      </w:r>
      <w:proofErr w:type="spellStart"/>
      <w:r>
        <w:rPr>
          <w:rFonts w:ascii="Courier New" w:eastAsia="Courier New" w:hAnsi="Courier New" w:cs="Courier New"/>
          <w:color w:val="1F1F1F"/>
          <w:sz w:val="20"/>
          <w:szCs w:val="20"/>
        </w:rPr>
        <w:t>lvc_s_layo</w:t>
      </w:r>
      <w:proofErr w:type="spellEnd"/>
      <w:r>
        <w:rPr>
          <w:rFonts w:ascii="Courier New" w:eastAsia="Courier New" w:hAnsi="Courier New" w:cs="Courier New"/>
          <w:color w:val="1F1F1F"/>
          <w:sz w:val="20"/>
          <w:szCs w:val="20"/>
        </w:rPr>
        <w:t>.</w:t>
      </w:r>
    </w:p>
    <w:p w14:paraId="2C1DB6F9" w14:textId="77777777" w:rsidR="008D7EED" w:rsidRDefault="008D7EED">
      <w:pPr>
        <w:spacing w:before="40" w:after="40"/>
        <w:ind w:left="360"/>
      </w:pPr>
    </w:p>
    <w:p w14:paraId="0B013A83"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gs_layout</w:t>
      </w:r>
      <w:proofErr w:type="spellEnd"/>
      <w:r>
        <w:rPr>
          <w:rFonts w:ascii="Courier New" w:eastAsia="Courier New" w:hAnsi="Courier New" w:cs="Courier New"/>
          <w:color w:val="1F1F1F"/>
          <w:sz w:val="20"/>
          <w:szCs w:val="20"/>
        </w:rPr>
        <w:t>-zebra     = 'X'.</w:t>
      </w:r>
    </w:p>
    <w:p w14:paraId="492E7514"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gs_layout-cwidth_opt</w:t>
      </w:r>
      <w:proofErr w:type="spellEnd"/>
      <w:r>
        <w:rPr>
          <w:rFonts w:ascii="Courier New" w:eastAsia="Courier New" w:hAnsi="Courier New" w:cs="Courier New"/>
          <w:color w:val="1F1F1F"/>
          <w:sz w:val="20"/>
          <w:szCs w:val="20"/>
        </w:rPr>
        <w:t xml:space="preserve"> = 'X'.</w:t>
      </w:r>
    </w:p>
    <w:p w14:paraId="164E50AB"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gs_layout-ctab_fname</w:t>
      </w:r>
      <w:proofErr w:type="spellEnd"/>
      <w:r>
        <w:rPr>
          <w:rFonts w:ascii="Courier New" w:eastAsia="Courier New" w:hAnsi="Courier New" w:cs="Courier New"/>
          <w:color w:val="1F1F1F"/>
          <w:sz w:val="20"/>
          <w:szCs w:val="20"/>
        </w:rPr>
        <w:t xml:space="preserve"> = 'CELLTAB'.</w:t>
      </w:r>
    </w:p>
    <w:p w14:paraId="55795FC6" w14:textId="77777777" w:rsidR="008D7EED" w:rsidRDefault="00000000">
      <w:pPr>
        <w:pStyle w:val="Heading2"/>
      </w:pPr>
      <w:r>
        <w:t>Step 8 — Display ALV Grid</w:t>
      </w:r>
    </w:p>
    <w:p w14:paraId="2C5C1CDA" w14:textId="77777777" w:rsidR="008D7EED" w:rsidRDefault="00000000">
      <w:pPr>
        <w:spacing w:before="60" w:after="60"/>
        <w:jc w:val="both"/>
      </w:pPr>
      <w:r>
        <w:t xml:space="preserve">I created a custom container and passed the internal table, field </w:t>
      </w:r>
      <w:proofErr w:type="spellStart"/>
      <w:r>
        <w:t>catalog</w:t>
      </w:r>
      <w:proofErr w:type="spellEnd"/>
      <w:r>
        <w:t>, and layout to the ALV grid instance using the standard CL_GUI_ALV_GRID class. The CALL SCREEN statement was used to trigger the screen with the container.</w:t>
      </w:r>
    </w:p>
    <w:p w14:paraId="64CB9C94" w14:textId="77777777" w:rsidR="008D7EED" w:rsidRDefault="008D7EED">
      <w:pPr>
        <w:spacing w:before="60" w:after="60"/>
      </w:pPr>
    </w:p>
    <w:p w14:paraId="7242BB3F" w14:textId="77777777" w:rsidR="008D7EED" w:rsidRDefault="00000000">
      <w:pPr>
        <w:spacing w:before="80" w:after="20"/>
      </w:pPr>
      <w:r>
        <w:rPr>
          <w:b/>
          <w:bCs/>
          <w:color w:val="2E74B5"/>
          <w:sz w:val="22"/>
          <w:szCs w:val="22"/>
        </w:rPr>
        <w:t>ALV display call:</w:t>
      </w:r>
    </w:p>
    <w:p w14:paraId="051645CB" w14:textId="77777777" w:rsidR="008D7EED" w:rsidRDefault="00000000">
      <w:pPr>
        <w:spacing w:before="40" w:after="40"/>
        <w:ind w:left="360"/>
      </w:pPr>
      <w:r>
        <w:rPr>
          <w:rFonts w:ascii="Courier New" w:eastAsia="Courier New" w:hAnsi="Courier New" w:cs="Courier New"/>
          <w:color w:val="1F1F1F"/>
          <w:sz w:val="20"/>
          <w:szCs w:val="20"/>
        </w:rPr>
        <w:t xml:space="preserve">  DATA: </w:t>
      </w:r>
      <w:proofErr w:type="spellStart"/>
      <w:r>
        <w:rPr>
          <w:rFonts w:ascii="Courier New" w:eastAsia="Courier New" w:hAnsi="Courier New" w:cs="Courier New"/>
          <w:color w:val="1F1F1F"/>
          <w:sz w:val="20"/>
          <w:szCs w:val="20"/>
        </w:rPr>
        <w:t>go_container</w:t>
      </w:r>
      <w:proofErr w:type="spellEnd"/>
      <w:r>
        <w:rPr>
          <w:rFonts w:ascii="Courier New" w:eastAsia="Courier New" w:hAnsi="Courier New" w:cs="Courier New"/>
          <w:color w:val="1F1F1F"/>
          <w:sz w:val="20"/>
          <w:szCs w:val="20"/>
        </w:rPr>
        <w:t xml:space="preserve"> TYPE REF TO </w:t>
      </w:r>
      <w:proofErr w:type="spellStart"/>
      <w:r>
        <w:rPr>
          <w:rFonts w:ascii="Courier New" w:eastAsia="Courier New" w:hAnsi="Courier New" w:cs="Courier New"/>
          <w:color w:val="1F1F1F"/>
          <w:sz w:val="20"/>
          <w:szCs w:val="20"/>
        </w:rPr>
        <w:t>cl_gui_custom_container</w:t>
      </w:r>
      <w:proofErr w:type="spellEnd"/>
      <w:r>
        <w:rPr>
          <w:rFonts w:ascii="Courier New" w:eastAsia="Courier New" w:hAnsi="Courier New" w:cs="Courier New"/>
          <w:color w:val="1F1F1F"/>
          <w:sz w:val="20"/>
          <w:szCs w:val="20"/>
        </w:rPr>
        <w:t>,</w:t>
      </w:r>
    </w:p>
    <w:p w14:paraId="4280316C"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go_alv</w:t>
      </w:r>
      <w:proofErr w:type="spellEnd"/>
      <w:r>
        <w:rPr>
          <w:rFonts w:ascii="Courier New" w:eastAsia="Courier New" w:hAnsi="Courier New" w:cs="Courier New"/>
          <w:color w:val="1F1F1F"/>
          <w:sz w:val="20"/>
          <w:szCs w:val="20"/>
        </w:rPr>
        <w:t xml:space="preserve">       TYPE REF TO </w:t>
      </w:r>
      <w:proofErr w:type="spellStart"/>
      <w:r>
        <w:rPr>
          <w:rFonts w:ascii="Courier New" w:eastAsia="Courier New" w:hAnsi="Courier New" w:cs="Courier New"/>
          <w:color w:val="1F1F1F"/>
          <w:sz w:val="20"/>
          <w:szCs w:val="20"/>
        </w:rPr>
        <w:t>cl_gui_alv_grid</w:t>
      </w:r>
      <w:proofErr w:type="spellEnd"/>
      <w:r>
        <w:rPr>
          <w:rFonts w:ascii="Courier New" w:eastAsia="Courier New" w:hAnsi="Courier New" w:cs="Courier New"/>
          <w:color w:val="1F1F1F"/>
          <w:sz w:val="20"/>
          <w:szCs w:val="20"/>
        </w:rPr>
        <w:t>.</w:t>
      </w:r>
    </w:p>
    <w:p w14:paraId="4AF4CA4F" w14:textId="77777777" w:rsidR="008D7EED" w:rsidRDefault="008D7EED">
      <w:pPr>
        <w:spacing w:before="40" w:after="40"/>
        <w:ind w:left="360"/>
      </w:pPr>
    </w:p>
    <w:p w14:paraId="2C021CE1" w14:textId="77777777" w:rsidR="008D7EED" w:rsidRDefault="00000000">
      <w:pPr>
        <w:spacing w:before="40" w:after="40"/>
        <w:ind w:left="360"/>
      </w:pPr>
      <w:r>
        <w:rPr>
          <w:rFonts w:ascii="Courier New" w:eastAsia="Courier New" w:hAnsi="Courier New" w:cs="Courier New"/>
          <w:color w:val="1F1F1F"/>
          <w:sz w:val="20"/>
          <w:szCs w:val="20"/>
        </w:rPr>
        <w:t xml:space="preserve">  CREATE OBJECT </w:t>
      </w:r>
      <w:proofErr w:type="spellStart"/>
      <w:r>
        <w:rPr>
          <w:rFonts w:ascii="Courier New" w:eastAsia="Courier New" w:hAnsi="Courier New" w:cs="Courier New"/>
          <w:color w:val="1F1F1F"/>
          <w:sz w:val="20"/>
          <w:szCs w:val="20"/>
        </w:rPr>
        <w:t>go_container</w:t>
      </w:r>
      <w:proofErr w:type="spellEnd"/>
    </w:p>
    <w:p w14:paraId="681AB7F5" w14:textId="77777777" w:rsidR="008D7EED" w:rsidRDefault="00000000">
      <w:pPr>
        <w:spacing w:before="40" w:after="40"/>
        <w:ind w:left="360"/>
      </w:pPr>
      <w:r>
        <w:rPr>
          <w:rFonts w:ascii="Courier New" w:eastAsia="Courier New" w:hAnsi="Courier New" w:cs="Courier New"/>
          <w:color w:val="1F1F1F"/>
          <w:sz w:val="20"/>
          <w:szCs w:val="20"/>
        </w:rPr>
        <w:t xml:space="preserve">    EXPORTING </w:t>
      </w:r>
      <w:proofErr w:type="spellStart"/>
      <w:r>
        <w:rPr>
          <w:rFonts w:ascii="Courier New" w:eastAsia="Courier New" w:hAnsi="Courier New" w:cs="Courier New"/>
          <w:color w:val="1F1F1F"/>
          <w:sz w:val="20"/>
          <w:szCs w:val="20"/>
        </w:rPr>
        <w:t>container_name</w:t>
      </w:r>
      <w:proofErr w:type="spellEnd"/>
      <w:r>
        <w:rPr>
          <w:rFonts w:ascii="Courier New" w:eastAsia="Courier New" w:hAnsi="Courier New" w:cs="Courier New"/>
          <w:color w:val="1F1F1F"/>
          <w:sz w:val="20"/>
          <w:szCs w:val="20"/>
        </w:rPr>
        <w:t xml:space="preserve"> = 'MAIN_CONTAINER'.</w:t>
      </w:r>
    </w:p>
    <w:p w14:paraId="64101223" w14:textId="77777777" w:rsidR="008D7EED" w:rsidRDefault="008D7EED">
      <w:pPr>
        <w:spacing w:before="40" w:after="40"/>
        <w:ind w:left="360"/>
      </w:pPr>
    </w:p>
    <w:p w14:paraId="5794A447" w14:textId="77777777" w:rsidR="008D7EED" w:rsidRDefault="00000000">
      <w:pPr>
        <w:spacing w:before="40" w:after="40"/>
        <w:ind w:left="360"/>
      </w:pPr>
      <w:r>
        <w:rPr>
          <w:rFonts w:ascii="Courier New" w:eastAsia="Courier New" w:hAnsi="Courier New" w:cs="Courier New"/>
          <w:color w:val="1F1F1F"/>
          <w:sz w:val="20"/>
          <w:szCs w:val="20"/>
        </w:rPr>
        <w:t xml:space="preserve">  CREATE OBJECT </w:t>
      </w:r>
      <w:proofErr w:type="spellStart"/>
      <w:r>
        <w:rPr>
          <w:rFonts w:ascii="Courier New" w:eastAsia="Courier New" w:hAnsi="Courier New" w:cs="Courier New"/>
          <w:color w:val="1F1F1F"/>
          <w:sz w:val="20"/>
          <w:szCs w:val="20"/>
        </w:rPr>
        <w:t>go_alv</w:t>
      </w:r>
      <w:proofErr w:type="spellEnd"/>
    </w:p>
    <w:p w14:paraId="7C6F1048" w14:textId="77777777" w:rsidR="008D7EED" w:rsidRDefault="00000000">
      <w:pPr>
        <w:spacing w:before="40" w:after="40"/>
        <w:ind w:left="360"/>
      </w:pPr>
      <w:r>
        <w:rPr>
          <w:rFonts w:ascii="Courier New" w:eastAsia="Courier New" w:hAnsi="Courier New" w:cs="Courier New"/>
          <w:color w:val="1F1F1F"/>
          <w:sz w:val="20"/>
          <w:szCs w:val="20"/>
        </w:rPr>
        <w:t xml:space="preserve">    EXPORTING </w:t>
      </w:r>
      <w:proofErr w:type="spellStart"/>
      <w:r>
        <w:rPr>
          <w:rFonts w:ascii="Courier New" w:eastAsia="Courier New" w:hAnsi="Courier New" w:cs="Courier New"/>
          <w:color w:val="1F1F1F"/>
          <w:sz w:val="20"/>
          <w:szCs w:val="20"/>
        </w:rPr>
        <w:t>i_parent</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go_container</w:t>
      </w:r>
      <w:proofErr w:type="spellEnd"/>
      <w:r>
        <w:rPr>
          <w:rFonts w:ascii="Courier New" w:eastAsia="Courier New" w:hAnsi="Courier New" w:cs="Courier New"/>
          <w:color w:val="1F1F1F"/>
          <w:sz w:val="20"/>
          <w:szCs w:val="20"/>
        </w:rPr>
        <w:t>.</w:t>
      </w:r>
    </w:p>
    <w:p w14:paraId="4BD087DA" w14:textId="77777777" w:rsidR="008D7EED" w:rsidRDefault="008D7EED">
      <w:pPr>
        <w:spacing w:before="40" w:after="40"/>
        <w:ind w:left="360"/>
      </w:pPr>
    </w:p>
    <w:p w14:paraId="19F88D0A"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go_alv</w:t>
      </w:r>
      <w:proofErr w:type="spellEnd"/>
      <w:r>
        <w:rPr>
          <w:rFonts w:ascii="Courier New" w:eastAsia="Courier New" w:hAnsi="Courier New" w:cs="Courier New"/>
          <w:color w:val="1F1F1F"/>
          <w:sz w:val="20"/>
          <w:szCs w:val="20"/>
        </w:rPr>
        <w:t>-&gt;</w:t>
      </w:r>
      <w:proofErr w:type="spellStart"/>
      <w:r>
        <w:rPr>
          <w:rFonts w:ascii="Courier New" w:eastAsia="Courier New" w:hAnsi="Courier New" w:cs="Courier New"/>
          <w:color w:val="1F1F1F"/>
          <w:sz w:val="20"/>
          <w:szCs w:val="20"/>
        </w:rPr>
        <w:t>set_table_for_first_</w:t>
      </w:r>
      <w:proofErr w:type="gramStart"/>
      <w:r>
        <w:rPr>
          <w:rFonts w:ascii="Courier New" w:eastAsia="Courier New" w:hAnsi="Courier New" w:cs="Courier New"/>
          <w:color w:val="1F1F1F"/>
          <w:sz w:val="20"/>
          <w:szCs w:val="20"/>
        </w:rPr>
        <w:t>display</w:t>
      </w:r>
      <w:proofErr w:type="spellEnd"/>
      <w:r>
        <w:rPr>
          <w:rFonts w:ascii="Courier New" w:eastAsia="Courier New" w:hAnsi="Courier New" w:cs="Courier New"/>
          <w:color w:val="1F1F1F"/>
          <w:sz w:val="20"/>
          <w:szCs w:val="20"/>
        </w:rPr>
        <w:t>(</w:t>
      </w:r>
      <w:proofErr w:type="gramEnd"/>
    </w:p>
    <w:p w14:paraId="6F47801D" w14:textId="77777777" w:rsidR="008D7EED" w:rsidRDefault="00000000">
      <w:pPr>
        <w:spacing w:before="40" w:after="40"/>
        <w:ind w:left="360"/>
      </w:pPr>
      <w:r>
        <w:rPr>
          <w:rFonts w:ascii="Courier New" w:eastAsia="Courier New" w:hAnsi="Courier New" w:cs="Courier New"/>
          <w:color w:val="1F1F1F"/>
          <w:sz w:val="20"/>
          <w:szCs w:val="20"/>
        </w:rPr>
        <w:t xml:space="preserve">    EXPORTING</w:t>
      </w:r>
    </w:p>
    <w:p w14:paraId="250ABD51"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is_layout</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gs_layout</w:t>
      </w:r>
      <w:proofErr w:type="spellEnd"/>
    </w:p>
    <w:p w14:paraId="280D8BBE" w14:textId="77777777" w:rsidR="008D7EED" w:rsidRDefault="00000000">
      <w:pPr>
        <w:spacing w:before="40" w:after="40"/>
        <w:ind w:left="360"/>
      </w:pPr>
      <w:r>
        <w:rPr>
          <w:rFonts w:ascii="Courier New" w:eastAsia="Courier New" w:hAnsi="Courier New" w:cs="Courier New"/>
          <w:color w:val="1F1F1F"/>
          <w:sz w:val="20"/>
          <w:szCs w:val="20"/>
        </w:rPr>
        <w:t xml:space="preserve">    CHANGING</w:t>
      </w:r>
    </w:p>
    <w:p w14:paraId="2AB6BE28"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it_outtab</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gt_output</w:t>
      </w:r>
      <w:proofErr w:type="spellEnd"/>
    </w:p>
    <w:p w14:paraId="3FA9DEF8" w14:textId="77777777" w:rsidR="008D7EED" w:rsidRDefault="00000000">
      <w:pPr>
        <w:spacing w:before="40" w:after="40"/>
        <w:ind w:left="360"/>
      </w:pPr>
      <w:r>
        <w:rPr>
          <w:rFonts w:ascii="Courier New" w:eastAsia="Courier New" w:hAnsi="Courier New" w:cs="Courier New"/>
          <w:color w:val="1F1F1F"/>
          <w:sz w:val="20"/>
          <w:szCs w:val="20"/>
        </w:rPr>
        <w:t xml:space="preserve">      </w:t>
      </w:r>
      <w:proofErr w:type="spellStart"/>
      <w:r>
        <w:rPr>
          <w:rFonts w:ascii="Courier New" w:eastAsia="Courier New" w:hAnsi="Courier New" w:cs="Courier New"/>
          <w:color w:val="1F1F1F"/>
          <w:sz w:val="20"/>
          <w:szCs w:val="20"/>
        </w:rPr>
        <w:t>it_fieldcatalog</w:t>
      </w:r>
      <w:proofErr w:type="spellEnd"/>
      <w:r>
        <w:rPr>
          <w:rFonts w:ascii="Courier New" w:eastAsia="Courier New" w:hAnsi="Courier New" w:cs="Courier New"/>
          <w:color w:val="1F1F1F"/>
          <w:sz w:val="20"/>
          <w:szCs w:val="20"/>
        </w:rPr>
        <w:t xml:space="preserve"> = </w:t>
      </w:r>
      <w:proofErr w:type="spellStart"/>
      <w:r>
        <w:rPr>
          <w:rFonts w:ascii="Courier New" w:eastAsia="Courier New" w:hAnsi="Courier New" w:cs="Courier New"/>
          <w:color w:val="1F1F1F"/>
          <w:sz w:val="20"/>
          <w:szCs w:val="20"/>
        </w:rPr>
        <w:t>gt_</w:t>
      </w:r>
      <w:proofErr w:type="gramStart"/>
      <w:r>
        <w:rPr>
          <w:rFonts w:ascii="Courier New" w:eastAsia="Courier New" w:hAnsi="Courier New" w:cs="Courier New"/>
          <w:color w:val="1F1F1F"/>
          <w:sz w:val="20"/>
          <w:szCs w:val="20"/>
        </w:rPr>
        <w:t>fcat</w:t>
      </w:r>
      <w:proofErr w:type="spellEnd"/>
      <w:r>
        <w:rPr>
          <w:rFonts w:ascii="Courier New" w:eastAsia="Courier New" w:hAnsi="Courier New" w:cs="Courier New"/>
          <w:color w:val="1F1F1F"/>
          <w:sz w:val="20"/>
          <w:szCs w:val="20"/>
        </w:rPr>
        <w:t xml:space="preserve"> )</w:t>
      </w:r>
      <w:proofErr w:type="gramEnd"/>
      <w:r>
        <w:rPr>
          <w:rFonts w:ascii="Courier New" w:eastAsia="Courier New" w:hAnsi="Courier New" w:cs="Courier New"/>
          <w:color w:val="1F1F1F"/>
          <w:sz w:val="20"/>
          <w:szCs w:val="20"/>
        </w:rPr>
        <w:t>.</w:t>
      </w:r>
    </w:p>
    <w:p w14:paraId="72DBB325" w14:textId="77777777" w:rsidR="008D7EED" w:rsidRDefault="008D7EED">
      <w:pPr>
        <w:spacing w:before="40" w:after="40"/>
        <w:ind w:left="360"/>
      </w:pPr>
    </w:p>
    <w:p w14:paraId="71749796" w14:textId="77777777" w:rsidR="008D7EED" w:rsidRDefault="00000000">
      <w:pPr>
        <w:spacing w:before="40" w:after="40"/>
        <w:ind w:left="360"/>
      </w:pPr>
      <w:r>
        <w:rPr>
          <w:rFonts w:ascii="Courier New" w:eastAsia="Courier New" w:hAnsi="Courier New" w:cs="Courier New"/>
          <w:color w:val="1F1F1F"/>
          <w:sz w:val="20"/>
          <w:szCs w:val="20"/>
        </w:rPr>
        <w:t xml:space="preserve">  CALL SCREEN 100.</w:t>
      </w:r>
    </w:p>
    <w:p w14:paraId="20E84D28" w14:textId="77777777" w:rsidR="008D7EED" w:rsidRDefault="00000000">
      <w:pPr>
        <w:pStyle w:val="Heading2"/>
      </w:pPr>
      <w:r>
        <w:t>Step 9 — Testing and Fixing Bugs</w:t>
      </w:r>
    </w:p>
    <w:p w14:paraId="0AE4AE28" w14:textId="77777777" w:rsidR="008D7EED" w:rsidRDefault="00000000">
      <w:pPr>
        <w:spacing w:before="60" w:after="60"/>
        <w:jc w:val="both"/>
      </w:pPr>
      <w:r>
        <w:lastRenderedPageBreak/>
        <w:t xml:space="preserve">I ran the report with SE38 using F8. The first time I ran it, the colour column appeared as a visible field in the ALV output — which I did not want. I fixed this by adding a TECH = 'X' flag for the CELLTAB field in the field </w:t>
      </w:r>
      <w:proofErr w:type="spellStart"/>
      <w:r>
        <w:t>catalog</w:t>
      </w:r>
      <w:proofErr w:type="spellEnd"/>
      <w:r>
        <w:t xml:space="preserve"> so ALV uses it internally but does not display it as a column.</w:t>
      </w:r>
    </w:p>
    <w:p w14:paraId="01F9F7F9" w14:textId="77777777" w:rsidR="008D7EED" w:rsidRDefault="00000000">
      <w:pPr>
        <w:spacing w:before="60" w:after="60"/>
        <w:jc w:val="both"/>
      </w:pPr>
      <w:r>
        <w:t>I also had an issue where the date arithmetic gave wrong results for vendors where ZFBDT was blank. I added a check to skip those records and write a log entry using WRITE to a hidden second list.</w:t>
      </w:r>
    </w:p>
    <w:p w14:paraId="6DAAAAD9" w14:textId="77777777" w:rsidR="008D7EED" w:rsidRDefault="00000000">
      <w:pPr>
        <w:spacing w:before="60" w:after="60"/>
        <w:jc w:val="both"/>
      </w:pPr>
      <w:r>
        <w:t>After two rounds of testing with company code 1000 and a sample vendor range, the output was displaying correctly with all four colour statuses visible.</w:t>
      </w:r>
    </w:p>
    <w:p w14:paraId="47694B28" w14:textId="77777777" w:rsidR="008D7EED" w:rsidRDefault="00000000">
      <w:pPr>
        <w:pStyle w:val="Heading1"/>
      </w:pPr>
      <w:r>
        <w:t>5.  Screenshots</w:t>
      </w:r>
    </w:p>
    <w:p w14:paraId="2D7525E8" w14:textId="77777777" w:rsidR="008D7EED" w:rsidRDefault="00000000">
      <w:pPr>
        <w:spacing w:before="60" w:after="60"/>
        <w:jc w:val="both"/>
      </w:pPr>
      <w:r>
        <w:t>(Note: Actual screenshots from SAP GUI should be pasted here in the final submission PDF. The descriptions below explain what each screenshot should show.)</w:t>
      </w:r>
    </w:p>
    <w:p w14:paraId="023C1019" w14:textId="77777777" w:rsidR="008D7EED" w:rsidRDefault="008D7EE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D7EED" w14:paraId="6296E8D8"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424840" w14:textId="77777777" w:rsidR="008D7EED" w:rsidRDefault="00000000">
            <w:r>
              <w:rPr>
                <w:b/>
                <w:bCs/>
                <w:color w:val="FFFFFF"/>
                <w:sz w:val="20"/>
                <w:szCs w:val="20"/>
              </w:rPr>
              <w:t>Screenshot</w:t>
            </w:r>
          </w:p>
        </w:tc>
        <w:tc>
          <w:tcPr>
            <w:tcW w:w="7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DAAFCB" w14:textId="77777777" w:rsidR="008D7EED" w:rsidRDefault="00000000">
            <w:r>
              <w:rPr>
                <w:b/>
                <w:bCs/>
                <w:color w:val="FFFFFF"/>
                <w:sz w:val="20"/>
                <w:szCs w:val="20"/>
              </w:rPr>
              <w:t>What It Shows</w:t>
            </w:r>
          </w:p>
        </w:tc>
      </w:tr>
      <w:tr w:rsidR="008D7EED" w14:paraId="73A6A2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F8819" w14:textId="77777777" w:rsidR="008D7EED" w:rsidRDefault="00000000">
            <w:r>
              <w:rPr>
                <w:b/>
                <w:bCs/>
                <w:sz w:val="20"/>
                <w:szCs w:val="20"/>
              </w:rPr>
              <w:t>Screenshot 1</w:t>
            </w:r>
          </w:p>
        </w:tc>
        <w:tc>
          <w:tcPr>
            <w:tcW w:w="7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51AEC" w14:textId="77777777" w:rsidR="008D7EED" w:rsidRDefault="00000000">
            <w:r>
              <w:rPr>
                <w:sz w:val="20"/>
                <w:szCs w:val="20"/>
              </w:rPr>
              <w:t>The selection screen with Company Code, Vendor range, Posting Date range, and Overdue-only checkbox.</w:t>
            </w:r>
          </w:p>
        </w:tc>
      </w:tr>
      <w:tr w:rsidR="008D7EED" w14:paraId="3F0CF0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0A3B" w14:textId="77777777" w:rsidR="008D7EED" w:rsidRDefault="00000000">
            <w:r>
              <w:rPr>
                <w:b/>
                <w:bCs/>
                <w:sz w:val="20"/>
                <w:szCs w:val="20"/>
              </w:rPr>
              <w:t>Screenshot 2</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5693" w14:textId="77777777" w:rsidR="008D7EED" w:rsidRDefault="00000000">
            <w:r>
              <w:rPr>
                <w:sz w:val="20"/>
                <w:szCs w:val="20"/>
              </w:rPr>
              <w:t>ALV grid output with all four aging buckets visible and colour-coded rows (green, yellow, orange, red).</w:t>
            </w:r>
          </w:p>
        </w:tc>
      </w:tr>
      <w:tr w:rsidR="008D7EED" w14:paraId="6CA179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FD005" w14:textId="77777777" w:rsidR="008D7EED" w:rsidRDefault="00000000">
            <w:r>
              <w:rPr>
                <w:b/>
                <w:bCs/>
                <w:sz w:val="20"/>
                <w:szCs w:val="20"/>
              </w:rPr>
              <w:t>Screenshot 3</w:t>
            </w:r>
          </w:p>
        </w:tc>
        <w:tc>
          <w:tcPr>
            <w:tcW w:w="7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C54E3" w14:textId="77777777" w:rsidR="008D7EED" w:rsidRDefault="00000000">
            <w:r>
              <w:rPr>
                <w:sz w:val="20"/>
                <w:szCs w:val="20"/>
              </w:rPr>
              <w:t>Totals row at the bottom showing total outstanding amount per currency.</w:t>
            </w:r>
          </w:p>
        </w:tc>
      </w:tr>
      <w:tr w:rsidR="008D7EED" w14:paraId="231014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EF4B2" w14:textId="77777777" w:rsidR="008D7EED" w:rsidRDefault="00000000">
            <w:r>
              <w:rPr>
                <w:b/>
                <w:bCs/>
                <w:sz w:val="20"/>
                <w:szCs w:val="20"/>
              </w:rPr>
              <w:t>Screenshot 4</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1108" w14:textId="77777777" w:rsidR="008D7EED" w:rsidRDefault="00000000">
            <w:r>
              <w:rPr>
                <w:sz w:val="20"/>
                <w:szCs w:val="20"/>
              </w:rPr>
              <w:t>Excel export — the downloaded file opened in Microsoft Excel with all columns intact.</w:t>
            </w:r>
          </w:p>
        </w:tc>
      </w:tr>
    </w:tbl>
    <w:p w14:paraId="3AEF8656" w14:textId="77777777" w:rsidR="008D7EED" w:rsidRDefault="00000000">
      <w:pPr>
        <w:pStyle w:val="Heading1"/>
      </w:pPr>
      <w:r>
        <w:t>6.  Unique Points</w:t>
      </w:r>
    </w:p>
    <w:p w14:paraId="1201532F" w14:textId="77777777" w:rsidR="008D7EED" w:rsidRDefault="00000000">
      <w:pPr>
        <w:pStyle w:val="ListParagraph"/>
        <w:numPr>
          <w:ilvl w:val="0"/>
          <w:numId w:val="2"/>
        </w:numPr>
        <w:spacing w:before="40" w:after="40"/>
      </w:pPr>
      <w:r>
        <w:t>Most sample ALV reports just display raw table data. This report calculates a derived field (days remaining) at runtime using ABAP date arithmetic, which adds real analytical value.</w:t>
      </w:r>
    </w:p>
    <w:p w14:paraId="57E0DF8E" w14:textId="77777777" w:rsidR="008D7EED" w:rsidRDefault="00000000">
      <w:pPr>
        <w:pStyle w:val="ListParagraph"/>
        <w:numPr>
          <w:ilvl w:val="0"/>
          <w:numId w:val="2"/>
        </w:numPr>
        <w:spacing w:before="40" w:after="40"/>
      </w:pPr>
      <w:r>
        <w:t>The cell-level colouring using LVC_T_SCOL with CTAB_FNAME is a more advanced ALV technique — it is different from simple row colouring and lets you target specific columns if needed.</w:t>
      </w:r>
    </w:p>
    <w:p w14:paraId="68ED2E3D" w14:textId="77777777" w:rsidR="008D7EED" w:rsidRDefault="00000000">
      <w:pPr>
        <w:pStyle w:val="ListParagraph"/>
        <w:numPr>
          <w:ilvl w:val="0"/>
          <w:numId w:val="2"/>
        </w:numPr>
        <w:spacing w:before="40" w:after="40"/>
      </w:pPr>
      <w:r>
        <w:t>The 'Show Overdue Only' checkbox is a small but useful UX touch that avoids having the finance team scroll through hundreds of rows just to find the critical ones.</w:t>
      </w:r>
    </w:p>
    <w:p w14:paraId="6E13CA53" w14:textId="77777777" w:rsidR="008D7EED" w:rsidRDefault="00000000">
      <w:pPr>
        <w:pStyle w:val="ListParagraph"/>
        <w:numPr>
          <w:ilvl w:val="0"/>
          <w:numId w:val="2"/>
        </w:numPr>
        <w:spacing w:before="40" w:after="40"/>
      </w:pPr>
      <w:r>
        <w:t>I deliberately chose BSIK instead of an approach using BSEG because BSIK is specifically the open items table. It is smaller and faster to query since cleared items are moved to BSAK. This shows table-level awareness, not just copying a SELECT * FROM BSEG.</w:t>
      </w:r>
    </w:p>
    <w:p w14:paraId="0845CF23" w14:textId="77777777" w:rsidR="008D7EED" w:rsidRDefault="00000000">
      <w:pPr>
        <w:pStyle w:val="ListParagraph"/>
        <w:numPr>
          <w:ilvl w:val="0"/>
          <w:numId w:val="2"/>
        </w:numPr>
        <w:spacing w:before="40" w:after="40"/>
      </w:pPr>
      <w:r>
        <w:t xml:space="preserve">The totals aggregation by currency using QFIELDNAME in the field </w:t>
      </w:r>
      <w:proofErr w:type="spellStart"/>
      <w:r>
        <w:t>catalog</w:t>
      </w:r>
      <w:proofErr w:type="spellEnd"/>
      <w:r>
        <w:t xml:space="preserve"> is something I added after realising that a company might pay vendors in multiple currencies, so a single grand total would be misleading.</w:t>
      </w:r>
    </w:p>
    <w:p w14:paraId="7928244A" w14:textId="77777777" w:rsidR="008D7EED" w:rsidRDefault="00000000">
      <w:pPr>
        <w:pStyle w:val="Heading1"/>
      </w:pPr>
      <w:r>
        <w:t>7.  Challenges Faced</w:t>
      </w:r>
    </w:p>
    <w:p w14:paraId="14051C07" w14:textId="77777777" w:rsidR="008D7EED" w:rsidRDefault="00000000">
      <w:pPr>
        <w:spacing w:before="60" w:after="60"/>
        <w:jc w:val="both"/>
      </w:pPr>
      <w:r>
        <w:t>A few things did not work on the first try and took me some time to debug.</w:t>
      </w:r>
    </w:p>
    <w:p w14:paraId="2310F6CF" w14:textId="77777777" w:rsidR="008D7EED" w:rsidRDefault="008D7EED">
      <w:pPr>
        <w:spacing w:before="60" w:after="60"/>
      </w:pPr>
    </w:p>
    <w:p w14:paraId="5CD93ADD" w14:textId="77777777" w:rsidR="008D7EED" w:rsidRDefault="00000000">
      <w:pPr>
        <w:pStyle w:val="ListParagraph"/>
        <w:numPr>
          <w:ilvl w:val="0"/>
          <w:numId w:val="3"/>
        </w:numPr>
        <w:spacing w:before="40" w:after="40"/>
      </w:pPr>
      <w:r>
        <w:lastRenderedPageBreak/>
        <w:t xml:space="preserve">The CELLTAB field showing up as a visible column was the first issue I hit. I did not know about the TECH flag in the field </w:t>
      </w:r>
      <w:proofErr w:type="spellStart"/>
      <w:r>
        <w:t>catalog</w:t>
      </w:r>
      <w:proofErr w:type="spellEnd"/>
      <w:r>
        <w:t xml:space="preserve"> initially. Once I found it, the fix was simple but it took me a while to understand why the column was appearing at all.</w:t>
      </w:r>
    </w:p>
    <w:p w14:paraId="14B41E0F" w14:textId="77777777" w:rsidR="008D7EED" w:rsidRDefault="00000000">
      <w:pPr>
        <w:pStyle w:val="ListParagraph"/>
        <w:numPr>
          <w:ilvl w:val="0"/>
          <w:numId w:val="3"/>
        </w:numPr>
        <w:spacing w:before="40" w:after="40"/>
      </w:pPr>
      <w:r>
        <w:t>Date arithmetic with blank ZFBDT values caused short dumps in early testing. I handled this with an IF check before the subtraction.</w:t>
      </w:r>
    </w:p>
    <w:p w14:paraId="5CF1DCE5" w14:textId="77777777" w:rsidR="008D7EED" w:rsidRDefault="00000000">
      <w:pPr>
        <w:pStyle w:val="ListParagraph"/>
        <w:numPr>
          <w:ilvl w:val="0"/>
          <w:numId w:val="3"/>
        </w:numPr>
        <w:spacing w:before="40" w:after="40"/>
      </w:pPr>
      <w:r>
        <w:t>The totals row was only working for one currency at first. I had to read about the QFIELDNAME field in LVC_S_FCAT — it links the amount column to its currency field so that SAP can group totals correctly per currency.</w:t>
      </w:r>
    </w:p>
    <w:p w14:paraId="45B426EA" w14:textId="77777777" w:rsidR="008D7EED" w:rsidRDefault="00000000">
      <w:pPr>
        <w:pStyle w:val="ListParagraph"/>
        <w:numPr>
          <w:ilvl w:val="0"/>
          <w:numId w:val="3"/>
        </w:numPr>
        <w:spacing w:before="40" w:after="40"/>
      </w:pPr>
      <w:r>
        <w:t>Getting the screen layout right for the custom container took a few tries. I initially forgot to create the screen in SE51 and call it from the report, which meant the ALV had no place to render.</w:t>
      </w:r>
    </w:p>
    <w:p w14:paraId="2B45C42A" w14:textId="77777777" w:rsidR="008D7EED" w:rsidRDefault="00000000">
      <w:pPr>
        <w:pStyle w:val="Heading1"/>
      </w:pPr>
      <w:r>
        <w:t>8.  Future Improvements</w:t>
      </w:r>
    </w:p>
    <w:p w14:paraId="2E833AFA" w14:textId="77777777" w:rsidR="008D7EED" w:rsidRDefault="00000000">
      <w:pPr>
        <w:pStyle w:val="ListParagraph"/>
        <w:numPr>
          <w:ilvl w:val="0"/>
          <w:numId w:val="2"/>
        </w:numPr>
        <w:spacing w:before="40" w:after="40"/>
      </w:pPr>
      <w:r>
        <w:t>Add an email alert feature using ABAP function modules (SO_NEW_DOCUMENT_ATT_SEND_API1) to automatically send a daily email to the accounts payable team listing all invoices due in the next 48 hours.</w:t>
      </w:r>
    </w:p>
    <w:p w14:paraId="7B7A59BD" w14:textId="77777777" w:rsidR="008D7EED" w:rsidRDefault="00000000">
      <w:pPr>
        <w:pStyle w:val="ListParagraph"/>
        <w:numPr>
          <w:ilvl w:val="0"/>
          <w:numId w:val="2"/>
        </w:numPr>
        <w:spacing w:before="40" w:after="40"/>
      </w:pPr>
      <w:r>
        <w:t>Build a variant save functionality so that different users can save their preferred filter combinations and reuse them without re-entering values each time.</w:t>
      </w:r>
    </w:p>
    <w:p w14:paraId="1FD1AE75" w14:textId="77777777" w:rsidR="008D7EED" w:rsidRDefault="00000000">
      <w:pPr>
        <w:pStyle w:val="ListParagraph"/>
        <w:numPr>
          <w:ilvl w:val="0"/>
          <w:numId w:val="2"/>
        </w:numPr>
        <w:spacing w:before="40" w:after="40"/>
      </w:pPr>
      <w:r>
        <w:t>Extend the report to include early payment discount information (ZBD1P, ZBD1T fields) so the team can see if paying early would save money.</w:t>
      </w:r>
    </w:p>
    <w:p w14:paraId="4A1E8FA7" w14:textId="77777777" w:rsidR="008D7EED" w:rsidRDefault="00000000">
      <w:pPr>
        <w:pStyle w:val="ListParagraph"/>
        <w:numPr>
          <w:ilvl w:val="0"/>
          <w:numId w:val="2"/>
        </w:numPr>
        <w:spacing w:before="40" w:after="40"/>
      </w:pPr>
      <w:r>
        <w:t>Add a drill-down feature: double-clicking a document number should trigger FB03 (Display Accounting Document) for that specific document, making the ALV a true jump point into the standard SAP transaction.</w:t>
      </w:r>
    </w:p>
    <w:p w14:paraId="1179C8A5" w14:textId="77777777" w:rsidR="008D7EED" w:rsidRDefault="00000000">
      <w:pPr>
        <w:pStyle w:val="ListParagraph"/>
        <w:numPr>
          <w:ilvl w:val="0"/>
          <w:numId w:val="2"/>
        </w:numPr>
        <w:spacing w:before="40" w:after="40"/>
      </w:pPr>
      <w:r>
        <w:t>For S/4HANA environments, refactor the SELECT to use the ACDOCA universal journal table instead of BSIK for a more modern and consistent data source.</w:t>
      </w:r>
    </w:p>
    <w:p w14:paraId="081326A8" w14:textId="77777777" w:rsidR="008D7EED" w:rsidRDefault="00000000">
      <w:pPr>
        <w:pStyle w:val="Heading1"/>
      </w:pPr>
      <w:r>
        <w:t>9.  Conclusion</w:t>
      </w:r>
    </w:p>
    <w:p w14:paraId="61BE9DCC" w14:textId="77777777" w:rsidR="008D7EED" w:rsidRDefault="00000000">
      <w:pPr>
        <w:spacing w:before="60" w:after="60"/>
        <w:jc w:val="both"/>
      </w:pPr>
      <w:r>
        <w:t>This project helped me bring together several things I learned in the SAP ABAP training — database table selection, internal table processing, selection screen design, and ALV grid display — into one working solution. More importantly, it made me think about a real finance team problem and build something that would actually help them, not just a textbook exercise.</w:t>
      </w:r>
    </w:p>
    <w:p w14:paraId="68B87FBC" w14:textId="77777777" w:rsidR="008D7EED" w:rsidRDefault="008D7EED">
      <w:pPr>
        <w:spacing w:before="60" w:after="60"/>
      </w:pPr>
    </w:p>
    <w:p w14:paraId="09094D54" w14:textId="77777777" w:rsidR="008D7EED" w:rsidRDefault="00000000">
      <w:pPr>
        <w:spacing w:before="60" w:after="60"/>
        <w:jc w:val="both"/>
      </w:pPr>
      <w:r>
        <w:t>The vendor payment tracker is a small but complete ABAP application. It reads live data, processes it, applies business logic, and presents it in a usable format. Working through the bugs and edge cases taught me more than any single tutorial could — especially the CELLTAB setup and the currency-aware totals, both of which I had to figure out through trial and error.</w:t>
      </w:r>
    </w:p>
    <w:p w14:paraId="44E856EC" w14:textId="77777777" w:rsidR="008D7EED" w:rsidRDefault="008D7EED">
      <w:pPr>
        <w:spacing w:before="60" w:after="60"/>
      </w:pPr>
    </w:p>
    <w:p w14:paraId="205B798C" w14:textId="77777777" w:rsidR="008D7EED" w:rsidRDefault="00000000">
      <w:pPr>
        <w:spacing w:before="60" w:after="60"/>
        <w:jc w:val="both"/>
      </w:pPr>
      <w:r>
        <w:t>I am reasonably confident I can now adapt this pattern to other custom reporting requirements in SAP, and I understand well enough how ALV grid internals work to extend it further.</w:t>
      </w:r>
    </w:p>
    <w:sectPr w:rsidR="008D7EED">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C0A0" w14:textId="77777777" w:rsidR="00123411" w:rsidRDefault="00123411">
      <w:r>
        <w:separator/>
      </w:r>
    </w:p>
  </w:endnote>
  <w:endnote w:type="continuationSeparator" w:id="0">
    <w:p w14:paraId="18F1F0D2" w14:textId="77777777" w:rsidR="00123411" w:rsidRDefault="00123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2126" w14:textId="77777777" w:rsidR="008D7EED" w:rsidRDefault="00000000">
    <w:pPr>
      <w:pBdr>
        <w:top w:val="single" w:sz="6" w:space="1" w:color="1F4E79"/>
      </w:pBdr>
      <w:tabs>
        <w:tab w:val="right" w:pos="9026"/>
      </w:tabs>
      <w:spacing w:before="100"/>
    </w:pPr>
    <w:r>
      <w:rPr>
        <w:color w:val="888888"/>
        <w:sz w:val="18"/>
        <w:szCs w:val="18"/>
      </w:rPr>
      <w:t>Confidential — Internal Project Document</w:t>
    </w:r>
    <w:r>
      <w:rPr>
        <w:color w:val="888888"/>
        <w:sz w:val="18"/>
        <w:szCs w:val="18"/>
      </w:rPr>
      <w:tab/>
    </w:r>
    <w:r>
      <w:rPr>
        <w:color w:val="1F4E7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2D24" w14:textId="77777777" w:rsidR="00123411" w:rsidRDefault="00123411">
      <w:r>
        <w:separator/>
      </w:r>
    </w:p>
  </w:footnote>
  <w:footnote w:type="continuationSeparator" w:id="0">
    <w:p w14:paraId="31FB54FC" w14:textId="77777777" w:rsidR="00123411" w:rsidRDefault="00123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ABAC" w14:textId="77777777" w:rsidR="008D7EED" w:rsidRDefault="00000000">
    <w:pPr>
      <w:pBdr>
        <w:bottom w:val="single" w:sz="6" w:space="1" w:color="1F4E79"/>
      </w:pBdr>
      <w:spacing w:after="100"/>
    </w:pPr>
    <w:r>
      <w:rPr>
        <w:color w:val="1F4E79"/>
        <w:sz w:val="18"/>
        <w:szCs w:val="18"/>
      </w:rPr>
      <w:t xml:space="preserve">SAP ABAP Capstone Project </w:t>
    </w:r>
    <w:proofErr w:type="gramStart"/>
    <w:r>
      <w:rPr>
        <w:color w:val="1F4E79"/>
        <w:sz w:val="18"/>
        <w:szCs w:val="18"/>
      </w:rPr>
      <w:t>Report  |</w:t>
    </w:r>
    <w:proofErr w:type="gramEnd"/>
    <w:r>
      <w:rPr>
        <w:color w:val="1F4E79"/>
        <w:sz w:val="18"/>
        <w:szCs w:val="18"/>
      </w:rPr>
      <w:t xml:space="preserve">  Vendor Payment Due Date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3163"/>
    <w:multiLevelType w:val="hybridMultilevel"/>
    <w:tmpl w:val="C7B272C4"/>
    <w:lvl w:ilvl="0" w:tplc="37926BD4">
      <w:start w:val="1"/>
      <w:numFmt w:val="bullet"/>
      <w:lvlText w:val="•"/>
      <w:lvlJc w:val="left"/>
      <w:pPr>
        <w:ind w:left="540" w:hanging="260"/>
      </w:pPr>
    </w:lvl>
    <w:lvl w:ilvl="1" w:tplc="084CC694">
      <w:numFmt w:val="decimal"/>
      <w:lvlText w:val=""/>
      <w:lvlJc w:val="left"/>
    </w:lvl>
    <w:lvl w:ilvl="2" w:tplc="A4BC7122">
      <w:numFmt w:val="decimal"/>
      <w:lvlText w:val=""/>
      <w:lvlJc w:val="left"/>
    </w:lvl>
    <w:lvl w:ilvl="3" w:tplc="C298D004">
      <w:numFmt w:val="decimal"/>
      <w:lvlText w:val=""/>
      <w:lvlJc w:val="left"/>
    </w:lvl>
    <w:lvl w:ilvl="4" w:tplc="A4C8027C">
      <w:numFmt w:val="decimal"/>
      <w:lvlText w:val=""/>
      <w:lvlJc w:val="left"/>
    </w:lvl>
    <w:lvl w:ilvl="5" w:tplc="BF6E6A0E">
      <w:numFmt w:val="decimal"/>
      <w:lvlText w:val=""/>
      <w:lvlJc w:val="left"/>
    </w:lvl>
    <w:lvl w:ilvl="6" w:tplc="297868AC">
      <w:numFmt w:val="decimal"/>
      <w:lvlText w:val=""/>
      <w:lvlJc w:val="left"/>
    </w:lvl>
    <w:lvl w:ilvl="7" w:tplc="12F6CBF2">
      <w:numFmt w:val="decimal"/>
      <w:lvlText w:val=""/>
      <w:lvlJc w:val="left"/>
    </w:lvl>
    <w:lvl w:ilvl="8" w:tplc="8FE00DEC">
      <w:numFmt w:val="decimal"/>
      <w:lvlText w:val=""/>
      <w:lvlJc w:val="left"/>
    </w:lvl>
  </w:abstractNum>
  <w:abstractNum w:abstractNumId="1" w15:restartNumberingAfterBreak="0">
    <w:nsid w:val="773860ED"/>
    <w:multiLevelType w:val="hybridMultilevel"/>
    <w:tmpl w:val="7CAC62EE"/>
    <w:lvl w:ilvl="0" w:tplc="E4726818">
      <w:start w:val="1"/>
      <w:numFmt w:val="decimal"/>
      <w:lvlText w:val="%1."/>
      <w:lvlJc w:val="left"/>
      <w:pPr>
        <w:ind w:left="540" w:hanging="260"/>
      </w:pPr>
    </w:lvl>
    <w:lvl w:ilvl="1" w:tplc="D562C036">
      <w:numFmt w:val="decimal"/>
      <w:lvlText w:val=""/>
      <w:lvlJc w:val="left"/>
    </w:lvl>
    <w:lvl w:ilvl="2" w:tplc="62CA5BFC">
      <w:numFmt w:val="decimal"/>
      <w:lvlText w:val=""/>
      <w:lvlJc w:val="left"/>
    </w:lvl>
    <w:lvl w:ilvl="3" w:tplc="28664B92">
      <w:numFmt w:val="decimal"/>
      <w:lvlText w:val=""/>
      <w:lvlJc w:val="left"/>
    </w:lvl>
    <w:lvl w:ilvl="4" w:tplc="ACBC3E34">
      <w:numFmt w:val="decimal"/>
      <w:lvlText w:val=""/>
      <w:lvlJc w:val="left"/>
    </w:lvl>
    <w:lvl w:ilvl="5" w:tplc="C27CA67E">
      <w:numFmt w:val="decimal"/>
      <w:lvlText w:val=""/>
      <w:lvlJc w:val="left"/>
    </w:lvl>
    <w:lvl w:ilvl="6" w:tplc="B02E8A84">
      <w:numFmt w:val="decimal"/>
      <w:lvlText w:val=""/>
      <w:lvlJc w:val="left"/>
    </w:lvl>
    <w:lvl w:ilvl="7" w:tplc="4A24C3E0">
      <w:numFmt w:val="decimal"/>
      <w:lvlText w:val=""/>
      <w:lvlJc w:val="left"/>
    </w:lvl>
    <w:lvl w:ilvl="8" w:tplc="1820DDC0">
      <w:numFmt w:val="decimal"/>
      <w:lvlText w:val=""/>
      <w:lvlJc w:val="left"/>
    </w:lvl>
  </w:abstractNum>
  <w:abstractNum w:abstractNumId="2" w15:restartNumberingAfterBreak="0">
    <w:nsid w:val="7C1036C5"/>
    <w:multiLevelType w:val="hybridMultilevel"/>
    <w:tmpl w:val="9EF218C4"/>
    <w:lvl w:ilvl="0" w:tplc="7960D070">
      <w:start w:val="1"/>
      <w:numFmt w:val="bullet"/>
      <w:lvlText w:val="●"/>
      <w:lvlJc w:val="left"/>
      <w:pPr>
        <w:ind w:left="720" w:hanging="360"/>
      </w:pPr>
    </w:lvl>
    <w:lvl w:ilvl="1" w:tplc="173465BC">
      <w:start w:val="1"/>
      <w:numFmt w:val="bullet"/>
      <w:lvlText w:val="○"/>
      <w:lvlJc w:val="left"/>
      <w:pPr>
        <w:ind w:left="1440" w:hanging="360"/>
      </w:pPr>
    </w:lvl>
    <w:lvl w:ilvl="2" w:tplc="3CC83396">
      <w:start w:val="1"/>
      <w:numFmt w:val="bullet"/>
      <w:lvlText w:val="■"/>
      <w:lvlJc w:val="left"/>
      <w:pPr>
        <w:ind w:left="2160" w:hanging="360"/>
      </w:pPr>
    </w:lvl>
    <w:lvl w:ilvl="3" w:tplc="49CC6ED8">
      <w:start w:val="1"/>
      <w:numFmt w:val="bullet"/>
      <w:lvlText w:val="●"/>
      <w:lvlJc w:val="left"/>
      <w:pPr>
        <w:ind w:left="2880" w:hanging="360"/>
      </w:pPr>
    </w:lvl>
    <w:lvl w:ilvl="4" w:tplc="B3C64156">
      <w:start w:val="1"/>
      <w:numFmt w:val="bullet"/>
      <w:lvlText w:val="○"/>
      <w:lvlJc w:val="left"/>
      <w:pPr>
        <w:ind w:left="3600" w:hanging="360"/>
      </w:pPr>
    </w:lvl>
    <w:lvl w:ilvl="5" w:tplc="EE1E7C2C">
      <w:start w:val="1"/>
      <w:numFmt w:val="bullet"/>
      <w:lvlText w:val="■"/>
      <w:lvlJc w:val="left"/>
      <w:pPr>
        <w:ind w:left="4320" w:hanging="360"/>
      </w:pPr>
    </w:lvl>
    <w:lvl w:ilvl="6" w:tplc="0C6E48AC">
      <w:start w:val="1"/>
      <w:numFmt w:val="bullet"/>
      <w:lvlText w:val="●"/>
      <w:lvlJc w:val="left"/>
      <w:pPr>
        <w:ind w:left="5040" w:hanging="360"/>
      </w:pPr>
    </w:lvl>
    <w:lvl w:ilvl="7" w:tplc="497442F4">
      <w:start w:val="1"/>
      <w:numFmt w:val="bullet"/>
      <w:lvlText w:val="●"/>
      <w:lvlJc w:val="left"/>
      <w:pPr>
        <w:ind w:left="5760" w:hanging="360"/>
      </w:pPr>
    </w:lvl>
    <w:lvl w:ilvl="8" w:tplc="10BAFD62">
      <w:start w:val="1"/>
      <w:numFmt w:val="bullet"/>
      <w:lvlText w:val="●"/>
      <w:lvlJc w:val="left"/>
      <w:pPr>
        <w:ind w:left="6480" w:hanging="360"/>
      </w:pPr>
    </w:lvl>
  </w:abstractNum>
  <w:num w:numId="1" w16cid:durableId="334266283">
    <w:abstractNumId w:val="2"/>
    <w:lvlOverride w:ilvl="0">
      <w:startOverride w:val="1"/>
    </w:lvlOverride>
  </w:num>
  <w:num w:numId="2" w16cid:durableId="542595844">
    <w:abstractNumId w:val="0"/>
    <w:lvlOverride w:ilvl="0">
      <w:startOverride w:val="1"/>
    </w:lvlOverride>
  </w:num>
  <w:num w:numId="3" w16cid:durableId="17735478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EED"/>
    <w:rsid w:val="00123411"/>
    <w:rsid w:val="004852B6"/>
    <w:rsid w:val="008D7EED"/>
    <w:rsid w:val="00F92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CC56"/>
  <w15:docId w15:val="{9FAE47BB-30BD-437F-A0C9-B935BA05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0"/>
      <w:szCs w:val="30"/>
    </w:rPr>
  </w:style>
  <w:style w:type="paragraph" w:styleId="Heading2">
    <w:name w:val="heading 2"/>
    <w:uiPriority w:val="9"/>
    <w:unhideWhenUsed/>
    <w:qFormat/>
    <w:pPr>
      <w:spacing w:before="200" w:after="8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2085</Words>
  <Characters>11890</Characters>
  <Application>Microsoft Office Word</Application>
  <DocSecurity>0</DocSecurity>
  <Lines>99</Lines>
  <Paragraphs>27</Paragraphs>
  <ScaleCrop>false</ScaleCrop>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vanshdeep singh</cp:lastModifiedBy>
  <cp:revision>2</cp:revision>
  <dcterms:created xsi:type="dcterms:W3CDTF">2026-04-21T16:28:00Z</dcterms:created>
  <dcterms:modified xsi:type="dcterms:W3CDTF">2026-04-21T16:42:00Z</dcterms:modified>
</cp:coreProperties>
</file>