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Configuración de Software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2475"/>
        <w:gridCol w:w="2415"/>
        <w:tblGridChange w:id="0">
          <w:tblGrid>
            <w:gridCol w:w="4470"/>
            <w:gridCol w:w="2475"/>
            <w:gridCol w:w="2415"/>
          </w:tblGrid>
        </w:tblGridChange>
      </w:tblGrid>
      <w:tr>
        <w:trPr>
          <w:cantSplit w:val="0"/>
          <w:trHeight w:val="690" w:hRule="atLeast"/>
          <w:tblHeader w:val="0"/>
        </w:trPr>
        <w:tc>
          <w:tcPr>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PROYECTO</w:t>
            </w:r>
          </w:p>
        </w:tc>
        <w:tc>
          <w:tcPr>
            <w:tcBorders>
              <w:top w:color="2e4057" w:space="0" w:sz="5" w:val="single"/>
              <w:left w:color="000000" w:space="0" w:sz="0" w:val="nil"/>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SIGLAS DEL PROYECTO</w:t>
            </w:r>
          </w:p>
        </w:tc>
        <w:tc>
          <w:tcPr>
            <w:tcBorders>
              <w:top w:color="2e4057" w:space="0" w:sz="5" w:val="single"/>
              <w:left w:color="000000" w:space="0" w:sz="0" w:val="nil"/>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 - App para el Control de la Ansiedad</w:t>
            </w:r>
          </w:p>
        </w:tc>
        <w:tc>
          <w:tcPr>
            <w:tcBorders>
              <w:top w:color="000000" w:space="0" w:sz="0" w:val="nil"/>
              <w:left w:color="000000" w:space="0" w:sz="0" w:val="nil"/>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w:t>
            </w:r>
          </w:p>
        </w:tc>
        <w:tc>
          <w:tcPr>
            <w:tcBorders>
              <w:top w:color="000000" w:space="0" w:sz="0" w:val="nil"/>
              <w:left w:color="000000" w:space="0" w:sz="0" w:val="nil"/>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r>
    </w:tbl>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50" w:hRule="atLeast"/>
          <w:tblHeader w:val="0"/>
        </w:trPr>
        <w:tc>
          <w:tcPr>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PROYECTO</w:t>
            </w:r>
          </w:p>
        </w:tc>
      </w:tr>
      <w:tr>
        <w:trPr>
          <w:cantSplit w:val="0"/>
          <w:trHeight w:val="16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ACA consiste en el desarrollo de una aplicación móvil nativa para Android enfocada en el control y seguimiento de la ansiedad. La idea principal es brindar a los usuarios una herramienta práctica que les permita registrar cómo se sienten día a día mediante cuestionarios simples, además de contar con un diario emocional donde puedan escribir libremente sus pensamientos. Asimismo, la aplicación permitirá registrar síntomas físicos relacionados con la ansiedad y ofrecerá distintas herramientas de apoyo, como ejercicios de respiración guiada, una biblioteca con recursos educativos y recomendaciones personalizadas según el estado del usuario. Por otro lado, el sistema incluirá la visualización de tendencias emocionales a través de gráficas y estadísticas, lo que ayudará a los usuarios a entender mejor sus patrones emocionales. También contará con recordatorios configurables y notificaciones locales, con el objetivo de fomentar el uso constante de la aplicación y apoyar el seguimiento continuo del bienestar emocional.</w:t>
            </w:r>
          </w:p>
        </w:tc>
      </w:tr>
    </w:tbl>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50" w:hRule="atLeast"/>
          <w:tblHeader w:val="0"/>
        </w:trPr>
        <w:tc>
          <w:tcPr>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PRODUCTO DEL PROYECTO</w:t>
            </w:r>
          </w:p>
        </w:tc>
      </w:tr>
      <w:tr>
        <w:trPr>
          <w:cantSplit w:val="0"/>
          <w:trHeight w:val="25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final consiste en una aplicación móvil para Android (archivo .apk) que integra varios módulos. En primer lugar, el </w:t>
            </w:r>
            <w:r w:rsidDel="00000000" w:rsidR="00000000" w:rsidRPr="00000000">
              <w:rPr>
                <w:rFonts w:ascii="Times New Roman" w:cs="Times New Roman" w:eastAsia="Times New Roman" w:hAnsi="Times New Roman"/>
                <w:b w:val="1"/>
                <w:bCs w:val="1"/>
                <w:sz w:val="24"/>
                <w:szCs w:val="24"/>
                <w:rtl w:val="0"/>
              </w:rPr>
              <w:t xml:space="preserve">módulo de acceso y perfil</w:t>
            </w:r>
            <w:r w:rsidDel="00000000" w:rsidR="00000000" w:rsidRPr="00000000">
              <w:rPr>
                <w:rFonts w:ascii="Times New Roman" w:cs="Times New Roman" w:eastAsia="Times New Roman" w:hAnsi="Times New Roman"/>
                <w:sz w:val="24"/>
                <w:szCs w:val="24"/>
                <w:rtl w:val="0"/>
              </w:rPr>
              <w:t xml:space="preserve"> permite el registro mediante correo electrónico y contraseña, así como el inicio y cierre de sesión de forma segura, incluyendo la opción de recuperación de contraseña en caso de olvido. Por otro lado, el </w:t>
            </w:r>
            <w:r w:rsidDel="00000000" w:rsidR="00000000" w:rsidRPr="00000000">
              <w:rPr>
                <w:rFonts w:ascii="Times New Roman" w:cs="Times New Roman" w:eastAsia="Times New Roman" w:hAnsi="Times New Roman"/>
                <w:b w:val="1"/>
                <w:bCs w:val="1"/>
                <w:sz w:val="24"/>
                <w:szCs w:val="24"/>
                <w:rtl w:val="0"/>
              </w:rPr>
              <w:t xml:space="preserve">módulo de seguimiento emocional</w:t>
            </w:r>
            <w:r w:rsidDel="00000000" w:rsidR="00000000" w:rsidRPr="00000000">
              <w:rPr>
                <w:rFonts w:ascii="Times New Roman" w:cs="Times New Roman" w:eastAsia="Times New Roman" w:hAnsi="Times New Roman"/>
                <w:sz w:val="24"/>
                <w:szCs w:val="24"/>
                <w:rtl w:val="0"/>
              </w:rPr>
              <w:t xml:space="preserve"> permite al usuario registrar su estado de ánimo diariamente a través de una escala del 1 al 10, además de contar con un diario emocional de texto libre donde puede expresar cómo se siente. También incluye el registro de síntomas físicos, la visualización de un historial emocional, la posibilidad de editar registros previos y un apartado de análisis donde se muestran tendencias mediante gráficas y estadísticas. Tambien, el </w:t>
            </w:r>
            <w:r w:rsidDel="00000000" w:rsidR="00000000" w:rsidRPr="00000000">
              <w:rPr>
                <w:rFonts w:ascii="Times New Roman" w:cs="Times New Roman" w:eastAsia="Times New Roman" w:hAnsi="Times New Roman"/>
                <w:b w:val="1"/>
                <w:bCs w:val="1"/>
                <w:sz w:val="24"/>
                <w:szCs w:val="24"/>
                <w:rtl w:val="0"/>
              </w:rPr>
              <w:t xml:space="preserve">módulo de herramientas de apoyo</w:t>
            </w:r>
            <w:r w:rsidDel="00000000" w:rsidR="00000000" w:rsidRPr="00000000">
              <w:rPr>
                <w:rFonts w:ascii="Times New Roman" w:cs="Times New Roman" w:eastAsia="Times New Roman" w:hAnsi="Times New Roman"/>
                <w:sz w:val="24"/>
                <w:szCs w:val="24"/>
                <w:rtl w:val="0"/>
              </w:rPr>
              <w:t xml:space="preserve"> ofrece recomendaciones personalizadas según el estado emocional del usuario, junto con una biblioteca de recursos educativos como artículos, audios y guías. También incorpora ejercicios de respiración guiada con temporizador visual, recordatorios diarios configurables y la opción de marcar recursos como favoritos para un acceso más rápido. En cuanto al </w:t>
            </w:r>
            <w:r w:rsidDel="00000000" w:rsidR="00000000" w:rsidRPr="00000000">
              <w:rPr>
                <w:rFonts w:ascii="Times New Roman" w:cs="Times New Roman" w:eastAsia="Times New Roman" w:hAnsi="Times New Roman"/>
                <w:b w:val="1"/>
                <w:bCs w:val="1"/>
                <w:sz w:val="24"/>
                <w:szCs w:val="24"/>
                <w:rtl w:val="0"/>
              </w:rPr>
              <w:t xml:space="preserve">módulo de seguridad y privacidad</w:t>
            </w:r>
            <w:r w:rsidDel="00000000" w:rsidR="00000000" w:rsidRPr="00000000">
              <w:rPr>
                <w:rFonts w:ascii="Times New Roman" w:cs="Times New Roman" w:eastAsia="Times New Roman" w:hAnsi="Times New Roman"/>
                <w:sz w:val="24"/>
                <w:szCs w:val="24"/>
                <w:rtl w:val="0"/>
              </w:rPr>
              <w:t xml:space="preserve">, se garantiza la protección de los datos sensibles mediante almacenamiento seguro y acceso restringido, además del uso de notificaciones locales para el usuario. Por ultimo en el apartado de </w:t>
            </w:r>
            <w:r w:rsidDel="00000000" w:rsidR="00000000" w:rsidRPr="00000000">
              <w:rPr>
                <w:rFonts w:ascii="Times New Roman" w:cs="Times New Roman" w:eastAsia="Times New Roman" w:hAnsi="Times New Roman"/>
                <w:b w:val="1"/>
                <w:bCs w:val="1"/>
                <w:sz w:val="24"/>
                <w:szCs w:val="24"/>
                <w:rtl w:val="0"/>
              </w:rPr>
              <w:t xml:space="preserve">aseguramiento de la calidad</w:t>
            </w:r>
            <w:r w:rsidDel="00000000" w:rsidR="00000000" w:rsidRPr="00000000">
              <w:rPr>
                <w:rFonts w:ascii="Times New Roman" w:cs="Times New Roman" w:eastAsia="Times New Roman" w:hAnsi="Times New Roman"/>
                <w:sz w:val="24"/>
                <w:szCs w:val="24"/>
                <w:rtl w:val="0"/>
              </w:rPr>
              <w:t xml:space="preserve">, se contempla un plan de pruebas debidamente documentado, el registro y seguimiento de defectos, pruebas de compatibilidad en distintas versiones de Android, así como la definición de criterios de aceptación para cada módulo del sistema.</w:t>
            </w:r>
          </w:p>
        </w:tc>
      </w:tr>
    </w:tbl>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265"/>
        <w:gridCol w:w="3060"/>
        <w:gridCol w:w="3030"/>
        <w:tblGridChange w:id="0">
          <w:tblGrid>
            <w:gridCol w:w="990"/>
            <w:gridCol w:w="2265"/>
            <w:gridCol w:w="3060"/>
            <w:gridCol w:w="3030"/>
          </w:tblGrid>
        </w:tblGridChange>
      </w:tblGrid>
      <w:tr>
        <w:trPr>
          <w:cantSplit w:val="0"/>
          <w:trHeight w:val="450" w:hRule="atLeast"/>
          <w:tblHeader w:val="0"/>
        </w:trPr>
        <w:tc>
          <w:tcPr>
            <w:gridSpan w:val="4"/>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REQUISITOS DEL PROYECTO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Accesos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cuenta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mediante correo electrónico y contraseña.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Accesos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de sesión de forma segura.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Cuestionario diario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estado de ánimo en escala del 1 al 10.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Diario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 de texto libres por fecha a modo de diario.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síntomas físicos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seleccionable de síntomas físicos (palpitaciones, sudoración, etc.).</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Apoyo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Recomendaciones personalizadas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relajación según estado emocional registrado.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Apoyo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de recursos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educativo (artículos, audios, guías) sobre manejo de ansiedad.</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Apoyo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Ejercicios de respiración</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respiración guiada con temporizador visual.</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estados de ánimo registrados por fecha.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Accesos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 mediante correo electrónico.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Apoyo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Recordatorios diarios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recordatorios para registro o ejercicios.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del Sistema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locales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locales para incentivar el uso de la app.</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Visualizador de Tendencias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y estadísticas de tendencias del estado de ánimo.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Privacidad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 sensibles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seguro y acceso restringido a los datos.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R15</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registros emocionales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o eliminación de registros emocionales previos.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R16</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Apoyo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Marcado de Recursos Favoritos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recursos de la biblioteca como favoritos.</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R17</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Aseguramiento de Calidad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pruebas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documentado con pruebas funcionales, interfaz y regresión por sprint.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R18</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Aseguramiento de Calidad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defectos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clasificación y seguimiento de defectos con severidad y estado.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R19</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Aseguramiento de Calidad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compatibilidad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en Android 10, 11, 12 y 13.</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R20</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Aseguramiento de Calidad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definidos por módulo antes de entrega.</w:t>
            </w:r>
          </w:p>
        </w:tc>
      </w:tr>
    </w:tbl>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05"/>
        <w:gridCol w:w="3990"/>
        <w:gridCol w:w="2715"/>
        <w:tblGridChange w:id="0">
          <w:tblGrid>
            <w:gridCol w:w="1035"/>
            <w:gridCol w:w="1605"/>
            <w:gridCol w:w="3990"/>
            <w:gridCol w:w="2715"/>
          </w:tblGrid>
        </w:tblGridChange>
      </w:tblGrid>
      <w:tr>
        <w:trPr>
          <w:cantSplit w:val="0"/>
          <w:trHeight w:val="450" w:hRule="atLeast"/>
          <w:tblHeader w:val="0"/>
        </w:trPr>
        <w:tc>
          <w:tcPr>
            <w:gridSpan w:val="4"/>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DEL PROYECTO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Éxito</w:t>
            </w:r>
          </w:p>
        </w:tc>
      </w:tr>
      <w:tr>
        <w:trPr>
          <w:cantSplit w:val="0"/>
          <w:trHeight w:val="147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Android que cubra los módulos de Acceso, Seguimiento Emocional, Herramientas de Apoyo, Seguridad y Aseguramiento de Calidad, cumpliendo los 20 requisitos definidos.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supera todos los criterios de aceptación definidos por módulo (R20) y pasa las pruebas de compatibilidad en Android 10-13 (R19).</w:t>
            </w:r>
          </w:p>
        </w:tc>
      </w:tr>
      <w:tr>
        <w:trPr>
          <w:cantSplit w:val="0"/>
          <w:trHeight w:val="124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el proyecto dentro del cronograma establecido: Inicio 09/04/2026 - Fin 11/06/2026, respetando los tres hitos definidos.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1 (Análisis): 03/05/2026 | Hito 2 (Diseño): 14/05/2026 | Hito 3 (Desarrollo y Despliegue): 11/06/2026.</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proyecto dentro del presupuesto asignado, considerando las horas de cada miembro del equipo por rol.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exceder el presupuesto base. Reserva de contingencia del 10% disponible para imprevistos.</w:t>
            </w:r>
          </w:p>
        </w:tc>
      </w:tr>
      <w:tr>
        <w:trPr>
          <w:cantSplit w:val="0"/>
          <w:trHeight w:val="124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calidad del producto mediante un plan de pruebas documentado (R17), registro de defectos (R18) y pruebas funcionales, de interfaz y de regresión por sprint.</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 defectos críticos sin resolver en la entrega final. Reporte Final QA aprobado (ACA-QA-FINAL).</w:t>
            </w:r>
          </w:p>
        </w:tc>
      </w:tr>
    </w:tbl>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50" w:hRule="atLeast"/>
          <w:tblHeader w:val="0"/>
        </w:trPr>
        <w:tc>
          <w:tcPr>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FINALIDAD DEL PROYECTO</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la aplicación es ofrecer a los usuarios una herramienta digital accesible y práctica que les ayude a gestionar su ansiedad en el día a día. A través del registro constante de sus emociones, el usuario podrá conocerse mejor y entender cómo reacciona ante distintas situaciones además, la aplicación incluye recursos educativos y técnicas de relajación que han demostrado ser útiles, con la finalidad de brindar apoyo real en el manejo de la ansiedad. En conjunto, se busca contribuir al bienestar emocional de las personas, ayudándoles a mejorar su calidad de vida y a cuidar de forma más consciente su salud mental.</w:t>
            </w:r>
          </w:p>
        </w:tc>
      </w:tr>
    </w:tbl>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50" w:hRule="atLeast"/>
          <w:tblHeader w:val="0"/>
        </w:trPr>
        <w:tc>
          <w:tcPr>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CUALITATIVA</w:t>
            </w:r>
          </w:p>
        </w:tc>
        <w:tc>
          <w:tcPr>
            <w:tcBorders>
              <w:top w:color="2e4057" w:space="0" w:sz="5" w:val="single"/>
              <w:left w:color="000000" w:space="0" w:sz="0" w:val="nil"/>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CUANTITATIVA</w:t>
            </w:r>
          </w:p>
        </w:tc>
      </w:tr>
      <w:tr>
        <w:trPr>
          <w:cantSplit w:val="0"/>
          <w:trHeight w:val="23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ansiedad es uno de los problemas de salud mental más comunes a nivel mundial y hoy en día, las aplicaciones móviles se han convertido en una alternativa útil, ya que facilitan el acceso a herramientas que apoyan el bienestar emocional de las personas. El presente proyecto propone desarrollar una solución tecnológica que permita a los usuarios monitorear su estado emocional de manera constante. La idea es que, con la aplicación, las personas puedan tener mayor control y comprensión sobre su ansiedad, reduciendo las barreras que a veces dificultan el acceso a recursos para su manejo.</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del 40% de la población adulta experimenta síntomas de ansiedad en algún momento. El uso de aplicaciones de salud mental creció un 200% en los últimos años. La app cubrirá a usuarios de dispositivos Android de distintas versiones que representan la mayoría del mercado. El proyecto tiene una duración de aproximadamente 9 semanas (04/09/2026 - 11/06/2026) con un equipo de 6 integrantes.</w:t>
            </w:r>
          </w:p>
        </w:tc>
      </w:tr>
    </w:tbl>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825"/>
        <w:tblGridChange w:id="0">
          <w:tblGrid>
            <w:gridCol w:w="2520"/>
            <w:gridCol w:w="6825"/>
          </w:tblGrid>
        </w:tblGridChange>
      </w:tblGrid>
      <w:tr>
        <w:trPr>
          <w:cantSplit w:val="0"/>
          <w:trHeight w:val="450" w:hRule="atLeast"/>
          <w:tblHeader w:val="0"/>
        </w:trPr>
        <w:tc>
          <w:tcPr>
            <w:gridSpan w:val="2"/>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DESIGNACIÓN DEL PROJECT MANAGER DEL PROYECTO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Ventura (Jefe de Proyecto / DBA)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Niveles de Autoridad</w:t>
            </w:r>
          </w:p>
        </w:tc>
        <w:tc>
          <w:tcPr>
            <w:tcBorders>
              <w:top w:color="000000" w:space="0" w:sz="0" w:val="nil"/>
              <w:left w:color="000000" w:space="0" w:sz="0" w:val="nil"/>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Autoridad total sobre la gestión del repositorio, coordinación del equipo, asignación de tareas y aprobación de entregables. Responsable del setup del proyecto en Git y de la entrega final del .apk.</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 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 Cliente del proyecto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a</w:t>
            </w:r>
          </w:p>
        </w:tc>
        <w:tc>
          <w:tcPr>
            <w:tcBorders>
              <w:top w:color="000000" w:space="0" w:sz="0" w:val="nil"/>
              <w:left w:color="000000" w:space="0" w:sz="0" w:val="nil"/>
              <w:bottom w:color="aaaaaa" w:space="0" w:sz="5" w:val="single"/>
              <w:right w:color="aaaaaa" w:space="0" w:sz="5" w:val="single"/>
            </w:tcBorders>
            <w:shd w:fill="ffffff" w:val="clear"/>
            <w:tcMar>
              <w:top w:w="80.0" w:type="dxa"/>
              <w:left w:w="160.0" w:type="dxa"/>
              <w:bottom w:w="80.0" w:type="dxa"/>
              <w:right w:w="16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Machaca (Analista de Requisitos), Matamoros (Diseñador UI/UX), Vincula (Desarrollador Backend), Arroyo (Desarrollador Frontend), Aldana (Tester / QA)</w:t>
            </w:r>
          </w:p>
        </w:tc>
      </w:tr>
    </w:tbl>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930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460"/>
        <w:gridCol w:w="2790"/>
        <w:tblGridChange w:id="0">
          <w:tblGrid>
            <w:gridCol w:w="1050"/>
            <w:gridCol w:w="5460"/>
            <w:gridCol w:w="2790"/>
          </w:tblGrid>
        </w:tblGridChange>
      </w:tblGrid>
      <w:tr>
        <w:trPr>
          <w:cantSplit w:val="0"/>
          <w:trHeight w:val="450" w:hRule="atLeast"/>
          <w:tblHeader w:val="0"/>
        </w:trPr>
        <w:tc>
          <w:tcPr>
            <w:gridSpan w:val="3"/>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 HITOS DEL PROYECTO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o Evento Significativo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Programada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1: Análisis (Reunión con cliente, Documento de Negocio, Lista de Funcionalidades, Requisitos, Casos de Uso, Setup Git)</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03/05/2026</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2: Diseño (Flujos UX, Wireframes, DER, Prototipos Figma, Plan de Pruebas, Casos de Prueba, UI Base)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14/05/2026</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 Módulo de Acceso y Perfil (Login, Registro, Recuperación de contraseña, Perfil de usuario)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16/05/2026</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 Módulo Diario y Seguimiento Emocional (Diario emocional, síntomas, gráficas)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 Herramientas y SOS (Recursos, recordatorios, botón SOS, biblioteca, herramientas anti-ansiedad)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03/06/2026</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3: Desarrollo y Despliegue - Entrega Final (Pruebas QA Finales, Manual de usuario, BD Producción, Release .apk)</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11/06/2026</w:t>
            </w:r>
          </w:p>
        </w:tc>
      </w:tr>
    </w:tbl>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50" w:hRule="atLeast"/>
          <w:tblHeader w:val="0"/>
        </w:trPr>
        <w:tc>
          <w:tcPr>
            <w:gridSpan w:val="2"/>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ORGANIZACIONES O GRUPOS ORGANIZACIONALES QUE INTERVIENEN EN EL PROYECTO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o Grupo Organizacional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que Desempeña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(OneMore Consulting)</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desarrolladora: responsable del análisis, diseño, desarrollo, pruebas y entrega de la aplicación ACA.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 Usuario Final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Dueño del sistema: valida requisitos, participa en reuniones de levantamiento, aprueba entregables y acepta el producto final.</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del Curso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académico: supervisa el cumplimiento de las buenas prácticas de gestión de configuración de software y evalúa los entregables del proyecto.</w:t>
            </w:r>
          </w:p>
        </w:tc>
      </w:tr>
    </w:tbl>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4935"/>
        <w:gridCol w:w="1965"/>
        <w:gridCol w:w="1725"/>
        <w:tblGridChange w:id="0">
          <w:tblGrid>
            <w:gridCol w:w="720"/>
            <w:gridCol w:w="4935"/>
            <w:gridCol w:w="1965"/>
            <w:gridCol w:w="1725"/>
          </w:tblGrid>
        </w:tblGridChange>
      </w:tblGrid>
      <w:tr>
        <w:trPr>
          <w:cantSplit w:val="0"/>
          <w:trHeight w:val="450" w:hRule="atLeast"/>
          <w:tblHeader w:val="0"/>
        </w:trPr>
        <w:tc>
          <w:tcPr>
            <w:gridSpan w:val="4"/>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PRINCIPALES AMENAZAS DEL PROYECTO (RIESGOS NEGATIVOS)</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Amenaza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la validación de requisitos con el cliente que afecten el cronograma del Hito 1 (ACA-AV.docx actualmente en 0% de avance).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Incompatibilidades en la integración entre el módulo Frontend y Backend, especialmente en los endpoints de autenticación y diario emocional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disponibilidad de dispositivos físicos con Android 10, 11, 12 y 13 para las pruebas de compatibilidad (R19)</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los requisitos por parte del cliente una vez iniciada la fase de desarrollo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bl>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6810"/>
        <w:gridCol w:w="1785"/>
        <w:tblGridChange w:id="0">
          <w:tblGrid>
            <w:gridCol w:w="750"/>
            <w:gridCol w:w="6810"/>
            <w:gridCol w:w="1785"/>
          </w:tblGrid>
        </w:tblGridChange>
      </w:tblGrid>
      <w:tr>
        <w:trPr>
          <w:cantSplit w:val="0"/>
          <w:trHeight w:val="450" w:hRule="atLeast"/>
          <w:tblHeader w:val="0"/>
        </w:trPr>
        <w:tc>
          <w:tcPr>
            <w:gridSpan w:val="3"/>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PRINCIPALES OPORTUNIDADES DEL PROYECTO (RIESGOS POSITIVOS)</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cuenta con roles definidos y especializados (DBA, Analista, UI/UX, Backend, Frontend, Tester), lo que puede acelerar la ejecución de tareas en paralelo.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repositorio GitHub (OneMore24/OneMore-Consulting) facilita la colaboración y el control de versiones, reduciendo riesgos de pérdida de código.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híbrido Ágil/Tradicional permite adaptar el proceso ante cambios de requisitos, manteniendo la estructura de hitos del método tradicional.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r>
    </w:tbl>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250"/>
        <w:gridCol w:w="2280"/>
        <w:gridCol w:w="2145"/>
        <w:tblGridChange w:id="0">
          <w:tblGrid>
            <w:gridCol w:w="2685"/>
            <w:gridCol w:w="2250"/>
            <w:gridCol w:w="2280"/>
            <w:gridCol w:w="2145"/>
          </w:tblGrid>
        </w:tblGridChange>
      </w:tblGrid>
      <w:tr>
        <w:trPr>
          <w:cantSplit w:val="0"/>
          <w:trHeight w:val="450" w:hRule="atLeast"/>
          <w:tblHeader w:val="0"/>
        </w:trPr>
        <w:tc>
          <w:tcPr>
            <w:gridSpan w:val="4"/>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INTERESADOS (STAKEHOLDERS)</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 Rol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Interés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Influencia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Ventura / Jefe de Proyecto - DBA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proyecto, BD y entrega final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Machaca / Analista de Requisitos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y validación de requisitos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Matamoros / Diseñador UI/UX</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experiencia e interfaz de usuario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 Desarrollador Backend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endpoints, BD y lógica del servidor</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Arroyo / Desarrollador Frontend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pantallas e interfaz Android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Aldana / Tester - QA</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aseguramiento de calidad y documentación</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 Usuario Final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requisitos y aceptación del producto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r>
    </w:tbl>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5475"/>
        <w:gridCol w:w="2685"/>
        <w:tblGridChange w:id="0">
          <w:tblGrid>
            <w:gridCol w:w="1185"/>
            <w:gridCol w:w="5475"/>
            <w:gridCol w:w="2685"/>
          </w:tblGrid>
        </w:tblGridChange>
      </w:tblGrid>
      <w:tr>
        <w:trPr>
          <w:cantSplit w:val="0"/>
          <w:trHeight w:val="450" w:hRule="atLeast"/>
          <w:tblHeader w:val="0"/>
        </w:trPr>
        <w:tc>
          <w:tcPr>
            <w:gridSpan w:val="3"/>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PRELIMINAR DEL PROYECTO</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(S/. PEN)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Desarrollo Frontend - Arroyo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1,800.00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Desarrollo Backend - Vincula (Endpoints, BD, lógica de negocio, validaciones)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1,800.00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Diseño e Implementación Base de Datos - Ventura (DER, Scripts SQL/Room, Config Prod)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Diseño UI/UX - Matamoros (Wireframes, Flujos UX, Prototipos Figma, Ajustes finales)</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Análisis de Requisitos - Machaca (Doc. Requisitos, Priorización, Validación, Casos de Uso)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Aseguramiento de Calidad - Aldana (Plan QA, Casos de prueba, Pruebas finales, Manual usuario)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500.00</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 Gestión de Proyecto - Ventura (Reuniones, Actas, Gestión del repositorio, Entrega final)</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400.00</w:t>
            </w:r>
          </w:p>
        </w:tc>
      </w:tr>
      <w:tr>
        <w:trPr>
          <w:cantSplit w:val="0"/>
          <w:trHeight w:val="405" w:hRule="atLeast"/>
          <w:tblHeader w:val="0"/>
        </w:trPr>
        <w:tc>
          <w:tcPr>
            <w:gridSpan w:val="2"/>
            <w:tcBorders>
              <w:top w:color="000000" w:space="0" w:sz="0" w:val="nil"/>
              <w:left w:color="2e4057" w:space="0" w:sz="5" w:val="single"/>
              <w:bottom w:color="2e4057" w:space="0" w:sz="5" w:val="single"/>
              <w:right w:color="2e4057" w:space="0" w:sz="5" w:val="single"/>
            </w:tcBorders>
            <w:shd w:fill="cccccc" w:val="clear"/>
            <w:tcMar>
              <w:top w:w="80.0" w:type="dxa"/>
              <w:left w:w="160.0" w:type="dxa"/>
              <w:bottom w:w="80.0" w:type="dxa"/>
              <w:right w:w="16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Línea Base</w:t>
            </w:r>
          </w:p>
        </w:tc>
        <w:tc>
          <w:tcPr>
            <w:tcBorders>
              <w:top w:color="000000" w:space="0" w:sz="0" w:val="nil"/>
              <w:left w:color="000000" w:space="0" w:sz="0" w:val="nil"/>
              <w:bottom w:color="aaaaaa" w:space="0" w:sz="5" w:val="single"/>
              <w:right w:color="aaaaaa" w:space="0" w:sz="5" w:val="single"/>
            </w:tcBorders>
            <w:shd w:fill="cccccc" w:val="clear"/>
            <w:tcMar>
              <w:top w:w="80.0" w:type="dxa"/>
              <w:left w:w="160.0" w:type="dxa"/>
              <w:bottom w:w="80.0" w:type="dxa"/>
              <w:right w:w="16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6,200.00</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de Contingencia (10% del presupuesto base)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620.00</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de Gestión (10% del presupuesto base)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620.00</w:t>
            </w:r>
          </w:p>
        </w:tc>
      </w:tr>
      <w:tr>
        <w:trPr>
          <w:cantSplit w:val="0"/>
          <w:trHeight w:val="480" w:hRule="atLeast"/>
          <w:tblHeader w:val="0"/>
        </w:trPr>
        <w:tc>
          <w:tcPr>
            <w:gridSpan w:val="2"/>
            <w:tcBorders>
              <w:top w:color="000000" w:space="0" w:sz="0" w:val="nil"/>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PRESUPUESTO</w:t>
            </w:r>
          </w:p>
        </w:tc>
        <w:tc>
          <w:tcPr>
            <w:tcBorders>
              <w:top w:color="000000" w:space="0" w:sz="0" w:val="nil"/>
              <w:left w:color="000000" w:space="0" w:sz="0" w:val="nil"/>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7,440.00</w:t>
            </w:r>
          </w:p>
        </w:tc>
      </w:tr>
    </w:tbl>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220"/>
        <w:gridCol w:w="2115"/>
        <w:gridCol w:w="2475"/>
        <w:tblGridChange w:id="0">
          <w:tblGrid>
            <w:gridCol w:w="2550"/>
            <w:gridCol w:w="2220"/>
            <w:gridCol w:w="2115"/>
            <w:gridCol w:w="2475"/>
          </w:tblGrid>
        </w:tblGridChange>
      </w:tblGrid>
      <w:tr>
        <w:trPr>
          <w:cantSplit w:val="0"/>
          <w:trHeight w:val="450" w:hRule="atLeast"/>
          <w:tblHeader w:val="0"/>
        </w:trPr>
        <w:tc>
          <w:tcPr>
            <w:gridSpan w:val="4"/>
            <w:tcBorders>
              <w:top w:color="2e4057" w:space="0" w:sz="5" w:val="single"/>
              <w:left w:color="2e4057" w:space="0" w:sz="5" w:val="single"/>
              <w:bottom w:color="2e4057" w:space="0" w:sz="5" w:val="single"/>
              <w:right w:color="2e4057" w:space="0" w:sz="5" w:val="single"/>
            </w:tcBorders>
            <w:shd w:fill="999999" w:val="clear"/>
            <w:tcMar>
              <w:top w:w="100.0" w:type="dxa"/>
              <w:left w:w="160.0" w:type="dxa"/>
              <w:bottom w:w="100.0" w:type="dxa"/>
              <w:right w:w="16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 QUE AUTORIZA EL PROYECTO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 Institución</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 / Universidad</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del Curso</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___________________</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5" w:val="single"/>
              <w:right w:color="aaaaaa" w:space="0" w:sz="5" w:val="single"/>
            </w:tcBorders>
            <w:tcMar>
              <w:top w:w="80.0" w:type="dxa"/>
              <w:left w:w="160.0" w:type="dxa"/>
              <w:bottom w:w="80.0" w:type="dxa"/>
              <w:right w:w="16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w:t>
            </w:r>
          </w:p>
        </w:tc>
      </w:tr>
    </w:tbl>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 - App para el Control de la Ansiedad  |  Grupo 1  |  Repositorio: https://github.com/OneMore24/OneMore-Consulting</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