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13F" w:rsidRDefault="001A413F" w:rsidP="001A413F">
      <w:pPr>
        <w:pStyle w:val="Heading1"/>
      </w:pPr>
      <w:r>
        <w:t>Kerckhoffs Principle</w:t>
      </w:r>
    </w:p>
    <w:p w:rsidR="001A413F" w:rsidRDefault="00F607AC" w:rsidP="001A413F">
      <w:r>
        <w:t xml:space="preserve">Dr </w:t>
      </w:r>
      <w:r w:rsidR="008E4C13">
        <w:t>Fabien A. P. Petitcolas</w:t>
      </w:r>
    </w:p>
    <w:p w:rsidR="008E4C13" w:rsidRDefault="008E4C13" w:rsidP="001A413F">
      <w:r>
        <w:t>Microsoft Research, Cambridge</w:t>
      </w:r>
    </w:p>
    <w:p w:rsidR="008E4C13" w:rsidRDefault="008E4C13" w:rsidP="008E4C13">
      <w:pPr>
        <w:pStyle w:val="Heading2"/>
      </w:pPr>
      <w:r>
        <w:t>Synonyms</w:t>
      </w:r>
    </w:p>
    <w:p w:rsidR="008E4C13" w:rsidRDefault="00F607AC" w:rsidP="008E4C13">
      <w:r w:rsidRPr="008E4C13">
        <w:t xml:space="preserve">Kerckhoffs' </w:t>
      </w:r>
      <w:r>
        <w:t xml:space="preserve">law; </w:t>
      </w:r>
      <w:r w:rsidR="008E4C13">
        <w:t>Shannon’s maxim;</w:t>
      </w:r>
    </w:p>
    <w:p w:rsidR="008E4C13" w:rsidRDefault="008E4C13" w:rsidP="008E4C13">
      <w:pPr>
        <w:pStyle w:val="Heading2"/>
      </w:pPr>
      <w:r>
        <w:t>Related concepts and keywords</w:t>
      </w:r>
    </w:p>
    <w:p w:rsidR="008E4C13" w:rsidRDefault="008E4C13" w:rsidP="008E4C13">
      <w:r>
        <w:t>Cryptosystem security; Security through obscurity</w:t>
      </w:r>
    </w:p>
    <w:p w:rsidR="008E4C13" w:rsidRPr="008E4C13" w:rsidRDefault="008E4C13" w:rsidP="008E4C13">
      <w:pPr>
        <w:pStyle w:val="Heading2"/>
      </w:pPr>
      <w:r>
        <w:t>Definition</w:t>
      </w:r>
    </w:p>
    <w:p w:rsidR="00361ED3" w:rsidRDefault="00685D05">
      <w:pPr>
        <w:rPr>
          <w:color w:val="000000"/>
        </w:rPr>
      </w:pPr>
      <w:r>
        <w:t>The Kerckhoffs Principle</w:t>
      </w:r>
      <w:r w:rsidR="005C1C85">
        <w:t xml:space="preserve"> </w:t>
      </w:r>
      <w:r>
        <w:rPr>
          <w:color w:val="000000"/>
        </w:rPr>
        <w:t xml:space="preserve">states that </w:t>
      </w:r>
      <w:r w:rsidR="005C1C85">
        <w:rPr>
          <w:color w:val="000000"/>
        </w:rPr>
        <w:t>the security of a cryptosystem must lie in the choice of its keys only, everything else (including the algorithm itself) should be considered public knowledge.</w:t>
      </w:r>
    </w:p>
    <w:p w:rsidR="008E4C13" w:rsidRDefault="008E4C13" w:rsidP="008E4C13">
      <w:pPr>
        <w:pStyle w:val="Heading2"/>
      </w:pPr>
      <w:r>
        <w:t>Background</w:t>
      </w:r>
    </w:p>
    <w:p w:rsidR="00852442" w:rsidRDefault="00361ED3">
      <w:pPr>
        <w:rPr>
          <w:color w:val="000000"/>
        </w:rPr>
      </w:pPr>
      <w:r w:rsidRPr="001A413F">
        <w:rPr>
          <w:color w:val="000000"/>
        </w:rPr>
        <w:t xml:space="preserve">Dr August Kerckhoffs, a Dutch linguist trained at the University of </w:t>
      </w:r>
      <w:proofErr w:type="spellStart"/>
      <w:r w:rsidRPr="001A413F">
        <w:rPr>
          <w:color w:val="000000"/>
        </w:rPr>
        <w:t>Liège</w:t>
      </w:r>
      <w:proofErr w:type="spellEnd"/>
      <w:r w:rsidRPr="001A413F">
        <w:rPr>
          <w:color w:val="000000"/>
        </w:rPr>
        <w:t xml:space="preserve">, became a professor at </w:t>
      </w:r>
      <w:proofErr w:type="spellStart"/>
      <w:r w:rsidRPr="00852442">
        <w:rPr>
          <w:i/>
          <w:color w:val="000000"/>
        </w:rPr>
        <w:t>École</w:t>
      </w:r>
      <w:proofErr w:type="spellEnd"/>
      <w:r w:rsidRPr="00852442">
        <w:rPr>
          <w:i/>
          <w:color w:val="000000"/>
        </w:rPr>
        <w:t xml:space="preserve"> des </w:t>
      </w:r>
      <w:proofErr w:type="spellStart"/>
      <w:r w:rsidRPr="00852442">
        <w:rPr>
          <w:i/>
          <w:color w:val="000000"/>
        </w:rPr>
        <w:t>Hautes</w:t>
      </w:r>
      <w:proofErr w:type="spellEnd"/>
      <w:r w:rsidRPr="00852442">
        <w:rPr>
          <w:i/>
          <w:color w:val="000000"/>
        </w:rPr>
        <w:t xml:space="preserve"> </w:t>
      </w:r>
      <w:proofErr w:type="spellStart"/>
      <w:r w:rsidRPr="00852442">
        <w:rPr>
          <w:i/>
          <w:color w:val="000000"/>
        </w:rPr>
        <w:t>Études</w:t>
      </w:r>
      <w:proofErr w:type="spellEnd"/>
      <w:r w:rsidRPr="00852442">
        <w:rPr>
          <w:i/>
          <w:color w:val="000000"/>
        </w:rPr>
        <w:t xml:space="preserve"> </w:t>
      </w:r>
      <w:proofErr w:type="spellStart"/>
      <w:r w:rsidRPr="00852442">
        <w:rPr>
          <w:i/>
          <w:color w:val="000000"/>
        </w:rPr>
        <w:t>Commerciales</w:t>
      </w:r>
      <w:proofErr w:type="spellEnd"/>
      <w:r w:rsidRPr="001A413F">
        <w:rPr>
          <w:color w:val="000000"/>
        </w:rPr>
        <w:t xml:space="preserve"> in Paris, where he taught German. </w:t>
      </w:r>
      <w:r w:rsidR="00F607AC">
        <w:rPr>
          <w:color w:val="000000"/>
        </w:rPr>
        <w:t xml:space="preserve">He was also a keen supporter of </w:t>
      </w:r>
      <w:proofErr w:type="spellStart"/>
      <w:r w:rsidR="00F607AC">
        <w:rPr>
          <w:color w:val="000000"/>
        </w:rPr>
        <w:t>volapük</w:t>
      </w:r>
      <w:proofErr w:type="spellEnd"/>
      <w:r w:rsidR="00F607AC">
        <w:rPr>
          <w:color w:val="000000"/>
        </w:rPr>
        <w:t xml:space="preserve">, a constructed language. </w:t>
      </w:r>
      <w:r>
        <w:rPr>
          <w:color w:val="000000"/>
        </w:rPr>
        <w:t xml:space="preserve">His </w:t>
      </w:r>
      <w:r w:rsidR="00F607AC">
        <w:rPr>
          <w:color w:val="000000"/>
        </w:rPr>
        <w:t>strong interest in crypt</w:t>
      </w:r>
      <w:r>
        <w:rPr>
          <w:color w:val="000000"/>
        </w:rPr>
        <w:t xml:space="preserve">ography led him to publish two articles entitled </w:t>
      </w:r>
      <w:r w:rsidRPr="00284D28">
        <w:rPr>
          <w:i/>
          <w:color w:val="000000"/>
        </w:rPr>
        <w:t xml:space="preserve">La </w:t>
      </w:r>
      <w:proofErr w:type="spellStart"/>
      <w:r w:rsidRPr="00284D28">
        <w:rPr>
          <w:i/>
          <w:color w:val="000000"/>
        </w:rPr>
        <w:t>Cryptographie</w:t>
      </w:r>
      <w:proofErr w:type="spellEnd"/>
      <w:r w:rsidRPr="00284D28">
        <w:rPr>
          <w:i/>
          <w:color w:val="000000"/>
        </w:rPr>
        <w:t xml:space="preserve"> </w:t>
      </w:r>
      <w:proofErr w:type="spellStart"/>
      <w:r w:rsidRPr="00284D28">
        <w:rPr>
          <w:i/>
          <w:color w:val="000000"/>
        </w:rPr>
        <w:t>Militaire</w:t>
      </w:r>
      <w:proofErr w:type="spellEnd"/>
      <w:r>
        <w:rPr>
          <w:color w:val="000000"/>
        </w:rPr>
        <w:t xml:space="preserve"> (“Military Cryptography”) in which he surveyed the state-of-the-art</w:t>
      </w:r>
      <w:r w:rsidR="00685D05">
        <w:rPr>
          <w:color w:val="000000"/>
        </w:rPr>
        <w:t xml:space="preserve"> in cryptography and proposed six fundamental principles</w:t>
      </w:r>
      <w:r w:rsidR="00284D28">
        <w:rPr>
          <w:color w:val="000000"/>
        </w:rPr>
        <w:t xml:space="preserve"> for any cryptosystem along</w:t>
      </w:r>
      <w:r w:rsidR="00685D05">
        <w:rPr>
          <w:color w:val="000000"/>
        </w:rPr>
        <w:t xml:space="preserve">side rules of the thumb and general practical advice. </w:t>
      </w:r>
      <w:r w:rsidR="00852442">
        <w:rPr>
          <w:color w:val="000000"/>
        </w:rPr>
        <w:t>At the time, the main goal of cryptographers was to setup a secure telegraphic system.</w:t>
      </w:r>
    </w:p>
    <w:p w:rsidR="00361ED3" w:rsidRDefault="00685D05">
      <w:pPr>
        <w:rPr>
          <w:color w:val="000000"/>
        </w:rPr>
      </w:pPr>
      <w:r>
        <w:rPr>
          <w:color w:val="000000"/>
        </w:rPr>
        <w:t>The six principle</w:t>
      </w:r>
      <w:r w:rsidR="00284D28">
        <w:rPr>
          <w:color w:val="000000"/>
        </w:rPr>
        <w:t>s</w:t>
      </w:r>
      <w:r>
        <w:rPr>
          <w:color w:val="000000"/>
        </w:rPr>
        <w:t xml:space="preserve"> </w:t>
      </w:r>
      <w:r w:rsidR="00852442">
        <w:rPr>
          <w:color w:val="000000"/>
        </w:rPr>
        <w:t xml:space="preserve">enunciated by Kerckhoffs </w:t>
      </w:r>
      <w:r>
        <w:rPr>
          <w:color w:val="000000"/>
        </w:rPr>
        <w:t>are:</w:t>
      </w:r>
    </w:p>
    <w:p w:rsid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 xml:space="preserve">The system must be substantially, if not mathematically, undecipherable; </w:t>
      </w:r>
    </w:p>
    <w:p w:rsid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>The system must not require secrecy and can be stolen by the</w:t>
      </w:r>
      <w:r>
        <w:rPr>
          <w:color w:val="000000"/>
        </w:rPr>
        <w:t xml:space="preserve"> enemy without causing trouble (what is nowadays referred to as Kerckhoffs’ </w:t>
      </w:r>
      <w:r w:rsidR="00284D28">
        <w:rPr>
          <w:color w:val="000000"/>
        </w:rPr>
        <w:t>P</w:t>
      </w:r>
      <w:r>
        <w:rPr>
          <w:color w:val="000000"/>
        </w:rPr>
        <w:t>rinciple);</w:t>
      </w:r>
    </w:p>
    <w:p w:rsid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>It must be easy to communicate and remember the keys without requiring written notes, it must also be easy to change or modify the keys with different participants;</w:t>
      </w:r>
    </w:p>
    <w:p w:rsid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>The system ought to be compatible with telegraph communication;</w:t>
      </w:r>
    </w:p>
    <w:p w:rsid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>The system must be portable, and its use must not require more than one person;</w:t>
      </w:r>
    </w:p>
    <w:p w:rsidR="00685D05" w:rsidRPr="00685D05" w:rsidRDefault="00685D05" w:rsidP="00685D05">
      <w:pPr>
        <w:pStyle w:val="ListParagraph"/>
        <w:numPr>
          <w:ilvl w:val="0"/>
          <w:numId w:val="2"/>
        </w:numPr>
        <w:rPr>
          <w:color w:val="000000"/>
        </w:rPr>
      </w:pPr>
      <w:r w:rsidRPr="00685D05">
        <w:rPr>
          <w:color w:val="000000"/>
        </w:rPr>
        <w:t xml:space="preserve">Finally, regarding the circumstances in which such system is </w:t>
      </w:r>
      <w:proofErr w:type="gramStart"/>
      <w:r w:rsidRPr="00685D05">
        <w:rPr>
          <w:color w:val="000000"/>
        </w:rPr>
        <w:t>applied,</w:t>
      </w:r>
      <w:proofErr w:type="gramEnd"/>
      <w:r w:rsidRPr="00685D05">
        <w:rPr>
          <w:color w:val="000000"/>
        </w:rPr>
        <w:t xml:space="preserve"> it must be easy to use and must neither require stress of mind nor the knowledge of a long series of rules.</w:t>
      </w:r>
    </w:p>
    <w:p w:rsidR="00284D28" w:rsidRDefault="00F607AC" w:rsidP="00F607AC">
      <w:pPr>
        <w:rPr>
          <w:color w:val="000000"/>
        </w:rPr>
      </w:pPr>
      <w:r>
        <w:rPr>
          <w:color w:val="000000"/>
        </w:rPr>
        <w:t xml:space="preserve">The second </w:t>
      </w:r>
      <w:r w:rsidR="00284D28">
        <w:rPr>
          <w:color w:val="000000"/>
        </w:rPr>
        <w:t xml:space="preserve">and third </w:t>
      </w:r>
      <w:r>
        <w:rPr>
          <w:color w:val="000000"/>
        </w:rPr>
        <w:t>principle</w:t>
      </w:r>
      <w:r w:rsidR="00284D28">
        <w:rPr>
          <w:color w:val="000000"/>
        </w:rPr>
        <w:t>s</w:t>
      </w:r>
      <w:r>
        <w:rPr>
          <w:color w:val="000000"/>
        </w:rPr>
        <w:t xml:space="preserve"> can be interpreted more generally: in any security system, a secret is a potential source of breakage and should therefore be kept to a minimum and should be easily replaceable</w:t>
      </w:r>
      <w:r w:rsidR="00284D28">
        <w:rPr>
          <w:color w:val="000000"/>
        </w:rPr>
        <w:t>.</w:t>
      </w:r>
    </w:p>
    <w:p w:rsidR="00284D28" w:rsidRDefault="00284D28" w:rsidP="00F607AC">
      <w:pPr>
        <w:rPr>
          <w:color w:val="000000"/>
        </w:rPr>
      </w:pPr>
      <w:r>
        <w:rPr>
          <w:color w:val="000000"/>
        </w:rPr>
        <w:t>Later Shannon brought the theoretical basis for the understanding of cryptosystems and proposed this other formulations: “the enemy knows the system”, known as Shannon’s maxim.</w:t>
      </w:r>
    </w:p>
    <w:p w:rsidR="00F607AC" w:rsidRDefault="00284D28" w:rsidP="00F607AC">
      <w:pPr>
        <w:rPr>
          <w:color w:val="000000"/>
        </w:rPr>
      </w:pPr>
      <w:r>
        <w:rPr>
          <w:color w:val="000000"/>
        </w:rPr>
        <w:t xml:space="preserve">Kerckhoffs’ Principle and Shannon’s </w:t>
      </w:r>
      <w:proofErr w:type="gramStart"/>
      <w:r>
        <w:rPr>
          <w:color w:val="000000"/>
        </w:rPr>
        <w:t>maxim,</w:t>
      </w:r>
      <w:proofErr w:type="gramEnd"/>
      <w:r>
        <w:rPr>
          <w:color w:val="000000"/>
        </w:rPr>
        <w:t xml:space="preserve"> are</w:t>
      </w:r>
      <w:r w:rsidR="00F607AC">
        <w:rPr>
          <w:color w:val="000000"/>
        </w:rPr>
        <w:t xml:space="preserve"> in sharp contrast with “security through obscurity” </w:t>
      </w:r>
      <w:r>
        <w:rPr>
          <w:color w:val="000000"/>
        </w:rPr>
        <w:t>and remain</w:t>
      </w:r>
      <w:r w:rsidR="00F607AC">
        <w:rPr>
          <w:color w:val="000000"/>
        </w:rPr>
        <w:t xml:space="preserve"> one of the main design principles of modern cryptosystems.</w:t>
      </w:r>
    </w:p>
    <w:p w:rsidR="005C1C85" w:rsidRPr="008E4C13" w:rsidRDefault="008E4C13" w:rsidP="008E4C13">
      <w:pPr>
        <w:pStyle w:val="Heading2"/>
        <w:rPr>
          <w:lang w:val="fr-FR"/>
        </w:rPr>
      </w:pPr>
      <w:proofErr w:type="spellStart"/>
      <w:r w:rsidRPr="008E4C13">
        <w:rPr>
          <w:lang w:val="fr-FR"/>
        </w:rPr>
        <w:lastRenderedPageBreak/>
        <w:t>Recommended</w:t>
      </w:r>
      <w:proofErr w:type="spellEnd"/>
      <w:r w:rsidRPr="008E4C13">
        <w:rPr>
          <w:lang w:val="fr-FR"/>
        </w:rPr>
        <w:t xml:space="preserve"> </w:t>
      </w:r>
      <w:proofErr w:type="spellStart"/>
      <w:r w:rsidRPr="008E4C13">
        <w:rPr>
          <w:lang w:val="fr-FR"/>
        </w:rPr>
        <w:t>reading</w:t>
      </w:r>
      <w:proofErr w:type="spellEnd"/>
    </w:p>
    <w:p w:rsidR="005C1C85" w:rsidRPr="00852442" w:rsidRDefault="00B35ABB" w:rsidP="008E4C13">
      <w:hyperlink r:id="rId5" w:history="1">
        <w:r w:rsidR="005C1C85" w:rsidRPr="008E4C13">
          <w:rPr>
            <w:lang w:val="fr-FR"/>
          </w:rPr>
          <w:t>Auguste Kerckhoffs</w:t>
        </w:r>
      </w:hyperlink>
      <w:r w:rsidR="005C1C85" w:rsidRPr="008E4C13">
        <w:rPr>
          <w:lang w:val="fr-FR"/>
        </w:rPr>
        <w:t>, ‘</w:t>
      </w:r>
      <w:hyperlink r:id="rId6" w:history="1">
        <w:r w:rsidR="005C1C85" w:rsidRPr="008E4C13">
          <w:rPr>
            <w:lang w:val="fr-FR"/>
          </w:rPr>
          <w:t>La cryptographie militaire</w:t>
        </w:r>
      </w:hyperlink>
      <w:r w:rsidR="005C1C85" w:rsidRPr="008E4C13">
        <w:rPr>
          <w:lang w:val="fr-FR"/>
        </w:rPr>
        <w:t xml:space="preserve">’, Journal des sciences militaires, vol. </w:t>
      </w:r>
      <w:r w:rsidR="005C1C85" w:rsidRPr="008E4C13">
        <w:t xml:space="preserve">IX, </w:t>
      </w:r>
      <w:hyperlink r:id="rId7" w:history="1">
        <w:r w:rsidR="005C1C85" w:rsidRPr="008E4C13">
          <w:t>pp. 5–38, Jan. 1883</w:t>
        </w:r>
      </w:hyperlink>
      <w:r w:rsidR="005C1C85" w:rsidRPr="008E4C13">
        <w:t xml:space="preserve">, </w:t>
      </w:r>
      <w:hyperlink r:id="rId8" w:history="1">
        <w:r w:rsidR="005C1C85" w:rsidRPr="008E4C13">
          <w:t>pp. 161–191, Feb. 1883</w:t>
        </w:r>
      </w:hyperlink>
      <w:r w:rsidR="005C1C85" w:rsidRPr="008E4C13">
        <w:t>.</w:t>
      </w:r>
      <w:r w:rsidR="008E4C13">
        <w:t xml:space="preserve"> </w:t>
      </w:r>
      <w:r w:rsidR="008E4C13" w:rsidRPr="00852442">
        <w:t>[http://www.petitcolas.net/fabien/kerckhoffs/]</w:t>
      </w:r>
    </w:p>
    <w:p w:rsidR="008E4C13" w:rsidRPr="008E4C13" w:rsidRDefault="008E4C13" w:rsidP="008E4C13">
      <w:r w:rsidRPr="00852442">
        <w:t xml:space="preserve">Kahn, David (1996). </w:t>
      </w:r>
      <w:r w:rsidRPr="008E4C13">
        <w:t xml:space="preserve">The </w:t>
      </w:r>
      <w:proofErr w:type="spellStart"/>
      <w:r w:rsidRPr="008E4C13">
        <w:t>Codebreakers</w:t>
      </w:r>
      <w:proofErr w:type="spellEnd"/>
      <w:r w:rsidRPr="008E4C13">
        <w:t>: The Comprehensive History of Secret Communication fro</w:t>
      </w:r>
      <w:r>
        <w:t>m Ancient Times to the Internet,</w:t>
      </w:r>
      <w:r w:rsidRPr="008E4C13">
        <w:t xml:space="preserve"> </w:t>
      </w:r>
      <w:r>
        <w:t xml:space="preserve">pp. XX-XX. </w:t>
      </w:r>
      <w:proofErr w:type="gramStart"/>
      <w:r w:rsidRPr="008E4C13">
        <w:t>Scribner.</w:t>
      </w:r>
      <w:proofErr w:type="gramEnd"/>
      <w:r w:rsidRPr="008E4C13">
        <w:t xml:space="preserve"> </w:t>
      </w:r>
      <w:proofErr w:type="gramStart"/>
      <w:r w:rsidRPr="008E4C13">
        <w:t>ISBN 0684831309.</w:t>
      </w:r>
      <w:proofErr w:type="gramEnd"/>
    </w:p>
    <w:sectPr w:rsidR="008E4C13" w:rsidRPr="008E4C13" w:rsidSect="00632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352516"/>
    <w:multiLevelType w:val="multilevel"/>
    <w:tmpl w:val="D4CC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C212C3"/>
    <w:multiLevelType w:val="hybridMultilevel"/>
    <w:tmpl w:val="C91CB4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5C1C85"/>
    <w:rsid w:val="0014139A"/>
    <w:rsid w:val="001A413F"/>
    <w:rsid w:val="00284D28"/>
    <w:rsid w:val="00361ED3"/>
    <w:rsid w:val="00467026"/>
    <w:rsid w:val="005C1C85"/>
    <w:rsid w:val="00632A6F"/>
    <w:rsid w:val="00685D05"/>
    <w:rsid w:val="00734AC8"/>
    <w:rsid w:val="00852442"/>
    <w:rsid w:val="008E4C13"/>
    <w:rsid w:val="00B35ABB"/>
    <w:rsid w:val="00F607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A6F"/>
  </w:style>
  <w:style w:type="paragraph" w:styleId="Heading1">
    <w:name w:val="heading 1"/>
    <w:basedOn w:val="Normal"/>
    <w:next w:val="Normal"/>
    <w:link w:val="Heading1Char"/>
    <w:uiPriority w:val="9"/>
    <w:qFormat/>
    <w:rsid w:val="001A41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C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1C8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C1C8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romain1">
    <w:name w:val="romain1"/>
    <w:basedOn w:val="DefaultParagraphFont"/>
    <w:rsid w:val="005C1C85"/>
    <w:rPr>
      <w:smallCaps/>
    </w:rPr>
  </w:style>
  <w:style w:type="character" w:customStyle="1" w:styleId="mw-formatted-date">
    <w:name w:val="mw-formatted-date"/>
    <w:basedOn w:val="DefaultParagraphFont"/>
    <w:rsid w:val="00361ED3"/>
  </w:style>
  <w:style w:type="paragraph" w:styleId="ListParagraph">
    <w:name w:val="List Paragraph"/>
    <w:basedOn w:val="Normal"/>
    <w:uiPriority w:val="34"/>
    <w:qFormat/>
    <w:rsid w:val="00685D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41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4C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9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titcolas.net/fabien/kerckhoffs/la_cryptographie_militaire_ii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etitcolas.net/fabien/kerckhoffs/la_cryptographie_militaire_i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etitcolas.net/fabien/kerckhoffs/la_cryptographie_militaire_i.htm" TargetMode="External"/><Relationship Id="rId5" Type="http://schemas.openxmlformats.org/officeDocument/2006/relationships/hyperlink" Target="http://en.wikipedia.org/wiki/Auguste_Kerckhoff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Kerckhoffs Principle</dc:title>
  <dc:creator>Dr Fabien A. P. Petitcolas</dc:creator>
  <cp:lastModifiedBy>Dr Fabien A. P. Petitcolas</cp:lastModifiedBy>
  <cp:revision>5</cp:revision>
  <dcterms:created xsi:type="dcterms:W3CDTF">2009-10-13T08:48:00Z</dcterms:created>
  <dcterms:modified xsi:type="dcterms:W3CDTF">2009-10-13T14:33:00Z</dcterms:modified>
</cp:coreProperties>
</file>