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460C" w14:textId="4702204F" w:rsidR="00ED2D2A" w:rsidRDefault="00ED2D2A" w:rsidP="00ED2D2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ONEPASS</w:t>
      </w:r>
    </w:p>
    <w:p w14:paraId="7116CA5E" w14:textId="1612C543" w:rsidR="00F46D07" w:rsidRPr="00F46D07" w:rsidRDefault="00F46D07" w:rsidP="00F46D07">
      <w:pPr>
        <w:rPr>
          <w:rFonts w:ascii="Times New Roman" w:hAnsi="Times New Roman" w:cs="Times New Roman"/>
          <w:b/>
          <w:bCs/>
        </w:rPr>
      </w:pPr>
      <w:proofErr w:type="spellStart"/>
      <w:r w:rsidRPr="00F46D07">
        <w:rPr>
          <w:rFonts w:ascii="Times New Roman" w:hAnsi="Times New Roman" w:cs="Times New Roman"/>
          <w:b/>
          <w:bCs/>
        </w:rPr>
        <w:t>Giới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thiệu</w:t>
      </w:r>
      <w:proofErr w:type="spellEnd"/>
    </w:p>
    <w:p w14:paraId="125E7F2C" w14:textId="77777777" w:rsidR="00F46D07" w:rsidRPr="00F46D07" w:rsidRDefault="00F46D07" w:rsidP="00F46D07">
      <w:p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OnePass Education &amp; Immigration </w:t>
      </w:r>
      <w:proofErr w:type="spellStart"/>
      <w:r w:rsidRPr="00F46D07">
        <w:rPr>
          <w:rFonts w:ascii="Times New Roman" w:hAnsi="Times New Roman" w:cs="Times New Roman"/>
        </w:rPr>
        <w:t>tự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hào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công</w:t>
      </w:r>
      <w:proofErr w:type="spellEnd"/>
      <w:r w:rsidRPr="00F46D07">
        <w:rPr>
          <w:rFonts w:ascii="Times New Roman" w:hAnsi="Times New Roman" w:cs="Times New Roman"/>
        </w:rPr>
        <w:t xml:space="preserve"> ty </w:t>
      </w:r>
      <w:proofErr w:type="spellStart"/>
      <w:r w:rsidRPr="00F46D07">
        <w:rPr>
          <w:rFonts w:ascii="Times New Roman" w:hAnsi="Times New Roman" w:cs="Times New Roman"/>
        </w:rPr>
        <w:t>tư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vấn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Giáo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dục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Định </w:t>
      </w:r>
      <w:proofErr w:type="spellStart"/>
      <w:r w:rsidRPr="00F46D07">
        <w:rPr>
          <w:rFonts w:ascii="Times New Roman" w:hAnsi="Times New Roman" w:cs="Times New Roman"/>
        </w:rPr>
        <w:t>cư</w:t>
      </w:r>
      <w:proofErr w:type="spellEnd"/>
      <w:r w:rsidRPr="00F46D07">
        <w:rPr>
          <w:rFonts w:ascii="Times New Roman" w:hAnsi="Times New Roman" w:cs="Times New Roman"/>
        </w:rPr>
        <w:t xml:space="preserve"> Canada, </w:t>
      </w:r>
      <w:proofErr w:type="spellStart"/>
      <w:r w:rsidRPr="00F46D07">
        <w:rPr>
          <w:rFonts w:ascii="Times New Roman" w:hAnsi="Times New Roman" w:cs="Times New Roman"/>
        </w:rPr>
        <w:t>có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đội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ngũ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nhân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viên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hơn</w:t>
      </w:r>
      <w:proofErr w:type="spellEnd"/>
      <w:r w:rsidRPr="00F46D07">
        <w:rPr>
          <w:rFonts w:ascii="Times New Roman" w:hAnsi="Times New Roman" w:cs="Times New Roman"/>
        </w:rPr>
        <w:t xml:space="preserve"> 8 </w:t>
      </w:r>
      <w:proofErr w:type="spellStart"/>
      <w:r w:rsidRPr="00F46D07">
        <w:rPr>
          <w:rFonts w:ascii="Times New Roman" w:hAnsi="Times New Roman" w:cs="Times New Roman"/>
        </w:rPr>
        <w:t>năm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kinh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nghiệm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xử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lý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hồ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sơ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làm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việc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Canada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tỉ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lệ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thành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công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6D07">
        <w:rPr>
          <w:rFonts w:ascii="Times New Roman" w:hAnsi="Times New Roman" w:cs="Times New Roman"/>
        </w:rPr>
        <w:t>cao</w:t>
      </w:r>
      <w:proofErr w:type="spellEnd"/>
      <w:r w:rsidRPr="00F46D07">
        <w:rPr>
          <w:rFonts w:ascii="Times New Roman" w:hAnsi="Times New Roman" w:cs="Times New Roman"/>
        </w:rPr>
        <w:t xml:space="preserve">  </w:t>
      </w:r>
      <w:proofErr w:type="spellStart"/>
      <w:r w:rsidRPr="00F46D07">
        <w:rPr>
          <w:rFonts w:ascii="Times New Roman" w:hAnsi="Times New Roman" w:cs="Times New Roman"/>
        </w:rPr>
        <w:t>cho</w:t>
      </w:r>
      <w:proofErr w:type="spellEnd"/>
      <w:proofErr w:type="gram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hơn</w:t>
      </w:r>
      <w:proofErr w:type="spellEnd"/>
      <w:r w:rsidRPr="00F46D07">
        <w:rPr>
          <w:rFonts w:ascii="Times New Roman" w:hAnsi="Times New Roman" w:cs="Times New Roman"/>
        </w:rPr>
        <w:t xml:space="preserve"> 3000 </w:t>
      </w:r>
      <w:proofErr w:type="spellStart"/>
      <w:r w:rsidRPr="00F46D07">
        <w:rPr>
          <w:rFonts w:ascii="Times New Roman" w:hAnsi="Times New Roman" w:cs="Times New Roman"/>
        </w:rPr>
        <w:t>khách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hàng</w:t>
      </w:r>
      <w:proofErr w:type="spellEnd"/>
      <w:r w:rsidRPr="00F46D07">
        <w:rPr>
          <w:rFonts w:ascii="Times New Roman" w:hAnsi="Times New Roman" w:cs="Times New Roman"/>
        </w:rPr>
        <w:t xml:space="preserve">. </w:t>
      </w:r>
    </w:p>
    <w:p w14:paraId="4E417ABF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439DC3AB" w14:textId="410EE154" w:rsidR="00AE725E" w:rsidRPr="00F46D07" w:rsidRDefault="00F46D07" w:rsidP="00F46D07">
      <w:p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Đến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OnePass, </w:t>
      </w:r>
      <w:proofErr w:type="spellStart"/>
      <w:r w:rsidRPr="00F46D07">
        <w:rPr>
          <w:rFonts w:ascii="Times New Roman" w:hAnsi="Times New Roman" w:cs="Times New Roman"/>
        </w:rPr>
        <w:t>chúng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tôi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tự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hào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đơn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vị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đầu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về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dịch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vụ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khách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một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mạng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lưới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quan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hệ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rộng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lớn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trong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lĩnh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vực</w:t>
      </w:r>
      <w:proofErr w:type="spellEnd"/>
      <w:r w:rsidRPr="00F46D07">
        <w:rPr>
          <w:rFonts w:ascii="Times New Roman" w:hAnsi="Times New Roman" w:cs="Times New Roman"/>
        </w:rPr>
        <w:t xml:space="preserve"> Du </w:t>
      </w:r>
      <w:proofErr w:type="spellStart"/>
      <w:r w:rsidRPr="00F46D07">
        <w:rPr>
          <w:rFonts w:ascii="Times New Roman" w:hAnsi="Times New Roman" w:cs="Times New Roman"/>
        </w:rPr>
        <w:t>lịch</w:t>
      </w:r>
      <w:proofErr w:type="spellEnd"/>
      <w:r w:rsidRPr="00F46D07">
        <w:rPr>
          <w:rFonts w:ascii="Times New Roman" w:hAnsi="Times New Roman" w:cs="Times New Roman"/>
        </w:rPr>
        <w:t xml:space="preserve">, Du </w:t>
      </w:r>
      <w:proofErr w:type="spellStart"/>
      <w:r w:rsidRPr="00F46D07">
        <w:rPr>
          <w:rFonts w:ascii="Times New Roman" w:hAnsi="Times New Roman" w:cs="Times New Roman"/>
        </w:rPr>
        <w:t>học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Di </w:t>
      </w:r>
      <w:proofErr w:type="spellStart"/>
      <w:r w:rsidRPr="00F46D07">
        <w:rPr>
          <w:rFonts w:ascii="Times New Roman" w:hAnsi="Times New Roman" w:cs="Times New Roman"/>
        </w:rPr>
        <w:t>trú</w:t>
      </w:r>
      <w:proofErr w:type="spellEnd"/>
      <w:r w:rsidRPr="00F46D07">
        <w:rPr>
          <w:rFonts w:ascii="Times New Roman" w:hAnsi="Times New Roman" w:cs="Times New Roman"/>
        </w:rPr>
        <w:t xml:space="preserve"> Canada.</w:t>
      </w:r>
    </w:p>
    <w:p w14:paraId="18A29407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7261ECE1" w14:textId="77777777" w:rsidR="00F46D07" w:rsidRPr="00F46D07" w:rsidRDefault="00F46D07" w:rsidP="00F46D07">
      <w:pPr>
        <w:rPr>
          <w:rFonts w:ascii="Times New Roman" w:hAnsi="Times New Roman" w:cs="Times New Roman"/>
          <w:b/>
          <w:bCs/>
        </w:rPr>
      </w:pPr>
      <w:proofErr w:type="spellStart"/>
      <w:r w:rsidRPr="00F46D07">
        <w:rPr>
          <w:rFonts w:ascii="Times New Roman" w:hAnsi="Times New Roman" w:cs="Times New Roman"/>
          <w:b/>
          <w:bCs/>
        </w:rPr>
        <w:t>Vì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sao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chọn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onepass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làm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đơn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vị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đồng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hành</w:t>
      </w:r>
      <w:proofErr w:type="spellEnd"/>
      <w:r w:rsidRPr="00F46D07">
        <w:rPr>
          <w:rFonts w:ascii="Times New Roman" w:hAnsi="Times New Roman" w:cs="Times New Roman"/>
          <w:b/>
          <w:bCs/>
        </w:rPr>
        <w:t>?</w:t>
      </w:r>
    </w:p>
    <w:p w14:paraId="222B4E27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08244CCA" w14:textId="77777777" w:rsidR="00F46D07" w:rsidRPr="00F46D07" w:rsidRDefault="00F46D07" w:rsidP="00F46D07">
      <w:p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Mạng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lưới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của</w:t>
      </w:r>
      <w:proofErr w:type="spellEnd"/>
      <w:r w:rsidRPr="00F46D07">
        <w:rPr>
          <w:rFonts w:ascii="Times New Roman" w:hAnsi="Times New Roman" w:cs="Times New Roman"/>
        </w:rPr>
        <w:t xml:space="preserve"> OnePass </w:t>
      </w:r>
      <w:proofErr w:type="spellStart"/>
      <w:r w:rsidRPr="00F46D07">
        <w:rPr>
          <w:rFonts w:ascii="Times New Roman" w:hAnsi="Times New Roman" w:cs="Times New Roman"/>
        </w:rPr>
        <w:t>không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chỉ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giới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hạn</w:t>
      </w:r>
      <w:proofErr w:type="spellEnd"/>
      <w:r w:rsidRPr="00F46D07">
        <w:rPr>
          <w:rFonts w:ascii="Times New Roman" w:hAnsi="Times New Roman" w:cs="Times New Roman"/>
        </w:rPr>
        <w:t xml:space="preserve"> ở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cơ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sở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giáo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dục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mà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còn</w:t>
      </w:r>
      <w:proofErr w:type="spellEnd"/>
      <w:r w:rsidRPr="00F46D07">
        <w:rPr>
          <w:rFonts w:ascii="Times New Roman" w:hAnsi="Times New Roman" w:cs="Times New Roman"/>
        </w:rPr>
        <w:t xml:space="preserve"> bao </w:t>
      </w:r>
      <w:proofErr w:type="spellStart"/>
      <w:r w:rsidRPr="00F46D07">
        <w:rPr>
          <w:rFonts w:ascii="Times New Roman" w:hAnsi="Times New Roman" w:cs="Times New Roman"/>
        </w:rPr>
        <w:t>gồm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công</w:t>
      </w:r>
      <w:proofErr w:type="spellEnd"/>
      <w:r w:rsidRPr="00F46D07">
        <w:rPr>
          <w:rFonts w:ascii="Times New Roman" w:hAnsi="Times New Roman" w:cs="Times New Roman"/>
        </w:rPr>
        <w:t xml:space="preserve"> ty </w:t>
      </w:r>
      <w:proofErr w:type="spellStart"/>
      <w:r w:rsidRPr="00F46D07">
        <w:rPr>
          <w:rFonts w:ascii="Times New Roman" w:hAnsi="Times New Roman" w:cs="Times New Roman"/>
        </w:rPr>
        <w:t>địa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phương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nhà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máy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chủ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doanh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nghiệp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bất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động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sản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lĩnh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vực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khác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làm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tăng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khả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năng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của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chúng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tôi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trong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việc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hướng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dẫn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khách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hàng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về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định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hướng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và</w:t>
      </w:r>
      <w:proofErr w:type="spellEnd"/>
      <w:r w:rsidRPr="00F46D07">
        <w:rPr>
          <w:rFonts w:ascii="Times New Roman" w:hAnsi="Times New Roman" w:cs="Times New Roman"/>
        </w:rPr>
        <w:t xml:space="preserve"> con </w:t>
      </w:r>
      <w:proofErr w:type="spellStart"/>
      <w:r w:rsidRPr="00F46D07">
        <w:rPr>
          <w:rFonts w:ascii="Times New Roman" w:hAnsi="Times New Roman" w:cs="Times New Roman"/>
        </w:rPr>
        <w:t>đường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định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cư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Canada </w:t>
      </w:r>
      <w:proofErr w:type="spellStart"/>
      <w:r w:rsidRPr="00F46D07">
        <w:rPr>
          <w:rFonts w:ascii="Times New Roman" w:hAnsi="Times New Roman" w:cs="Times New Roman"/>
        </w:rPr>
        <w:t>của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họ</w:t>
      </w:r>
      <w:proofErr w:type="spellEnd"/>
      <w:r w:rsidRPr="00F46D07">
        <w:rPr>
          <w:rFonts w:ascii="Times New Roman" w:hAnsi="Times New Roman" w:cs="Times New Roman"/>
        </w:rPr>
        <w:t>.</w:t>
      </w:r>
    </w:p>
    <w:p w14:paraId="11DB5945" w14:textId="77777777" w:rsidR="00F46D07" w:rsidRPr="00F46D07" w:rsidRDefault="00F46D07" w:rsidP="00F46D07">
      <w:pPr>
        <w:rPr>
          <w:rFonts w:ascii="Times New Roman" w:hAnsi="Times New Roman" w:cs="Times New Roman"/>
          <w:b/>
          <w:bCs/>
        </w:rPr>
      </w:pPr>
      <w:proofErr w:type="spellStart"/>
      <w:r w:rsidRPr="00F46D07">
        <w:rPr>
          <w:rFonts w:ascii="Times New Roman" w:hAnsi="Times New Roman" w:cs="Times New Roman"/>
          <w:b/>
          <w:bCs/>
        </w:rPr>
        <w:t>Dịch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vụ</w:t>
      </w:r>
      <w:proofErr w:type="spellEnd"/>
    </w:p>
    <w:p w14:paraId="271954EA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3B520A08" w14:textId="0C90B917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Du Học </w:t>
      </w:r>
    </w:p>
    <w:p w14:paraId="5557B9D5" w14:textId="3FB8DED3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Du </w:t>
      </w:r>
      <w:proofErr w:type="spellStart"/>
      <w:r w:rsidRPr="00F46D07">
        <w:rPr>
          <w:rFonts w:ascii="Times New Roman" w:hAnsi="Times New Roman" w:cs="Times New Roman"/>
        </w:rPr>
        <w:t>Lịch</w:t>
      </w:r>
      <w:proofErr w:type="spellEnd"/>
    </w:p>
    <w:p w14:paraId="218113EC" w14:textId="39CD5D53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Trại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Hè</w:t>
      </w:r>
      <w:proofErr w:type="spellEnd"/>
    </w:p>
    <w:p w14:paraId="6FE5FBA7" w14:textId="2E1511F0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Định </w:t>
      </w:r>
      <w:proofErr w:type="spellStart"/>
      <w:r w:rsidRPr="00F46D07">
        <w:rPr>
          <w:rFonts w:ascii="Times New Roman" w:hAnsi="Times New Roman" w:cs="Times New Roman"/>
        </w:rPr>
        <w:t>Cư</w:t>
      </w:r>
      <w:proofErr w:type="spellEnd"/>
      <w:r w:rsidRPr="00F46D07">
        <w:rPr>
          <w:rFonts w:ascii="Times New Roman" w:hAnsi="Times New Roman" w:cs="Times New Roman"/>
        </w:rPr>
        <w:t xml:space="preserve"> Tay </w:t>
      </w:r>
      <w:proofErr w:type="spellStart"/>
      <w:r w:rsidRPr="00F46D07">
        <w:rPr>
          <w:rFonts w:ascii="Times New Roman" w:hAnsi="Times New Roman" w:cs="Times New Roman"/>
        </w:rPr>
        <w:t>Nghề</w:t>
      </w:r>
      <w:proofErr w:type="spellEnd"/>
    </w:p>
    <w:p w14:paraId="64F43B57" w14:textId="400FB19F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Định </w:t>
      </w:r>
      <w:proofErr w:type="spellStart"/>
      <w:r w:rsidRPr="00F46D07">
        <w:rPr>
          <w:rFonts w:ascii="Times New Roman" w:hAnsi="Times New Roman" w:cs="Times New Roman"/>
        </w:rPr>
        <w:t>Cư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Đầu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Tư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</w:p>
    <w:p w14:paraId="0895543F" w14:textId="39288DA3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Việc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Làm</w:t>
      </w:r>
      <w:proofErr w:type="spellEnd"/>
    </w:p>
    <w:p w14:paraId="63CDADFB" w14:textId="4F872EB1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Gia </w:t>
      </w:r>
      <w:proofErr w:type="spellStart"/>
      <w:r w:rsidRPr="00F46D07">
        <w:rPr>
          <w:rFonts w:ascii="Times New Roman" w:hAnsi="Times New Roman" w:cs="Times New Roman"/>
        </w:rPr>
        <w:t>Hạn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Giấy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Tờ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</w:p>
    <w:p w14:paraId="64985FC1" w14:textId="2298B106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Bất</w:t>
      </w:r>
      <w:proofErr w:type="spellEnd"/>
      <w:r w:rsidRPr="00F46D07">
        <w:rPr>
          <w:rFonts w:ascii="Times New Roman" w:hAnsi="Times New Roman" w:cs="Times New Roman"/>
        </w:rPr>
        <w:t xml:space="preserve"> Động </w:t>
      </w:r>
      <w:proofErr w:type="spellStart"/>
      <w:r w:rsidRPr="00F46D07">
        <w:rPr>
          <w:rFonts w:ascii="Times New Roman" w:hAnsi="Times New Roman" w:cs="Times New Roman"/>
        </w:rPr>
        <w:t>Sản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</w:p>
    <w:p w14:paraId="449E6CB1" w14:textId="0904B1D2" w:rsidR="00F46D07" w:rsidRPr="00F46D07" w:rsidRDefault="00F46D07" w:rsidP="00F46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46D07">
        <w:rPr>
          <w:rFonts w:ascii="Times New Roman" w:hAnsi="Times New Roman" w:cs="Times New Roman"/>
        </w:rPr>
        <w:t>Đăng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Ký</w:t>
      </w:r>
      <w:proofErr w:type="spellEnd"/>
      <w:r w:rsidRPr="00F46D07">
        <w:rPr>
          <w:rFonts w:ascii="Times New Roman" w:hAnsi="Times New Roman" w:cs="Times New Roman"/>
        </w:rPr>
        <w:t xml:space="preserve"> Bảo </w:t>
      </w:r>
      <w:proofErr w:type="spellStart"/>
      <w:r w:rsidRPr="00F46D07">
        <w:rPr>
          <w:rFonts w:ascii="Times New Roman" w:hAnsi="Times New Roman" w:cs="Times New Roman"/>
        </w:rPr>
        <w:t>Hiểm</w:t>
      </w:r>
      <w:proofErr w:type="spellEnd"/>
    </w:p>
    <w:p w14:paraId="693F76F9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391E1C47" w14:textId="59A124EF" w:rsidR="00F46D07" w:rsidRDefault="00F46D07" w:rsidP="00F46D07">
      <w:pPr>
        <w:rPr>
          <w:rFonts w:ascii="Times New Roman" w:hAnsi="Times New Roman" w:cs="Times New Roman"/>
          <w:b/>
          <w:bCs/>
        </w:rPr>
      </w:pPr>
      <w:proofErr w:type="spellStart"/>
      <w:r w:rsidRPr="00F46D07">
        <w:rPr>
          <w:rFonts w:ascii="Times New Roman" w:hAnsi="Times New Roman" w:cs="Times New Roman"/>
          <w:b/>
          <w:bCs/>
        </w:rPr>
        <w:t>Đối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Tác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Đồng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H</w:t>
      </w:r>
      <w:r w:rsidR="00ED2D2A">
        <w:rPr>
          <w:rFonts w:ascii="Times New Roman" w:hAnsi="Times New Roman" w:cs="Times New Roman"/>
          <w:b/>
          <w:bCs/>
        </w:rPr>
        <w:t>ành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6D07">
        <w:rPr>
          <w:rFonts w:ascii="Times New Roman" w:hAnsi="Times New Roman" w:cs="Times New Roman"/>
          <w:b/>
          <w:bCs/>
        </w:rPr>
        <w:t>Cùng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OnePass </w:t>
      </w:r>
      <w:proofErr w:type="spellStart"/>
      <w:r w:rsidRPr="00F46D07">
        <w:rPr>
          <w:rFonts w:ascii="Times New Roman" w:hAnsi="Times New Roman" w:cs="Times New Roman"/>
          <w:b/>
          <w:bCs/>
        </w:rPr>
        <w:t>Tại</w:t>
      </w:r>
      <w:proofErr w:type="spellEnd"/>
      <w:r w:rsidRPr="00F46D07">
        <w:rPr>
          <w:rFonts w:ascii="Times New Roman" w:hAnsi="Times New Roman" w:cs="Times New Roman"/>
          <w:b/>
          <w:bCs/>
        </w:rPr>
        <w:t xml:space="preserve"> Canada</w:t>
      </w:r>
    </w:p>
    <w:p w14:paraId="1ABAC345" w14:textId="77777777" w:rsidR="00F46D07" w:rsidRPr="00F46D07" w:rsidRDefault="00F46D07" w:rsidP="00F46D07">
      <w:pPr>
        <w:rPr>
          <w:rFonts w:ascii="Times New Roman" w:hAnsi="Times New Roman" w:cs="Times New Roman"/>
          <w:b/>
          <w:bCs/>
        </w:rPr>
      </w:pPr>
    </w:p>
    <w:p w14:paraId="532F9D45" w14:textId="77777777" w:rsidR="00F46D07" w:rsidRPr="00F46D07" w:rsidRDefault="00F46D07" w:rsidP="00F46D07">
      <w:p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- OnePass </w:t>
      </w:r>
      <w:proofErr w:type="spellStart"/>
      <w:r w:rsidRPr="00F46D07">
        <w:rPr>
          <w:rFonts w:ascii="Times New Roman" w:hAnsi="Times New Roman" w:cs="Times New Roman"/>
        </w:rPr>
        <w:t>kết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nối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hơn</w:t>
      </w:r>
      <w:proofErr w:type="spellEnd"/>
      <w:r w:rsidRPr="00F46D07">
        <w:rPr>
          <w:rFonts w:ascii="Times New Roman" w:hAnsi="Times New Roman" w:cs="Times New Roman"/>
        </w:rPr>
        <w:t xml:space="preserve"> 50 </w:t>
      </w:r>
      <w:proofErr w:type="spellStart"/>
      <w:r w:rsidRPr="00F46D07">
        <w:rPr>
          <w:rFonts w:ascii="Times New Roman" w:hAnsi="Times New Roman" w:cs="Times New Roman"/>
        </w:rPr>
        <w:t>công</w:t>
      </w:r>
      <w:proofErr w:type="spellEnd"/>
      <w:r w:rsidRPr="00F46D07">
        <w:rPr>
          <w:rFonts w:ascii="Times New Roman" w:hAnsi="Times New Roman" w:cs="Times New Roman"/>
        </w:rPr>
        <w:t xml:space="preserve"> ty </w:t>
      </w:r>
      <w:proofErr w:type="spellStart"/>
      <w:r w:rsidRPr="00F46D07">
        <w:rPr>
          <w:rFonts w:ascii="Times New Roman" w:hAnsi="Times New Roman" w:cs="Times New Roman"/>
        </w:rPr>
        <w:t>tuyển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dụng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ngành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nghề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Canada </w:t>
      </w:r>
      <w:proofErr w:type="spellStart"/>
      <w:r w:rsidRPr="00F46D07">
        <w:rPr>
          <w:rFonts w:ascii="Times New Roman" w:hAnsi="Times New Roman" w:cs="Times New Roman"/>
        </w:rPr>
        <w:t>như</w:t>
      </w:r>
      <w:proofErr w:type="spellEnd"/>
      <w:r w:rsidRPr="00F46D07">
        <w:rPr>
          <w:rFonts w:ascii="Times New Roman" w:hAnsi="Times New Roman" w:cs="Times New Roman"/>
        </w:rPr>
        <w:t xml:space="preserve">: </w:t>
      </w:r>
      <w:proofErr w:type="spellStart"/>
      <w:r w:rsidRPr="00F46D07">
        <w:rPr>
          <w:rFonts w:ascii="Times New Roman" w:hAnsi="Times New Roman" w:cs="Times New Roman"/>
        </w:rPr>
        <w:t>xây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dựng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thợ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mộc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thợ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điện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thợ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sử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xe</w:t>
      </w:r>
      <w:proofErr w:type="spellEnd"/>
      <w:r w:rsidRPr="00F46D07">
        <w:rPr>
          <w:rFonts w:ascii="Times New Roman" w:hAnsi="Times New Roman" w:cs="Times New Roman"/>
        </w:rPr>
        <w:t xml:space="preserve"> ô </w:t>
      </w:r>
      <w:proofErr w:type="spellStart"/>
      <w:r w:rsidRPr="00F46D07">
        <w:rPr>
          <w:rFonts w:ascii="Times New Roman" w:hAnsi="Times New Roman" w:cs="Times New Roman"/>
        </w:rPr>
        <w:t>tô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đầu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bếp</w:t>
      </w:r>
      <w:proofErr w:type="spellEnd"/>
      <w:r w:rsidRPr="00F46D07">
        <w:rPr>
          <w:rFonts w:ascii="Times New Roman" w:hAnsi="Times New Roman" w:cs="Times New Roman"/>
        </w:rPr>
        <w:t xml:space="preserve">, nails, v.v... </w:t>
      </w:r>
    </w:p>
    <w:p w14:paraId="64B132DC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7CF9171B" w14:textId="77777777" w:rsidR="00F46D07" w:rsidRPr="00F46D07" w:rsidRDefault="00F46D07" w:rsidP="00F46D07">
      <w:p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- OnePass </w:t>
      </w:r>
      <w:proofErr w:type="spellStart"/>
      <w:r w:rsidRPr="00F46D07">
        <w:rPr>
          <w:rFonts w:ascii="Times New Roman" w:hAnsi="Times New Roman" w:cs="Times New Roman"/>
        </w:rPr>
        <w:t>liên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kết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công</w:t>
      </w:r>
      <w:proofErr w:type="spellEnd"/>
      <w:r w:rsidRPr="00F46D07">
        <w:rPr>
          <w:rFonts w:ascii="Times New Roman" w:hAnsi="Times New Roman" w:cs="Times New Roman"/>
        </w:rPr>
        <w:t xml:space="preserve"> ty </w:t>
      </w:r>
      <w:proofErr w:type="spellStart"/>
      <w:r w:rsidRPr="00F46D07">
        <w:rPr>
          <w:rFonts w:ascii="Times New Roman" w:hAnsi="Times New Roman" w:cs="Times New Roman"/>
        </w:rPr>
        <w:t>bất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động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sản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thuế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bảo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hiểm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mua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bán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xe</w:t>
      </w:r>
      <w:proofErr w:type="spellEnd"/>
      <w:r w:rsidRPr="00F46D07">
        <w:rPr>
          <w:rFonts w:ascii="Times New Roman" w:hAnsi="Times New Roman" w:cs="Times New Roman"/>
        </w:rPr>
        <w:t xml:space="preserve">, </w:t>
      </w:r>
      <w:proofErr w:type="spellStart"/>
      <w:r w:rsidRPr="00F46D07">
        <w:rPr>
          <w:rFonts w:ascii="Times New Roman" w:hAnsi="Times New Roman" w:cs="Times New Roman"/>
        </w:rPr>
        <w:t>đội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hỗ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trợ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đưa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đón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sân</w:t>
      </w:r>
      <w:proofErr w:type="spellEnd"/>
      <w:r w:rsidRPr="00F46D07">
        <w:rPr>
          <w:rFonts w:ascii="Times New Roman" w:hAnsi="Times New Roman" w:cs="Times New Roman"/>
        </w:rPr>
        <w:t xml:space="preserve"> bay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tỉnh</w:t>
      </w:r>
      <w:proofErr w:type="spellEnd"/>
      <w:r w:rsidRPr="00F46D07">
        <w:rPr>
          <w:rFonts w:ascii="Times New Roman" w:hAnsi="Times New Roman" w:cs="Times New Roman"/>
        </w:rPr>
        <w:t xml:space="preserve"> bang </w:t>
      </w:r>
      <w:proofErr w:type="spellStart"/>
      <w:r w:rsidRPr="00F46D07">
        <w:rPr>
          <w:rFonts w:ascii="Times New Roman" w:hAnsi="Times New Roman" w:cs="Times New Roman"/>
        </w:rPr>
        <w:t>lớn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như</w:t>
      </w:r>
      <w:proofErr w:type="spellEnd"/>
      <w:r w:rsidRPr="00F46D07">
        <w:rPr>
          <w:rFonts w:ascii="Times New Roman" w:hAnsi="Times New Roman" w:cs="Times New Roman"/>
        </w:rPr>
        <w:t xml:space="preserve"> Ontario, British Columbia, Alberta, v.v... </w:t>
      </w:r>
    </w:p>
    <w:p w14:paraId="7AF86A4E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p w14:paraId="7AE89EF1" w14:textId="27132A26" w:rsidR="00F46D07" w:rsidRPr="00F46D07" w:rsidRDefault="00F46D07" w:rsidP="00F46D07">
      <w:pPr>
        <w:rPr>
          <w:rFonts w:ascii="Times New Roman" w:hAnsi="Times New Roman" w:cs="Times New Roman"/>
        </w:rPr>
      </w:pPr>
      <w:r w:rsidRPr="00F46D07">
        <w:rPr>
          <w:rFonts w:ascii="Times New Roman" w:hAnsi="Times New Roman" w:cs="Times New Roman"/>
        </w:rPr>
        <w:t xml:space="preserve">- OnePass </w:t>
      </w:r>
      <w:proofErr w:type="spellStart"/>
      <w:r w:rsidRPr="00F46D07">
        <w:rPr>
          <w:rFonts w:ascii="Times New Roman" w:hAnsi="Times New Roman" w:cs="Times New Roman"/>
        </w:rPr>
        <w:t>hợp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với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hơn</w:t>
      </w:r>
      <w:proofErr w:type="spellEnd"/>
      <w:r w:rsidRPr="00F46D07">
        <w:rPr>
          <w:rFonts w:ascii="Times New Roman" w:hAnsi="Times New Roman" w:cs="Times New Roman"/>
        </w:rPr>
        <w:t xml:space="preserve"> 180 </w:t>
      </w:r>
      <w:proofErr w:type="spellStart"/>
      <w:r w:rsidRPr="00F46D07">
        <w:rPr>
          <w:rFonts w:ascii="Times New Roman" w:hAnsi="Times New Roman" w:cs="Times New Roman"/>
        </w:rPr>
        <w:t>trường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Canada. Các </w:t>
      </w:r>
      <w:proofErr w:type="spellStart"/>
      <w:r w:rsidRPr="00F46D07">
        <w:rPr>
          <w:rFonts w:ascii="Times New Roman" w:hAnsi="Times New Roman" w:cs="Times New Roman"/>
        </w:rPr>
        <w:t>học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sinh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hoàn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toàn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có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thể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đăng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ký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các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trường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lớn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nhỏ</w:t>
      </w:r>
      <w:proofErr w:type="spellEnd"/>
      <w:r w:rsidRPr="00F46D07">
        <w:rPr>
          <w:rFonts w:ascii="Times New Roman" w:hAnsi="Times New Roman" w:cs="Times New Roman"/>
        </w:rPr>
        <w:t xml:space="preserve"> </w:t>
      </w:r>
      <w:proofErr w:type="spellStart"/>
      <w:r w:rsidRPr="00F46D07">
        <w:rPr>
          <w:rFonts w:ascii="Times New Roman" w:hAnsi="Times New Roman" w:cs="Times New Roman"/>
        </w:rPr>
        <w:t>tại</w:t>
      </w:r>
      <w:proofErr w:type="spellEnd"/>
      <w:r w:rsidRPr="00F46D07">
        <w:rPr>
          <w:rFonts w:ascii="Times New Roman" w:hAnsi="Times New Roman" w:cs="Times New Roman"/>
        </w:rPr>
        <w:t xml:space="preserve"> Canada </w:t>
      </w:r>
      <w:proofErr w:type="spellStart"/>
      <w:r w:rsidRPr="00F46D07">
        <w:rPr>
          <w:rFonts w:ascii="Times New Roman" w:hAnsi="Times New Roman" w:cs="Times New Roman"/>
        </w:rPr>
        <w:t>thông</w:t>
      </w:r>
      <w:proofErr w:type="spellEnd"/>
      <w:r w:rsidRPr="00F46D07">
        <w:rPr>
          <w:rFonts w:ascii="Times New Roman" w:hAnsi="Times New Roman" w:cs="Times New Roman"/>
        </w:rPr>
        <w:t xml:space="preserve"> qua OnePass</w:t>
      </w:r>
    </w:p>
    <w:p w14:paraId="68FD0A31" w14:textId="77777777" w:rsidR="00F46D07" w:rsidRPr="00F46D07" w:rsidRDefault="00F46D07" w:rsidP="00F46D07">
      <w:pPr>
        <w:rPr>
          <w:rFonts w:ascii="Times New Roman" w:hAnsi="Times New Roman" w:cs="Times New Roman"/>
        </w:rPr>
      </w:pPr>
    </w:p>
    <w:sectPr w:rsidR="00F46D07" w:rsidRPr="00F4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D3EC6"/>
    <w:multiLevelType w:val="hybridMultilevel"/>
    <w:tmpl w:val="FCA8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9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07"/>
    <w:rsid w:val="00AE725E"/>
    <w:rsid w:val="00ED2D2A"/>
    <w:rsid w:val="00F4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AC32E"/>
  <w15:chartTrackingRefBased/>
  <w15:docId w15:val="{AC4699C9-DF42-4BD5-9888-CDFFECF3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1058</Characters>
  <Application>Microsoft Office Word</Application>
  <DocSecurity>0</DocSecurity>
  <Lines>36</Lines>
  <Paragraphs>24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2023-11-27T03:28:00Z</dcterms:created>
  <dcterms:modified xsi:type="dcterms:W3CDTF">2023-11-27T03:48:00Z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cd0854e0-9707-45fd-8d5d-844ceed62650</vt:lpwstr>
  </property>
</Properties>
</file>