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DBC77" w14:textId="77777777" w:rsidR="005402B7" w:rsidRDefault="005402B7">
      <w:r>
        <w:t>Introduction:</w:t>
      </w:r>
    </w:p>
    <w:p w14:paraId="5E8E0749" w14:textId="1F75940F" w:rsidR="0014562A" w:rsidRDefault="00CB5AB3">
      <w:r w:rsidRPr="00CB5AB3">
        <w:t xml:space="preserve">This project presents a deep </w:t>
      </w:r>
      <w:r w:rsidRPr="00CB5AB3">
        <w:t>learning-based</w:t>
      </w:r>
      <w:r w:rsidRPr="00CB5AB3">
        <w:t xml:space="preserve"> approach for tumor detection and classification. It uses segmentation and classification tasks to improve and enhance the process of brain tumor analysis. A U-Net model segments tumor regions from MRI scans where it produces binary masks that highlight tumor locations. For classification, a fine-tuned ResNet-50 model is used to classify these tumors into three types: meningioma, glioma, and pituitary. To train and validate this model, a public dataset containing T1-weighted MRI images labelled for segmentation and classification was used in this project.</w:t>
      </w:r>
    </w:p>
    <w:p w14:paraId="11C55508" w14:textId="15F42A34" w:rsidR="005402B7" w:rsidRDefault="005402B7" w:rsidP="005402B7">
      <w:r>
        <w:t>Dataset</w:t>
      </w:r>
      <w:r>
        <w:t>:</w:t>
      </w:r>
    </w:p>
    <w:p w14:paraId="3020C664" w14:textId="5B9D1CC6" w:rsidR="00CB5AB3" w:rsidRDefault="005402B7" w:rsidP="005402B7">
      <w:r>
        <w:t xml:space="preserve">The dataset utilized in this project is a publicly available collection of MRI scans, including a total of 3,064 samples. Each sample includes an MRI image, a segmentation mask and a tumor label. The dataset was sourced from a publicly available repository and is described in detail on the Papers with Code platform [3]. The dataset was split into training, validation, and testing sets by </w:t>
      </w:r>
      <w:proofErr w:type="spellStart"/>
      <w:r>
        <w:t>p</w:t>
      </w:r>
      <w:r>
        <w:t>provided</w:t>
      </w:r>
      <w:proofErr w:type="spellEnd"/>
      <w:r>
        <w:t xml:space="preserve"> within the dataset. When using the datasets we made sure that no overlap of patients across the splits.</w:t>
      </w:r>
    </w:p>
    <w:p w14:paraId="3975FF70" w14:textId="77777777" w:rsidR="005402B7" w:rsidRPr="005402B7" w:rsidRDefault="005402B7" w:rsidP="005402B7">
      <w:pPr>
        <w:spacing w:before="214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402B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CA"/>
          <w14:ligatures w14:val="none"/>
        </w:rPr>
        <w:t>TABLE 1. Distribution of Tumor Types in Dataset </w:t>
      </w:r>
    </w:p>
    <w:p w14:paraId="7ED53EEE" w14:textId="77777777" w:rsidR="005402B7" w:rsidRPr="005402B7" w:rsidRDefault="005402B7" w:rsidP="00540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431"/>
        <w:gridCol w:w="1092"/>
      </w:tblGrid>
      <w:tr w:rsidR="005402B7" w:rsidRPr="005402B7" w14:paraId="2D0E2E60" w14:textId="77777777" w:rsidTr="005402B7">
        <w:trPr>
          <w:trHeight w:val="5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C2918" w14:textId="77777777" w:rsidR="005402B7" w:rsidRPr="005402B7" w:rsidRDefault="005402B7" w:rsidP="00540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Tumor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168A3" w14:textId="77777777" w:rsidR="005402B7" w:rsidRPr="005402B7" w:rsidRDefault="005402B7" w:rsidP="00540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Num of Samples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83D22" w14:textId="77777777" w:rsidR="005402B7" w:rsidRPr="005402B7" w:rsidRDefault="005402B7" w:rsidP="00540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Percentage</w:t>
            </w:r>
          </w:p>
        </w:tc>
      </w:tr>
      <w:tr w:rsidR="005402B7" w:rsidRPr="005402B7" w14:paraId="508CE75E" w14:textId="77777777" w:rsidTr="005402B7">
        <w:trPr>
          <w:trHeight w:val="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5D771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Meningioma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6D73B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708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A95C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23.1%</w:t>
            </w:r>
          </w:p>
        </w:tc>
      </w:tr>
      <w:tr w:rsidR="005402B7" w:rsidRPr="005402B7" w14:paraId="35D9AF69" w14:textId="77777777" w:rsidTr="005402B7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4DCC9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Glioma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6EA7B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1,426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E33E4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46.5%</w:t>
            </w:r>
          </w:p>
        </w:tc>
      </w:tr>
      <w:tr w:rsidR="005402B7" w:rsidRPr="005402B7" w14:paraId="4AB82D0E" w14:textId="77777777" w:rsidTr="005402B7">
        <w:trPr>
          <w:trHeight w:val="3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B131A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Pituitary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8C2FB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930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CFED0" w14:textId="77777777" w:rsidR="005402B7" w:rsidRPr="005402B7" w:rsidRDefault="005402B7" w:rsidP="005402B7">
            <w:pPr>
              <w:spacing w:before="267" w:after="0" w:line="240" w:lineRule="auto"/>
              <w:ind w:left="15" w:right="155" w:firstLine="25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5402B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CA"/>
                <w14:ligatures w14:val="none"/>
              </w:rPr>
              <w:t>30.4%</w:t>
            </w:r>
          </w:p>
        </w:tc>
      </w:tr>
    </w:tbl>
    <w:p w14:paraId="49C3EF7A" w14:textId="77777777" w:rsidR="00CB5AB3" w:rsidRDefault="00CB5AB3"/>
    <w:p w14:paraId="130B9659" w14:textId="3A960839" w:rsidR="005402B7" w:rsidRDefault="005402B7">
      <w:r>
        <w:t>Results</w:t>
      </w:r>
    </w:p>
    <w:sectPr w:rsidR="005402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2A"/>
    <w:rsid w:val="0014562A"/>
    <w:rsid w:val="005402B7"/>
    <w:rsid w:val="00A01F08"/>
    <w:rsid w:val="00CB5AB3"/>
    <w:rsid w:val="00CF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384B"/>
  <w15:chartTrackingRefBased/>
  <w15:docId w15:val="{1672A77A-17C2-457A-8299-363CC6E0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643">
          <w:marLeft w:val="32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John Mulloor</dc:creator>
  <cp:keywords/>
  <dc:description/>
  <cp:lastModifiedBy>Jose John Mulloor</cp:lastModifiedBy>
  <cp:revision>2</cp:revision>
  <dcterms:created xsi:type="dcterms:W3CDTF">2025-06-11T05:23:00Z</dcterms:created>
  <dcterms:modified xsi:type="dcterms:W3CDTF">2025-06-11T05:54:00Z</dcterms:modified>
</cp:coreProperties>
</file>