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</w:pPr>
      <w:r>
        <w:drawing>
          <wp:inline distT="0" distB="0" distL="114300" distR="114300">
            <wp:extent cx="6641465" cy="3569335"/>
            <wp:effectExtent l="0" t="0" r="6985" b="1206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41465" cy="35693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进入界面</w:t>
      </w:r>
    </w:p>
    <w:p>
      <w:pPr>
        <w:jc w:val="center"/>
      </w:pPr>
      <w:r>
        <w:drawing>
          <wp:inline distT="0" distB="0" distL="114300" distR="114300">
            <wp:extent cx="6536690" cy="3543300"/>
            <wp:effectExtent l="0" t="0" r="1651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536690" cy="3543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编程画面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整个程序采用三层构架</w:t>
      </w:r>
      <w:r>
        <w:rPr>
          <w:rFonts w:hint="default"/>
          <w:lang w:val="en-US" w:eastAsia="zh-CN"/>
        </w:rPr>
        <w:t>(3-tier architecture)就是将整个业务应用划分为：界面层（User Interface layer）、业务逻辑层（Business Logic Layer）、数据访问层（Data access layer）。</w:t>
      </w:r>
      <w:r>
        <w:rPr>
          <w:rFonts w:hint="eastAsia"/>
          <w:lang w:val="en-US" w:eastAsia="zh-CN"/>
        </w:rPr>
        <w:t>分别放在UI、BLL和DAL三个文件夹下。</w:t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近期的工作：实现子功能——对于危险级别较高设备的选择，选择的指标为选择数。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整个子功能按照编程进行的顺序进行细分：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（1）输入边界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（2）显示边界（C#调用MATLAB）;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（3）边界检查（相交性检查）;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（4）输入设备（保存在数据库内）;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（5）设备检查（检查设备坐标是否在工厂内？）;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（6）对边界每隔50m进行划分;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（7）逐个点计算和设备之间的L（二维数组）;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（8）逐个设备计算指令数（一维数组）;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（9）计算选择数（由点为行和设备为列组成整个数表）;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（10）计算选择数的过程中，如果已经有与之前重复的设备，不记录入return项;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（11）显示计算选择数表和被选择出的设备（datagridview和数据库连接）。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整个功能进行到datagridview控件（就是程序中的表格）与数据库互联，由于最近都在搭建连接数据库的三层构架，所以在界面上工作量体现的不是很多，工作量体现在代码上。并且由VB6.0换成C#语言进行编写，代码的转换浪费了很多时间，这个转换的原因在于VB6.0对于数据库功能的支持较弱，并且程序界面符合扁平化潮流，更加美观。</w:t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为何要使用SQL SERVER2014 数据库？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1、统一保存结果。每个工厂或储油站的工作人员进行运行程序之后，工厂数学模型和风险评估计算结果保存于服务器的数据库中。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2、统一管理。由于风险评估结果统一保存于服务器中，从而服务器的管理员能够观察所有对各个工厂的情况，实现统一评价和统一管理。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3、数据提取。由于风险评估结果统一保存于服务器中，从而后续的程序使用人员可以调取其他工厂的数学模型，作为新的风险评估工作的参考。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4、协同计算平台。多台电脑分别进行改变某一工厂或设备条件的多个算例，计算的结果保存在一起，方便计算结果的对比。进一步在该软件基础上深化开发，可以实现多计算机协同计算，用以完成基于风险考虑的工厂设计优化。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5.进一步编程可以实现，省去安装软件的过程，加载网页，利用网页调用服务器的MATLAB完成计算过程，并将计算结果显示在网页上。这个过程一方面省去安装软件，另一方面软件使用平台将不受操作系统兼容性的限制。）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4.5两个，足够一个硕士从入学玩到毕业了。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另外，使用前需要附加3dQRA数据库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流程：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（1）先找到软件中下图中的两个文件</w:t>
      </w:r>
    </w:p>
    <w:p>
      <w:r>
        <w:drawing>
          <wp:inline distT="0" distB="0" distL="114300" distR="114300">
            <wp:extent cx="4828540" cy="1876425"/>
            <wp:effectExtent l="0" t="0" r="10160" b="952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28540" cy="1876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</w:pPr>
      <w:r>
        <w:rPr>
          <w:rFonts w:hint="eastAsia"/>
          <w:lang w:val="en-US" w:eastAsia="zh-CN"/>
        </w:rPr>
        <w:t>拷贝到sql server2014的文件夹中，具体位置在：</w:t>
      </w:r>
      <w:r>
        <w:drawing>
          <wp:inline distT="0" distB="0" distL="114300" distR="114300">
            <wp:extent cx="6640195" cy="3806190"/>
            <wp:effectExtent l="0" t="0" r="8255" b="381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0195" cy="3806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复制好之后，打开sql server2014，开始菜单里有很多个，你找到manage这一个；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209290" cy="762000"/>
            <wp:effectExtent l="0" t="0" r="10160" b="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09290" cy="762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</w:pPr>
      <w:r>
        <w:rPr>
          <w:rFonts w:hint="eastAsia"/>
          <w:lang w:val="en-US" w:eastAsia="zh-CN"/>
        </w:rPr>
        <w:t>右击数据库，点附加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2818765" cy="2894965"/>
            <wp:effectExtent l="0" t="0" r="635" b="635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18765" cy="2894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rPr>
          <w:rFonts w:hint="eastAsia"/>
          <w:lang w:val="en-US" w:eastAsia="zh-CN"/>
        </w:rPr>
        <w:t>然后点添加</w:t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1838325" cy="2761615"/>
            <wp:effectExtent l="0" t="0" r="9525" b="635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38325" cy="2761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找到3dQRA,点确定即可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6638290" cy="4014470"/>
            <wp:effectExtent l="0" t="0" r="10160" b="5080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38290" cy="40144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最后找到程序中的3dQRA.EXE运行程序。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209415" cy="3380740"/>
            <wp:effectExtent l="0" t="0" r="635" b="10160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09415" cy="3380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源代码可以通过程序文件夹中的3dQRA.sln文件查看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838190" cy="1066800"/>
            <wp:effectExtent l="0" t="0" r="10160" b="0"/>
            <wp:docPr id="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38190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近，我的软件方面的工作集中在程序与数据库的连接，因此功能实现在界面层面表现不多，主要在数据访问层，最终实现的功能可以将程序与数据库链接在一起。mdf文件为数据库文件，里面包含着大量相关的表格，这些表格中储存着计算使用到的石化设备信息、储油站的边界、建筑和人员信息，以及计算结果，即人员风险在储运站空间中的分布。由于这些信息较为庞杂，编程时考虑的问题也就需要很全面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数据库可以将大量的信息有序的排列在一起，我们以前计算时总是忘记总结，导致同一个算例重复计算浪费时间，使用数据库就是有这个优势，计算后的结果有条理的放在一起，想查找以前计算的结果也很方便。并且大量的数据如果用其它的存储方式存取比较慢，这也是用数据库的一个优势。假如有师弟师妹有兴趣，也可以在我的程序基础上进行修改实现流体的并行计算，也是一个新的科研方向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为了实现数据库与程序计算的链接，整个程序采用三层架构编写，即</w:t>
      </w:r>
      <w:r>
        <w:rPr>
          <w:rFonts w:hint="default"/>
          <w:lang w:val="en-US" w:eastAsia="zh-CN"/>
        </w:rPr>
        <w:t>界面层（User Interface layer）、业务逻辑层（Business Logic Layer）、数据访问层（Data access layer）。</w:t>
      </w:r>
      <w:r>
        <w:rPr>
          <w:rFonts w:hint="eastAsia"/>
          <w:lang w:val="en-US" w:eastAsia="zh-CN"/>
        </w:rPr>
        <w:t>业务逻辑层放置了一些需要重复调用的函数，数据访问层放置了一些数据库与程序链接的函数，界面层就是用户见到的软件界面。虽然在界面中看不到，但这些工作是编程中的轮子，造轮子是造车比不可少的过程。这三个层分别放在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237865" cy="2733040"/>
            <wp:effectExtent l="0" t="0" r="635" b="1016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37865" cy="2733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br w:type="page"/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近，我的软件方面的工作集中在程序与数据库的连接，因此功能实现在界面层面表现不多，主要在数据访问层，最终实现的功能可以将程序与数据库链接在一起。mdf文件为数据库文件，里面包含着大量相关的表格，这些表格中储存着计算使用到的石化设备信息、储油站的边界、建筑和人员信息，以及计算结果，即人员风险在储运站空间中的分布。由于这些信息较为庞杂，编程时考虑的问题也就需要很全面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数据库可以将大量的信息有序的排列在一起，我们以前计算时总是忘记总结，导致同一个算例重复计算浪费时间，使用数据库就是有这个优势，计算后的结果有条理的放在一起，想查找以前计算的结果也很方便。并且大量的数据如果用其它的存储方式存取比较慢，这也是用数据库的一个优势。假如有师弟师妹有兴趣，也可以在我的程序基础上进行修改实现流体的并行计算，也是一个新的科研方向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为了实现数据库与程序计算的链接，整个程序采用三层架构编写，即</w:t>
      </w:r>
      <w:r>
        <w:rPr>
          <w:rFonts w:hint="default"/>
          <w:lang w:val="en-US" w:eastAsia="zh-CN"/>
        </w:rPr>
        <w:t>界面层（User Interface layer）、业务逻辑层（Business Logic Layer）、数据访问层（Data access layer）。</w:t>
      </w:r>
      <w:r>
        <w:rPr>
          <w:rFonts w:hint="eastAsia"/>
          <w:lang w:val="en-US" w:eastAsia="zh-CN"/>
        </w:rPr>
        <w:t>业务逻辑层放置了一些需要重复调用的函数，数据访问层放置了一些数据库与程序链接的函数，界面层就是用户见到的软件界面。虽然在界面中看不到，但这些工作是编程中的轮子，造轮子是造车比不可少的过程。这三个层分别放在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bookmarkStart w:id="0" w:name="_GoBack"/>
      <w:bookmarkEnd w:id="0"/>
    </w:p>
    <w:sectPr>
      <w:pgSz w:w="10376" w:h="14685"/>
      <w:pgMar w:top="720" w:right="720" w:bottom="720" w:left="72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8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  <w:font w:name="Calibri Light">
    <w:panose1 w:val="020F0302020204030204"/>
    <w:charset w:val="00"/>
    <w:family w:val="auto"/>
    <w:pitch w:val="default"/>
    <w:sig w:usb0="E0002AFF" w:usb1="C000247B" w:usb2="00000009" w:usb3="00000000" w:csb0="200001FF" w:csb1="00000000"/>
  </w:font>
  <w:font w:name="Arial">
    <w:panose1 w:val="020B0604020202020204"/>
    <w:charset w:val="00"/>
    <w:family w:val="auto"/>
    <w:pitch w:val="default"/>
    <w:sig w:usb0="E0002EFF" w:usb1="C0007843" w:usb2="00000009" w:usb3="00000000" w:csb0="400001FF" w:csb1="FFFF0000"/>
  </w:font>
  <w:font w:name="Courier New">
    <w:panose1 w:val="02070309020205020404"/>
    <w:charset w:val="00"/>
    <w:family w:val="auto"/>
    <w:pitch w:val="default"/>
    <w:sig w:usb0="E0002EFF" w:usb1="C0007843" w:usb2="00000009" w:usb3="00000000" w:csb0="400001FF" w:csb1="FFFF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7F89590"/>
    <w:multiLevelType w:val="singleLevel"/>
    <w:tmpl w:val="57F89590"/>
    <w:lvl w:ilvl="0" w:tentative="0">
      <w:start w:val="2"/>
      <w:numFmt w:val="decimal"/>
      <w:suff w:val="nothing"/>
      <w:lvlText w:val="（%1）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7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0A97FDE"/>
    <w:rsid w:val="08460A0E"/>
    <w:rsid w:val="1707754B"/>
    <w:rsid w:val="351B6009"/>
    <w:rsid w:val="3BB07271"/>
    <w:rsid w:val="62FF67D8"/>
    <w:rsid w:val="70A97FDE"/>
    <w:rsid w:val="74C17010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3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4">
    <w:name w:val="Default Paragraph Font"/>
    <w:semiHidden/>
    <w:qFormat/>
    <w:uiPriority w:val="0"/>
  </w:style>
  <w:style w:type="table" w:default="1" w:styleId="6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5">
    <w:name w:val="Hyperlink"/>
    <w:basedOn w:val="4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customXml" Target="../customXml/item1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Office_10.1.0.6065_F1E327BC-269C-435d-A152-05C5408002CA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2016-10-08T05:29:00Z</dcterms:created>
  <dc:creator>sanyuan115</dc:creator>
  <cp:lastModifiedBy>sanyuan115</cp:lastModifiedBy>
  <dcterms:modified xsi:type="dcterms:W3CDTF">2016-12-15T02:27:11Z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2052-10.1.0.6065</vt:lpwstr>
  </property>
</Properties>
</file>