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Approach : Real Estate Client</w:t>
      </w:r>
    </w:p>
    <w:p>
      <w:pPr>
        <w:pStyle w:val="Heading2"/>
      </w:pPr>
      <w:r>
        <w:t>1. PROJECT OBJECTIVES</w:t>
      </w:r>
    </w:p>
    <w:p>
      <w:r>
        <w:rPr>
          <w:rFonts w:ascii="Calibri" w:hAnsi="Calibri"/>
          <w:sz w:val="22"/>
        </w:rPr>
        <w:t>The business problem the client wants to solve is to streamline their real estate business operations, focusing on lead capture, qualification, and conversion. The specific, measurable objectives are:</w:t>
      </w:r>
    </w:p>
    <w:p>
      <w:pPr>
        <w:pStyle w:val="ListBullet"/>
      </w:pPr>
      <w:r>
        <w:rPr>
          <w:rFonts w:ascii="Calibri" w:hAnsi="Calibri"/>
          <w:sz w:val="22"/>
        </w:rPr>
        <w:t>Increase the number of qualified leads by 20% within the next 6 months.</w:t>
      </w:r>
    </w:p>
    <w:p>
      <w:pPr>
        <w:pStyle w:val="ListBullet"/>
      </w:pPr>
      <w:r>
        <w:rPr>
          <w:rFonts w:ascii="Calibri" w:hAnsi="Calibri"/>
          <w:sz w:val="22"/>
        </w:rPr>
        <w:t>Improve the conversion rate of leads to clients by 15% within the next 9 months.</w:t>
      </w:r>
    </w:p>
    <w:p>
      <w:pPr>
        <w:pStyle w:val="ListBullet"/>
      </w:pPr>
      <w:r>
        <w:rPr>
          <w:rFonts w:ascii="Calibri" w:hAnsi="Calibri"/>
          <w:sz w:val="22"/>
        </w:rPr>
        <w:t>Reduce the time spent on manual follow-ups by 30% within the next 3 months.</w:t>
      </w:r>
    </w:p>
    <w:p>
      <w:r>
        <w:rPr>
          <w:rFonts w:ascii="Calibri" w:hAnsi="Calibri"/>
          <w:sz w:val="22"/>
        </w:rPr>
        <w:t>The target audience is potential home buyers and sellers in the local real estate market.</w:t>
      </w:r>
    </w:p>
    <w:p>
      <w:pPr>
        <w:pStyle w:val="Heading2"/>
      </w:pPr>
      <w:r>
        <w:t>2. FEATURE LISTING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Feature/Module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Build Method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Lead Capture Funnel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 simple funnel to capture leads from the website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Custom Forms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Basic forms for lead qualification and contact information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Pipeline &amp; Deal Tracking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 pipeline to track leads from initial contact to closure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Calendar &amp; Scheduling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 calendar for scheduling viewings and meetings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</w:tbl>
    <w:p/>
    <w:p>
      <w:pPr>
        <w:pStyle w:val="Heading2"/>
      </w:pPr>
      <w:r>
        <w:t>3. FEATURE DETAILING</w:t>
      </w:r>
    </w:p>
    <w:p>
      <w:pPr>
        <w:pStyle w:val="Heading3"/>
      </w:pPr>
      <w:r>
        <w:t>3.1 Lead Qualification &amp; Custom Forms</w:t>
      </w:r>
    </w:p>
    <w:p>
      <w:pPr>
        <w:pStyle w:val="ListBullet"/>
      </w:pPr>
      <w:r>
        <w:rPr>
          <w:rFonts w:ascii="Calibri" w:hAnsi="Calibri"/>
          <w:sz w:val="22"/>
        </w:rPr>
        <w:t>Forms needed: Contact Form, Lead Qualification Form</w:t>
      </w:r>
    </w:p>
    <w:p>
      <w:pPr>
        <w:pStyle w:val="ListBullet"/>
      </w:pPr>
      <w:r>
        <w:rPr>
          <w:rFonts w:ascii="Calibri" w:hAnsi="Calibri"/>
          <w:sz w:val="22"/>
        </w:rPr>
        <w:t>Field names and types: Name (text), Email (email), Phone (phone), Property Type (select), Budget (number)</w:t>
      </w:r>
    </w:p>
    <w:p>
      <w:pPr>
        <w:pStyle w:val="ListBullet"/>
      </w:pPr>
      <w:r>
        <w:rPr>
          <w:rFonts w:ascii="Calibri" w:hAnsi="Calibri"/>
          <w:sz w:val="22"/>
        </w:rPr>
        <w:t>Validation rules: Email and phone number validation</w:t>
      </w:r>
    </w:p>
    <w:p>
      <w:pPr>
        <w:pStyle w:val="ListBullet"/>
      </w:pPr>
      <w:r>
        <w:rPr>
          <w:rFonts w:ascii="Calibri" w:hAnsi="Calibri"/>
          <w:sz w:val="22"/>
        </w:rPr>
        <w:t>Qualification logic: Basic scoring based on budget and property type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form in GHL &gt; Sites &gt; Forms</w:t>
      </w:r>
    </w:p>
    <w:p>
      <w:pPr>
        <w:pStyle w:val="ListNumber"/>
      </w:pPr>
      <w:r>
        <w:rPr>
          <w:rFonts w:ascii="Calibri" w:hAnsi="Calibri"/>
          <w:sz w:val="22"/>
        </w:rPr>
        <w:t>Add the required fields and validation rules</w:t>
      </w:r>
    </w:p>
    <w:p>
      <w:pPr>
        <w:pStyle w:val="ListNumber"/>
      </w:pPr>
      <w:r>
        <w:rPr>
          <w:rFonts w:ascii="Calibri" w:hAnsi="Calibri"/>
          <w:sz w:val="22"/>
        </w:rPr>
        <w:t>Embed the form on the website</w:t>
      </w:r>
    </w:p>
    <w:p>
      <w:pPr>
        <w:pStyle w:val="Heading3"/>
      </w:pPr>
      <w:r>
        <w:t>3.2 Funnels &amp; Landing Pages</w:t>
      </w:r>
    </w:p>
    <w:p>
      <w:pPr>
        <w:pStyle w:val="ListBullet"/>
      </w:pPr>
      <w:r>
        <w:rPr>
          <w:rFonts w:ascii="Calibri" w:hAnsi="Calibri"/>
          <w:sz w:val="22"/>
        </w:rPr>
        <w:t>Funnel steps: Landing Page -&gt; Thank You Page</w:t>
      </w:r>
    </w:p>
    <w:p>
      <w:pPr>
        <w:pStyle w:val="ListBullet"/>
      </w:pPr>
      <w:r>
        <w:rPr>
          <w:rFonts w:ascii="Calibri" w:hAnsi="Calibri"/>
          <w:sz w:val="22"/>
        </w:rPr>
        <w:t>Landing Page: Hero section with a headline, features section, testimonials, CTA, and form placement</w:t>
      </w:r>
    </w:p>
    <w:p>
      <w:pPr>
        <w:pStyle w:val="ListBullet"/>
      </w:pPr>
      <w:r>
        <w:rPr>
          <w:rFonts w:ascii="Calibri" w:hAnsi="Calibri"/>
          <w:sz w:val="22"/>
        </w:rPr>
        <w:t>Thank You Page: Confirmation message, next steps, and a link to the calendar for scheduling</w:t>
      </w:r>
    </w:p>
    <w:p>
      <w:pPr>
        <w:pStyle w:val="ListBullet"/>
      </w:pPr>
      <w:r>
        <w:rPr>
          <w:rFonts w:ascii="Calibri" w:hAnsi="Calibri"/>
          <w:b/>
          <w:sz w:val="22"/>
        </w:rPr>
        <w:t>Build Method:</w:t>
      </w:r>
      <w:r>
        <w:rPr>
          <w:rFonts w:ascii="Calibri" w:hAnsi="Calibri"/>
          <w:sz w:val="22"/>
        </w:rPr>
        <w:t xml:space="preserve"> GHL Native Builder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landing page in GHL &gt; Sites &gt; Pages</w:t>
      </w:r>
    </w:p>
    <w:p>
      <w:pPr>
        <w:pStyle w:val="ListNumber"/>
      </w:pPr>
      <w:r>
        <w:rPr>
          <w:rFonts w:ascii="Calibri" w:hAnsi="Calibri"/>
          <w:sz w:val="22"/>
        </w:rPr>
        <w:t>Add the required sections and content</w:t>
      </w:r>
    </w:p>
    <w:p>
      <w:pPr>
        <w:pStyle w:val="ListNumber"/>
      </w:pPr>
      <w:r>
        <w:rPr>
          <w:rFonts w:ascii="Calibri" w:hAnsi="Calibri"/>
          <w:sz w:val="22"/>
        </w:rPr>
        <w:t>Embed the form on the landing page</w:t>
      </w:r>
    </w:p>
    <w:p>
      <w:pPr>
        <w:pStyle w:val="ListNumber"/>
      </w:pPr>
      <w:r>
        <w:rPr>
          <w:rFonts w:ascii="Calibri" w:hAnsi="Calibri"/>
          <w:sz w:val="22"/>
        </w:rPr>
        <w:t>Create a thank you page and add the required content</w:t>
      </w:r>
    </w:p>
    <w:p>
      <w:pPr>
        <w:pStyle w:val="Heading3"/>
      </w:pPr>
      <w:r>
        <w:t>3.3 Pipeline &amp; Deal Tracking</w:t>
      </w:r>
    </w:p>
    <w:p>
      <w:pPr>
        <w:pStyle w:val="ListBullet"/>
      </w:pPr>
      <w:r>
        <w:rPr>
          <w:rFonts w:ascii="Calibri" w:hAnsi="Calibri"/>
          <w:sz w:val="22"/>
        </w:rPr>
        <w:t>Pipeline stages: New Lead, Contacted, Qualified, Viewing Scheduled, Closed</w:t>
      </w:r>
    </w:p>
    <w:p>
      <w:pPr>
        <w:pStyle w:val="ListBullet"/>
      </w:pPr>
      <w:r>
        <w:rPr>
          <w:rFonts w:ascii="Calibri" w:hAnsi="Calibri"/>
          <w:sz w:val="22"/>
        </w:rPr>
        <w:t>Stage actions: Email follow-up, phone call, viewing scheduling</w:t>
      </w:r>
    </w:p>
    <w:p>
      <w:pPr>
        <w:pStyle w:val="ListBullet"/>
      </w:pPr>
      <w:r>
        <w:rPr>
          <w:rFonts w:ascii="Calibri" w:hAnsi="Calibri"/>
          <w:sz w:val="22"/>
        </w:rPr>
        <w:t>Automation triggers: Stage changes, form submissions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pipeline in GHL &gt; Pipelines</w:t>
      </w:r>
    </w:p>
    <w:p>
      <w:pPr>
        <w:pStyle w:val="ListNumber"/>
      </w:pPr>
      <w:r>
        <w:rPr>
          <w:rFonts w:ascii="Calibri" w:hAnsi="Calibri"/>
          <w:sz w:val="22"/>
        </w:rPr>
        <w:t>Add the required stages and actions</w:t>
      </w:r>
    </w:p>
    <w:p>
      <w:pPr>
        <w:pStyle w:val="ListNumber"/>
      </w:pPr>
      <w:r>
        <w:rPr>
          <w:rFonts w:ascii="Calibri" w:hAnsi="Calibri"/>
          <w:sz w:val="22"/>
        </w:rPr>
        <w:t>Configure automation triggers</w:t>
      </w:r>
    </w:p>
    <w:p>
      <w:pPr>
        <w:pStyle w:val="Heading3"/>
      </w:pPr>
      <w:r>
        <w:t>3.4 Calendar &amp; Scheduling</w:t>
      </w:r>
    </w:p>
    <w:p>
      <w:pPr>
        <w:pStyle w:val="ListBullet"/>
      </w:pPr>
      <w:r>
        <w:rPr>
          <w:rFonts w:ascii="Calibri" w:hAnsi="Calibri"/>
          <w:sz w:val="22"/>
        </w:rPr>
        <w:t>Calendar type: Collective</w:t>
      </w:r>
    </w:p>
    <w:p>
      <w:pPr>
        <w:pStyle w:val="ListBullet"/>
      </w:pPr>
      <w:r>
        <w:rPr>
          <w:rFonts w:ascii="Calibri" w:hAnsi="Calibri"/>
          <w:sz w:val="22"/>
        </w:rPr>
        <w:t>Booking rules: Availability windows, buffer times, meeting duration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calendar in GHL &gt; Calendars</w:t>
      </w:r>
    </w:p>
    <w:p>
      <w:pPr>
        <w:pStyle w:val="ListNumber"/>
      </w:pPr>
      <w:r>
        <w:rPr>
          <w:rFonts w:ascii="Calibri" w:hAnsi="Calibri"/>
          <w:sz w:val="22"/>
        </w:rPr>
        <w:t>Configure booking rules and availability</w:t>
      </w:r>
    </w:p>
    <w:p>
      <w:pPr>
        <w:pStyle w:val="Heading2"/>
      </w:pPr>
      <w:r>
        <w:t>4. THIRD-PARTY INTEGRATIONS &amp;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Tool/Service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Integration Method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Required Plan/Cost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GHL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CRM and automation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Native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Included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Google Calendar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Calendar integration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</w:tbl>
    <w:p/>
    <w:p>
      <w:pPr>
        <w:pStyle w:val="Heading2"/>
      </w:pPr>
      <w:r>
        <w:t>5. DASHBOARD &amp; REPORTING</w:t>
      </w:r>
    </w:p>
    <w:p>
      <w:pPr>
        <w:pStyle w:val="ListBullet"/>
      </w:pPr>
      <w:r>
        <w:rPr>
          <w:rFonts w:ascii="Calibri" w:hAnsi="Calibri"/>
          <w:sz w:val="22"/>
        </w:rPr>
        <w:t>Key KPIs: Lead conversion rate, viewing scheduling rate, closure rate</w:t>
      </w:r>
    </w:p>
    <w:p>
      <w:pPr>
        <w:pStyle w:val="ListBullet"/>
      </w:pPr>
      <w:r>
        <w:rPr>
          <w:rFonts w:ascii="Calibri" w:hAnsi="Calibri"/>
          <w:sz w:val="22"/>
        </w:rPr>
        <w:t>Reporting dashboard layout: Overview, leads, viewings, closures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dashboard in GHL &gt; Dashboards</w:t>
      </w:r>
    </w:p>
    <w:p>
      <w:pPr>
        <w:pStyle w:val="ListNumber"/>
      </w:pPr>
      <w:r>
        <w:rPr>
          <w:rFonts w:ascii="Calibri" w:hAnsi="Calibri"/>
          <w:sz w:val="22"/>
        </w:rPr>
        <w:t>Add the required widgets and KPIs</w:t>
      </w:r>
    </w:p>
    <w:p>
      <w:pPr>
        <w:pStyle w:val="Heading2"/>
      </w:pPr>
      <w:r>
        <w:t>6. AGENT / TEAM MANUAL RESPONSIBILITIES</w:t>
      </w:r>
    </w:p>
    <w:p>
      <w:pPr>
        <w:pStyle w:val="ListBullet"/>
      </w:pPr>
      <w:r>
        <w:rPr>
          <w:rFonts w:ascii="Calibri" w:hAnsi="Calibri"/>
          <w:sz w:val="22"/>
        </w:rPr>
        <w:t>Manual actions: Daily lead follow-up, weekly pipeline review</w:t>
      </w:r>
    </w:p>
    <w:p>
      <w:pPr>
        <w:pStyle w:val="ListBullet"/>
      </w:pPr>
      <w:r>
        <w:rPr>
          <w:rFonts w:ascii="Calibri" w:hAnsi="Calibri"/>
          <w:sz w:val="22"/>
        </w:rPr>
        <w:t>SOPs: Lead qualification, pipeline management, data hygiene</w:t>
      </w:r>
    </w:p>
    <w:p>
      <w:pPr>
        <w:pStyle w:val="Heading2"/>
      </w:pPr>
      <w:r>
        <w:t>7. SUGGESTIONS &amp; ASSUMPTIONS</w:t>
      </w:r>
    </w:p>
    <w:p>
      <w:pPr>
        <w:pStyle w:val="ListBullet"/>
      </w:pPr>
      <w:r>
        <w:rPr>
          <w:rFonts w:ascii="Calibri" w:hAnsi="Calibri"/>
          <w:sz w:val="22"/>
        </w:rPr>
        <w:t>Suggested: Use a simple lead scoring system to qualify leads based on budget and property type.</w:t>
      </w:r>
    </w:p>
    <w:p>
      <w:pPr>
        <w:pStyle w:val="ListBullet"/>
      </w:pPr>
      <w:r>
        <w:rPr>
          <w:rFonts w:ascii="Calibri" w:hAnsi="Calibri"/>
          <w:sz w:val="22"/>
        </w:rPr>
        <w:t>Suggested: Use a collective calendar to schedule viewings and meetings.</w:t>
      </w:r>
    </w:p>
    <w:p>
      <w:pPr>
        <w:pStyle w:val="Heading2"/>
      </w:pPr>
      <w:r>
        <w:t>8. PREREQUISITES</w:t>
      </w:r>
    </w:p>
    <w:p>
      <w:pPr>
        <w:pStyle w:val="ListBullet"/>
      </w:pPr>
      <w:r>
        <w:rPr>
          <w:rFonts w:ascii="Calibri" w:hAnsi="Calibri"/>
          <w:sz w:val="22"/>
        </w:rPr>
        <w:t>GHL sub-account setup requirements: Access to the GHL account</w:t>
      </w:r>
    </w:p>
    <w:p>
      <w:pPr>
        <w:pStyle w:val="ListBullet"/>
      </w:pPr>
      <w:r>
        <w:rPr>
          <w:rFonts w:ascii="Calibri" w:hAnsi="Calibri"/>
          <w:sz w:val="22"/>
        </w:rPr>
        <w:t>Domain and DNS configurations needed: None</w:t>
      </w:r>
    </w:p>
    <w:p>
      <w:pPr>
        <w:pStyle w:val="ListBullet"/>
      </w:pPr>
      <w:r>
        <w:rPr>
          <w:rFonts w:ascii="Calibri" w:hAnsi="Calibri"/>
          <w:sz w:val="22"/>
        </w:rPr>
        <w:t>Third-party account credentials required: Google Calendar API credentials</w:t>
      </w:r>
    </w:p>
    <w:p>
      <w:pPr>
        <w:pStyle w:val="ListBullet"/>
      </w:pPr>
      <w:r>
        <w:rPr>
          <w:rFonts w:ascii="Calibri" w:hAnsi="Calibri"/>
          <w:sz w:val="22"/>
        </w:rPr>
        <w:t>Content/assets the client must provide: Logo, website content, email templates</w:t>
      </w:r>
    </w:p>
    <w:p>
      <w:pPr>
        <w:pStyle w:val="ListBullet"/>
      </w:pPr>
      <w:r>
        <w:rPr>
          <w:rFonts w:ascii="Calibri" w:hAnsi="Calibri"/>
          <w:sz w:val="22"/>
        </w:rPr>
        <w:t>Access permissions needed: Admin access to GHL account</w:t>
      </w:r>
    </w:p>
    <w:p>
      <w:pPr>
        <w:pStyle w:val="Heading2"/>
      </w:pPr>
      <w:r>
        <w:t>9. NEXT STEPS</w:t>
      </w:r>
    </w:p>
    <w:p>
      <w:pPr>
        <w:pStyle w:val="ListBullet"/>
      </w:pPr>
      <w:r>
        <w:rPr>
          <w:rFonts w:ascii="Calibri" w:hAnsi="Calibri"/>
          <w:sz w:val="22"/>
        </w:rPr>
        <w:t>Please provide GHL sub-account access to dev.patel@theonetechnologies.co.in to begin implementation.</w:t>
      </w:r>
    </w:p>
    <w:p>
      <w:pPr>
        <w:pStyle w:val="ListBullet"/>
      </w:pPr>
      <w:r>
        <w:rPr>
          <w:rFonts w:ascii="Calibri" w:hAnsi="Calibri"/>
          <w:sz w:val="22"/>
        </w:rPr>
        <w:t>Immediate action items:</w:t>
      </w:r>
    </w:p>
    <w:p>
      <w:pPr>
        <w:pStyle w:val="ListNumber"/>
      </w:pPr>
      <w:r>
        <w:rPr>
          <w:rFonts w:ascii="Calibri" w:hAnsi="Calibri"/>
          <w:sz w:val="22"/>
        </w:rPr>
        <w:t>Set up GHL sub-account and provide access</w:t>
      </w:r>
    </w:p>
    <w:p>
      <w:pPr>
        <w:pStyle w:val="ListNumber"/>
      </w:pPr>
      <w:r>
        <w:rPr>
          <w:rFonts w:ascii="Calibri" w:hAnsi="Calibri"/>
          <w:sz w:val="22"/>
        </w:rPr>
        <w:t>Provide required content and assets</w:t>
      </w:r>
    </w:p>
    <w:p>
      <w:pPr>
        <w:pStyle w:val="ListNumber"/>
      </w:pPr>
      <w:r>
        <w:rPr>
          <w:rFonts w:ascii="Calibri" w:hAnsi="Calibri"/>
          <w:sz w:val="22"/>
        </w:rPr>
        <w:t>Configure Google Calendar API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