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A60" w:rsidRDefault="006C2A60" w:rsidP="006C2A60">
      <w:r>
        <w:tab/>
      </w:r>
      <w:r>
        <w:tab/>
      </w:r>
      <w:r>
        <w:tab/>
      </w:r>
      <w:r>
        <w:tab/>
      </w:r>
      <w:r>
        <w:tab/>
      </w:r>
      <w:r>
        <w:tab/>
        <w:t>Response</w:t>
      </w:r>
    </w:p>
    <w:p w:rsidR="006C2A60" w:rsidRDefault="006C2A60" w:rsidP="006C2A60">
      <w:r>
        <w:t>Joey Faas</w:t>
      </w:r>
    </w:p>
    <w:p w:rsidR="006C2A60" w:rsidRDefault="006C2A60" w:rsidP="006C2A60">
      <w:r>
        <w:t>DATA 202</w:t>
      </w:r>
    </w:p>
    <w:p w:rsidR="006C2A60" w:rsidRDefault="006C2A60" w:rsidP="006C2A60">
      <w:r>
        <w:t>11/28/18</w:t>
      </w:r>
    </w:p>
    <w:p w:rsidR="006C2A60" w:rsidRDefault="006C2A60"/>
    <w:p w:rsidR="006C2A60" w:rsidRDefault="006C2A60">
      <w:r>
        <w:tab/>
        <w:t xml:space="preserve">Initial observation for the Web Service portion of the was like the socket and port homework, I had to open the web service before I could run the windows form application. Like the socket homework, the windows form could not run because it used the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method which belongs to the web service, and that needs to be up running first before it can use the method.</w:t>
      </w:r>
    </w:p>
    <w:p w:rsidR="006C2A60" w:rsidRDefault="006C2A60">
      <w:bookmarkStart w:id="0" w:name="_GoBack"/>
      <w:bookmarkEnd w:id="0"/>
    </w:p>
    <w:sectPr w:rsidR="006C2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60"/>
    <w:rsid w:val="006C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B256"/>
  <w15:chartTrackingRefBased/>
  <w15:docId w15:val="{F037F7AC-8227-44F2-A893-FDAC98C2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2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Faas</dc:creator>
  <cp:keywords/>
  <dc:description/>
  <cp:lastModifiedBy>Joseph Faas</cp:lastModifiedBy>
  <cp:revision>1</cp:revision>
  <dcterms:created xsi:type="dcterms:W3CDTF">2018-11-29T01:18:00Z</dcterms:created>
  <dcterms:modified xsi:type="dcterms:W3CDTF">2018-11-29T01:32:00Z</dcterms:modified>
</cp:coreProperties>
</file>