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Team I.T.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Dev Team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 las tareas del backlog.</w:t>
      </w:r>
    </w:p>
    <w:p w:rsidR="00000000" w:rsidDel="00000000" w:rsidP="00000000" w:rsidRDefault="00000000" w:rsidRPr="00000000" w14:paraId="00000005">
      <w:pPr>
        <w:pStyle w:val="Heading4"/>
        <w:rPr/>
      </w:pPr>
      <w:r w:rsidDel="00000000" w:rsidR="00000000" w:rsidRPr="00000000">
        <w:rPr>
          <w:rtl w:val="0"/>
        </w:rPr>
        <w:t xml:space="preserve">QAs</w:t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07">
      <w:pPr>
        <w:pStyle w:val="Heading3"/>
        <w:rPr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pertenece al Dev Team, simplemente está en contacto.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el dueño del producto.</w:t>
      </w:r>
    </w:p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Product Analist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Ayuda al producto owner a la hora de decidir las tareas.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Scrum Master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 el que se encarga de controlar/configurar al equipo.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Controla el flujo de las reuniones.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 tienen por qué tener conocimientos técnicos.</w:t>
      </w:r>
    </w:p>
    <w:p w:rsidR="00000000" w:rsidDel="00000000" w:rsidP="00000000" w:rsidRDefault="00000000" w:rsidRPr="00000000" w14:paraId="00000010">
      <w:pPr>
        <w:rPr>
          <w:smallCaps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Daily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 rato únicamente para el dev team, pero en las que también puede participar el scrum master.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Planificar las tareas que se van a hacer durante el sprint.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tiene que hacer un planning para las tareas específicas que se van a poder hacer, no tiene que sobrar ni que faltar tiempo.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Refinement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mitad de sprint se hace una reunión en la que replanifica el planning.</w:t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Día de antes de sacar a producción se hace una prueba delante del cliente.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Cada demo la hace una persona del Dev Team.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Tiene que estar el scrum master y es el líder de la reunión, para comentar y solucionar los problemas del equipo, así como para mejorar la eficiencia de la producción.</w:t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Procesos de Iniciativas Técnicas (PI)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 juntan todos los equipos de producto y se hace una iniciativa para proponer dinámicas y votar.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Son 6 sprints por cada PI.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Iniciar un repositorio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Iniciar un repositorio en local con la rama master (origin).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git branch -b 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Crear una rama nueva con el nombre x y te conectas directamente a ella.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git checkout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Cambiar entre ramas o commits.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git add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Añadir todos los archivos y cambios para que posteriormente sean comentados.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Git commit -m “comentario”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Comentario descriptivo y conciso.</w:t>
      </w:r>
    </w:p>
    <w:p w:rsidR="00000000" w:rsidDel="00000000" w:rsidP="00000000" w:rsidRDefault="00000000" w:rsidRPr="00000000" w14:paraId="0000002E">
      <w:pPr>
        <w:pStyle w:val="Heading3"/>
        <w:rPr/>
      </w:pPr>
      <w:r w:rsidDel="00000000" w:rsidR="00000000" w:rsidRPr="00000000">
        <w:rPr>
          <w:rtl w:val="0"/>
        </w:rPr>
        <w:t xml:space="preserve">Git push origin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Coge el commit y lo sube a la rama actual.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Dice en un log todos los estados de git, así como errores en las ramas.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Git merge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Fusiona las ramas/archivos de los repositorios, chapando todo el contenido.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44347E"/>
  </w:style>
  <w:style w:type="paragraph" w:styleId="Ttulo1">
    <w:name w:val="heading 1"/>
    <w:basedOn w:val="Normal"/>
    <w:next w:val="Normal"/>
    <w:link w:val="Ttulo1Car"/>
    <w:uiPriority w:val="9"/>
    <w:qFormat w:val="1"/>
    <w:rsid w:val="0044347E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44347E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44347E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44347E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44347E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44347E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44347E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44347E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44347E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4347E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4347E"/>
    <w:rPr>
      <w:caps w:val="1"/>
      <w:spacing w:val="15"/>
      <w:shd w:color="auto" w:fill="d9e2f3" w:themeFill="accent1" w:themeFillTint="000033" w:val="clear"/>
    </w:rPr>
  </w:style>
  <w:style w:type="character" w:styleId="Ttulo3Car" w:customStyle="1">
    <w:name w:val="Título 3 Car"/>
    <w:basedOn w:val="Fuentedeprrafopredeter"/>
    <w:link w:val="Ttulo3"/>
    <w:uiPriority w:val="9"/>
    <w:rsid w:val="0044347E"/>
    <w:rPr>
      <w:caps w:val="1"/>
      <w:color w:val="1f3763" w:themeColor="accent1" w:themeShade="00007F"/>
      <w:spacing w:val="15"/>
    </w:rPr>
  </w:style>
  <w:style w:type="character" w:styleId="Ttulo4Car" w:customStyle="1">
    <w:name w:val="Título 4 Car"/>
    <w:basedOn w:val="Fuentedeprrafopredeter"/>
    <w:link w:val="Ttulo4"/>
    <w:uiPriority w:val="9"/>
    <w:rsid w:val="0044347E"/>
    <w:rPr>
      <w:caps w:val="1"/>
      <w:color w:val="2f5496" w:themeColor="accent1" w:themeShade="0000BF"/>
      <w:spacing w:val="10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44347E"/>
    <w:rPr>
      <w:caps w:val="1"/>
      <w:color w:val="2f5496" w:themeColor="accent1" w:themeShade="0000BF"/>
      <w:spacing w:val="10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44347E"/>
    <w:rPr>
      <w:caps w:val="1"/>
      <w:color w:val="2f5496" w:themeColor="accent1" w:themeShade="0000BF"/>
      <w:spacing w:val="1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44347E"/>
    <w:rPr>
      <w:caps w:val="1"/>
      <w:color w:val="2f5496" w:themeColor="accent1" w:themeShade="0000BF"/>
      <w:spacing w:val="1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44347E"/>
    <w:rPr>
      <w:caps w:val="1"/>
      <w:spacing w:val="10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44347E"/>
    <w:rPr>
      <w:i w:val="1"/>
      <w:iCs w:val="1"/>
      <w:caps w:val="1"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4347E"/>
    <w:rPr>
      <w:b w:val="1"/>
      <w:bCs w:val="1"/>
      <w:color w:val="2f5496" w:themeColor="accent1" w:themeShade="0000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 w:val="1"/>
    <w:rsid w:val="0044347E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44347E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44347E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tuloCar" w:customStyle="1">
    <w:name w:val="Subtítulo Car"/>
    <w:basedOn w:val="Fuentedeprrafopredeter"/>
    <w:link w:val="Subttulo"/>
    <w:uiPriority w:val="11"/>
    <w:rsid w:val="0044347E"/>
    <w:rPr>
      <w:caps w:val="1"/>
      <w:color w:val="595959" w:themeColor="text1" w:themeTint="0000A6"/>
      <w:spacing w:val="10"/>
      <w:sz w:val="21"/>
      <w:szCs w:val="21"/>
    </w:rPr>
  </w:style>
  <w:style w:type="character" w:styleId="Textoennegrita">
    <w:name w:val="Strong"/>
    <w:uiPriority w:val="22"/>
    <w:qFormat w:val="1"/>
    <w:rsid w:val="0044347E"/>
    <w:rPr>
      <w:b w:val="1"/>
      <w:bCs w:val="1"/>
    </w:rPr>
  </w:style>
  <w:style w:type="character" w:styleId="nfasis">
    <w:name w:val="Emphasis"/>
    <w:uiPriority w:val="20"/>
    <w:qFormat w:val="1"/>
    <w:rsid w:val="0044347E"/>
    <w:rPr>
      <w:caps w:val="1"/>
      <w:color w:val="1f3763" w:themeColor="accent1" w:themeShade="00007F"/>
      <w:spacing w:val="5"/>
    </w:rPr>
  </w:style>
  <w:style w:type="paragraph" w:styleId="Sinespaciado">
    <w:name w:val="No Spacing"/>
    <w:uiPriority w:val="1"/>
    <w:qFormat w:val="1"/>
    <w:rsid w:val="0044347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4347E"/>
    <w:rPr>
      <w:i w:val="1"/>
      <w:iCs w:val="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44347E"/>
    <w:rPr>
      <w:i w:val="1"/>
      <w:iCs w:val="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4347E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347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 w:val="1"/>
    <w:rsid w:val="0044347E"/>
    <w:rPr>
      <w:i w:val="1"/>
      <w:iCs w:val="1"/>
      <w:color w:val="1f3763" w:themeColor="accent1" w:themeShade="00007F"/>
    </w:rPr>
  </w:style>
  <w:style w:type="character" w:styleId="nfasisintenso">
    <w:name w:val="Intense Emphasis"/>
    <w:uiPriority w:val="21"/>
    <w:qFormat w:val="1"/>
    <w:rsid w:val="0044347E"/>
    <w:rPr>
      <w:b w:val="1"/>
      <w:bCs w:val="1"/>
      <w:caps w:val="1"/>
      <w:color w:val="1f3763" w:themeColor="accent1" w:themeShade="00007F"/>
      <w:spacing w:val="10"/>
    </w:rPr>
  </w:style>
  <w:style w:type="character" w:styleId="Referenciasutil">
    <w:name w:val="Subtle Reference"/>
    <w:uiPriority w:val="31"/>
    <w:qFormat w:val="1"/>
    <w:rsid w:val="0044347E"/>
    <w:rPr>
      <w:b w:val="1"/>
      <w:bCs w:val="1"/>
      <w:color w:val="4472c4" w:themeColor="accent1"/>
    </w:rPr>
  </w:style>
  <w:style w:type="character" w:styleId="Referenciaintensa">
    <w:name w:val="Intense Reference"/>
    <w:uiPriority w:val="32"/>
    <w:qFormat w:val="1"/>
    <w:rsid w:val="0044347E"/>
    <w:rPr>
      <w:b w:val="1"/>
      <w:bCs w:val="1"/>
      <w:i w:val="1"/>
      <w:iCs w:val="1"/>
      <w:caps w:val="1"/>
      <w:color w:val="4472c4" w:themeColor="accent1"/>
    </w:rPr>
  </w:style>
  <w:style w:type="character" w:styleId="Ttulodellibro">
    <w:name w:val="Book Title"/>
    <w:uiPriority w:val="33"/>
    <w:qFormat w:val="1"/>
    <w:rsid w:val="0044347E"/>
    <w:rPr>
      <w:b w:val="1"/>
      <w:bCs w:val="1"/>
      <w:i w:val="1"/>
      <w:iCs w:val="1"/>
      <w:spacing w:val="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4347E"/>
    <w:pPr>
      <w:outlineLvl w:val="9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u1pzMfpU6WRStEuqzkwmHiPt8g==">CgMxLjA4AHIhMVEtMlRRbnpHZDk1TlNtWko1Qm9IaXZfVXJtWk1vUTdx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2023-05-16T10:02:00Z</dcterms:created>
  <dc:creator>Joel Olivera</dc:creator>
</cp:coreProperties>
</file>