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CD" w:rsidRDefault="002F5E91">
      <w:r>
        <w:t>Measures in iterated prisoner's dilemma</w:t>
      </w:r>
    </w:p>
    <w:p w:rsidR="002F5E91" w:rsidRDefault="002F5E91"/>
    <w:p w:rsidR="007426F3" w:rsidRDefault="007426F3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0"/>
          <w:szCs w:val="20"/>
        </w:rPr>
        <w:t>According to Dawkins [</w:t>
      </w:r>
      <w:r>
        <w:rPr>
          <w:rFonts w:ascii="Times-Roman" w:hAnsi="Times-Roman" w:cs="Times-Roman"/>
          <w:sz w:val="16"/>
          <w:szCs w:val="16"/>
        </w:rPr>
        <w:t xml:space="preserve">R. Dawkins, </w:t>
      </w:r>
      <w:r>
        <w:rPr>
          <w:rFonts w:ascii="Times-Italic" w:hAnsi="Times-Italic" w:cs="Times-Italic"/>
          <w:i/>
          <w:iCs/>
          <w:sz w:val="16"/>
          <w:szCs w:val="16"/>
        </w:rPr>
        <w:t>The Selfish Gene</w:t>
      </w:r>
      <w:r>
        <w:rPr>
          <w:rFonts w:ascii="Times-Roman" w:hAnsi="Times-Roman" w:cs="Times-Roman"/>
          <w:sz w:val="16"/>
          <w:szCs w:val="16"/>
        </w:rPr>
        <w:t>, 2nd ed. New York: Oxford Univ. Press,</w:t>
      </w:r>
    </w:p>
    <w:p w:rsidR="00F04E1C" w:rsidRDefault="007426F3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16"/>
          <w:szCs w:val="16"/>
        </w:rPr>
        <w:t>1989</w:t>
      </w:r>
      <w:r w:rsidR="00F04E1C">
        <w:rPr>
          <w:rFonts w:ascii="Times-Roman" w:hAnsi="Times-Roman" w:cs="Times-Roman"/>
          <w:sz w:val="20"/>
          <w:szCs w:val="20"/>
        </w:rPr>
        <w:t xml:space="preserve">], a more useful measure of a strategy in the context of IPD is how close it comes to the </w:t>
      </w:r>
      <w:r w:rsidR="00F04E1C">
        <w:rPr>
          <w:rFonts w:ascii="Times-Italic" w:hAnsi="Times-Italic" w:cs="Times-Italic"/>
          <w:i/>
          <w:iCs/>
          <w:sz w:val="20"/>
          <w:szCs w:val="20"/>
        </w:rPr>
        <w:t>benchmark score</w:t>
      </w:r>
      <w:r w:rsidR="00F04E1C">
        <w:rPr>
          <w:rFonts w:ascii="Times-Roman" w:hAnsi="Times-Roman" w:cs="Times-Roman"/>
          <w:sz w:val="20"/>
          <w:szCs w:val="20"/>
        </w:rPr>
        <w:t>, which is the score a player will have if both the players always cooperate.</w:t>
      </w:r>
    </w:p>
    <w:p w:rsidR="007426F3" w:rsidRDefault="007426F3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b/>
          <w:sz w:val="20"/>
          <w:szCs w:val="20"/>
        </w:rPr>
        <w:t xml:space="preserve">benchmark score IPD(16) = 16*3 = 48$; </w:t>
      </w:r>
      <w:r>
        <w:rPr>
          <w:rFonts w:ascii="Times-Roman" w:hAnsi="Times-Roman" w:cs="Times-Roman"/>
          <w:sz w:val="20"/>
          <w:szCs w:val="20"/>
        </w:rPr>
        <w:t xml:space="preserve">mutual cooperation for 16 rounds </w:t>
      </w:r>
    </w:p>
    <w:p w:rsidR="007426F3" w:rsidRDefault="007426F3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ab/>
        <w:t xml:space="preserve">express subject score as percent of benchmark. Independent of payoff matrix used. </w:t>
      </w:r>
    </w:p>
    <w:p w:rsidR="007426F3" w:rsidRPr="007426F3" w:rsidRDefault="007426F3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426F3" w:rsidRDefault="007426F3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>Defection Equilibrium = 16*1 = 16$</w:t>
      </w:r>
    </w:p>
    <w:p w:rsidR="007F1B2B" w:rsidRDefault="007F1B2B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7F1B2B" w:rsidRPr="007F1B2B" w:rsidRDefault="007F1B2B" w:rsidP="00742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-Roman" w:hAnsi="Times-Roman" w:cs="Times-Roman"/>
          <w:b/>
          <w:sz w:val="20"/>
          <w:szCs w:val="20"/>
        </w:rPr>
        <w:tab/>
      </w:r>
      <w:r w:rsidR="003921DA">
        <w:rPr>
          <w:rFonts w:ascii="Times New Roman" w:hAnsi="Times New Roman" w:cs="Times New Roman"/>
          <w:b/>
          <w:sz w:val="20"/>
          <w:szCs w:val="20"/>
        </w:rPr>
        <w:t xml:space="preserve">Horizon = 16 rounds </w:t>
      </w:r>
    </w:p>
    <w:p w:rsidR="007F1B2B" w:rsidRDefault="007F1B2B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7F1B2B" w:rsidRDefault="007F1B2B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7F1B2B" w:rsidRDefault="007F1B2B" w:rsidP="007426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7F1B2B" w:rsidRDefault="007F1B2B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>Dal B´</w:t>
      </w:r>
      <w:r w:rsidRPr="007F1B2B">
        <w:rPr>
          <w:rFonts w:ascii="Times-Roman" w:hAnsi="Times-Roman" w:cs="Times-Roman"/>
          <w:b/>
          <w:sz w:val="20"/>
          <w:szCs w:val="20"/>
        </w:rPr>
        <w:t>o &amp; Fr´echette (2011).</w:t>
      </w:r>
      <w:r>
        <w:rPr>
          <w:rFonts w:ascii="Times-Roman" w:hAnsi="Times-Roman" w:cs="Times-Roman"/>
          <w:b/>
          <w:sz w:val="20"/>
          <w:szCs w:val="20"/>
        </w:rPr>
        <w:t xml:space="preserve"> - </w:t>
      </w:r>
      <w:r>
        <w:rPr>
          <w:rFonts w:ascii="Times-Roman" w:hAnsi="Times-Roman" w:cs="Times-Roman"/>
          <w:sz w:val="20"/>
          <w:szCs w:val="20"/>
        </w:rPr>
        <w:t>Measuring the size of the basin of attraction</w:t>
      </w:r>
      <w:r w:rsidR="00374683">
        <w:rPr>
          <w:rFonts w:ascii="Times-Roman" w:hAnsi="Times-Roman" w:cs="Times-Roman"/>
          <w:sz w:val="20"/>
          <w:szCs w:val="20"/>
        </w:rPr>
        <w:t xml:space="preserve"> </w:t>
      </w:r>
      <w:r w:rsidR="00374683">
        <w:rPr>
          <w:rFonts w:ascii="Times-Roman" w:hAnsi="Times-Roman" w:cs="Times-Roman"/>
          <w:b/>
          <w:sz w:val="20"/>
          <w:szCs w:val="20"/>
        </w:rPr>
        <w:t>(sizeBAD)</w:t>
      </w:r>
      <w:r>
        <w:rPr>
          <w:rFonts w:ascii="Times-Roman" w:hAnsi="Times-Roman" w:cs="Times-Roman"/>
          <w:sz w:val="20"/>
          <w:szCs w:val="20"/>
        </w:rPr>
        <w:t xml:space="preserve"> of always defect. "Increasing the horizing, while keepign the stagegame parameters constant, also increases the value of join cooperation without changing the risks associated with it. </w:t>
      </w:r>
    </w:p>
    <w:p w:rsidR="007F1B2B" w:rsidRDefault="007F1B2B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F1B2B" w:rsidRDefault="007F1B2B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F1B2B" w:rsidRDefault="007F1B2B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>Mean Cooperation Rate</w:t>
      </w:r>
    </w:p>
    <w:p w:rsidR="007F1B2B" w:rsidRDefault="007F1B2B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Mean Round of First Defection </w:t>
      </w: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Frequency of Outcomes </w:t>
      </w: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First Round Choice </w:t>
      </w: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Unravelling - </w:t>
      </w:r>
      <w:r>
        <w:rPr>
          <w:rFonts w:ascii="Times-Roman" w:hAnsi="Times-Roman" w:cs="Times-Roman"/>
          <w:sz w:val="20"/>
          <w:szCs w:val="20"/>
        </w:rPr>
        <w:t>experience leading to increased levels of defection by the end</w:t>
      </w:r>
    </w:p>
    <w:p w:rsidR="00374683" w:rsidRDefault="00374683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Cooperation in First Round </w:t>
      </w:r>
    </w:p>
    <w:p w:rsidR="00374683" w:rsidRDefault="00374683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Cooperation in Last Round - </w:t>
      </w:r>
      <w:r>
        <w:rPr>
          <w:rFonts w:ascii="Times-Roman" w:hAnsi="Times-Roman" w:cs="Times-Roman"/>
          <w:sz w:val="20"/>
          <w:szCs w:val="20"/>
        </w:rPr>
        <w:t xml:space="preserve">Subject knows horizon? </w:t>
      </w:r>
    </w:p>
    <w:p w:rsid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>Number of RRR, PPP, runs</w:t>
      </w:r>
    </w:p>
    <w:p w:rsid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>First 3</w:t>
      </w:r>
    </w:p>
    <w:p w:rsidR="000C4A60" w:rsidRP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ab/>
        <w:t xml:space="preserve">Last 3 </w:t>
      </w:r>
    </w:p>
    <w:p w:rsid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>Collapse of RRR = unraveling</w:t>
      </w:r>
    </w:p>
    <w:p w:rsid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0C4A60" w:rsidRPr="000C4A60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Long-Run Behavior </w:t>
      </w:r>
    </w:p>
    <w:p w:rsidR="00374683" w:rsidRDefault="00374683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227FC5" w:rsidRDefault="00227FC5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>Conditional Probabilities</w:t>
      </w:r>
    </w:p>
    <w:p w:rsidR="00227FC5" w:rsidRDefault="00227FC5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>Prob ( C(1) |</w:t>
      </w:r>
      <w:r w:rsidR="008D4F9A">
        <w:rPr>
          <w:rFonts w:ascii="Times-Roman" w:hAnsi="Times-Roman" w:cs="Times-Roman"/>
          <w:b/>
          <w:sz w:val="20"/>
          <w:szCs w:val="20"/>
        </w:rPr>
        <w:t xml:space="preserve"> Penalty</w:t>
      </w:r>
      <w:r>
        <w:rPr>
          <w:rFonts w:ascii="Times-Roman" w:hAnsi="Times-Roman" w:cs="Times-Roman"/>
          <w:b/>
          <w:sz w:val="20"/>
          <w:szCs w:val="20"/>
        </w:rPr>
        <w:t>(0)</w:t>
      </w: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>Prob ( D(1) | Reward</w:t>
      </w:r>
      <w:r w:rsidR="00227FC5">
        <w:rPr>
          <w:rFonts w:ascii="Times-Roman" w:hAnsi="Times-Roman" w:cs="Times-Roman"/>
          <w:b/>
          <w:sz w:val="20"/>
          <w:szCs w:val="20"/>
        </w:rPr>
        <w:t>(0)</w:t>
      </w: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>FMRI contrasts</w:t>
      </w:r>
    </w:p>
    <w:p w:rsidR="008D4F9A" w:rsidRPr="00A21ED6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Reward vs Others - </w:t>
      </w:r>
      <w:r w:rsidRPr="00A21ED6">
        <w:rPr>
          <w:rFonts w:ascii="Times-Roman" w:hAnsi="Times-Roman" w:cs="Times-Roman"/>
          <w:sz w:val="20"/>
          <w:szCs w:val="20"/>
        </w:rPr>
        <w:t xml:space="preserve">cc &gt; others </w:t>
      </w:r>
    </w:p>
    <w:p w:rsidR="008D4F9A" w:rsidRPr="00A21ED6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Sucker vs Others - </w:t>
      </w:r>
      <w:r w:rsidRPr="00A21ED6">
        <w:rPr>
          <w:rFonts w:ascii="Times-Roman" w:hAnsi="Times-Roman" w:cs="Times-Roman"/>
          <w:sz w:val="20"/>
          <w:szCs w:val="20"/>
        </w:rPr>
        <w:t xml:space="preserve">cd &gt; others </w:t>
      </w:r>
    </w:p>
    <w:p w:rsidR="008D4F9A" w:rsidRPr="00A21ED6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Temptation vs Others - </w:t>
      </w:r>
      <w:r w:rsidRPr="00A21ED6">
        <w:rPr>
          <w:rFonts w:ascii="Times-Roman" w:hAnsi="Times-Roman" w:cs="Times-Roman"/>
          <w:sz w:val="20"/>
          <w:szCs w:val="20"/>
        </w:rPr>
        <w:t xml:space="preserve">dc &gt; others </w:t>
      </w:r>
    </w:p>
    <w:p w:rsidR="008D4F9A" w:rsidRPr="00A21ED6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Penalty vs Others - </w:t>
      </w:r>
      <w:r w:rsidRPr="00A21ED6">
        <w:rPr>
          <w:rFonts w:ascii="Times-Roman" w:hAnsi="Times-Roman" w:cs="Times-Roman"/>
          <w:sz w:val="20"/>
          <w:szCs w:val="20"/>
        </w:rPr>
        <w:t xml:space="preserve">dd &gt; others </w:t>
      </w:r>
    </w:p>
    <w:p w:rsidR="00546908" w:rsidRPr="00A21ED6" w:rsidRDefault="00546908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Reciprocated &gt; Unreciprocated - </w:t>
      </w:r>
      <w:r w:rsidRPr="00A21ED6">
        <w:rPr>
          <w:rFonts w:ascii="Times-Roman" w:hAnsi="Times-Roman" w:cs="Times-Roman"/>
          <w:sz w:val="20"/>
          <w:szCs w:val="20"/>
        </w:rPr>
        <w:t xml:space="preserve">CC &gt; CD </w:t>
      </w:r>
    </w:p>
    <w:p w:rsidR="008D4F9A" w:rsidRPr="00A21ED6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Partner C vs Partner D </w:t>
      </w:r>
      <w:r w:rsidRPr="00A21ED6">
        <w:rPr>
          <w:rFonts w:ascii="Times-Roman" w:hAnsi="Times-Roman" w:cs="Times-Roman"/>
          <w:sz w:val="20"/>
          <w:szCs w:val="20"/>
        </w:rPr>
        <w:t>- XC &gt; XD</w:t>
      </w:r>
    </w:p>
    <w:p w:rsidR="008D4F9A" w:rsidRPr="00A21ED6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Choice C vs Choice D - </w:t>
      </w:r>
      <w:r w:rsidRPr="00A21ED6">
        <w:rPr>
          <w:rFonts w:ascii="Times-Roman" w:hAnsi="Times-Roman" w:cs="Times-Roman"/>
          <w:sz w:val="20"/>
          <w:szCs w:val="20"/>
        </w:rPr>
        <w:t>CX &gt; DX</w:t>
      </w:r>
    </w:p>
    <w:p w:rsidR="00A21ED6" w:rsidRDefault="00A21ED6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  <w:t xml:space="preserve">CX(1) | XC(0) &gt; (CX(1) | XD(0) + DX(1) | XC(0) + DX(1) | XD(0)) -- </w:t>
      </w:r>
      <w:r w:rsidRPr="00A21ED6">
        <w:rPr>
          <w:rFonts w:ascii="Times-Roman" w:hAnsi="Times-Roman" w:cs="Times-Roman"/>
          <w:sz w:val="20"/>
          <w:szCs w:val="20"/>
        </w:rPr>
        <w:t>reinforcing cooperation</w:t>
      </w:r>
      <w:r w:rsidR="00751FFC">
        <w:rPr>
          <w:rFonts w:ascii="Times-Roman" w:hAnsi="Times-Roman" w:cs="Times-Roman"/>
          <w:sz w:val="20"/>
          <w:szCs w:val="20"/>
        </w:rPr>
        <w:t xml:space="preserve"> (</w:t>
      </w:r>
      <w:r w:rsidR="00751FFC" w:rsidRPr="00751FFC">
        <w:rPr>
          <w:rFonts w:ascii="Times-Roman" w:hAnsi="Times-Roman" w:cs="Times-Roman"/>
          <w:sz w:val="20"/>
          <w:szCs w:val="20"/>
        </w:rPr>
        <w:t xml:space="preserve">Neuron, Vol. 35, 395–405, July 18, 2002, Copyright ©2002 </w:t>
      </w:r>
      <w:r w:rsidR="00751FFC">
        <w:rPr>
          <w:rFonts w:ascii="Times-Roman" w:hAnsi="Times-Roman" w:cs="Times-Roman"/>
          <w:sz w:val="20"/>
          <w:szCs w:val="20"/>
        </w:rPr>
        <w:t xml:space="preserve"> Rilling et al) </w:t>
      </w:r>
    </w:p>
    <w:p w:rsidR="008D4F9A" w:rsidRDefault="008D4F9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</w:r>
    </w:p>
    <w:p w:rsidR="00227FC5" w:rsidRPr="00227FC5" w:rsidRDefault="00227FC5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 xml:space="preserve"> </w:t>
      </w:r>
    </w:p>
    <w:p w:rsidR="003921DA" w:rsidRDefault="007F1B2B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b/>
          <w:sz w:val="20"/>
          <w:szCs w:val="20"/>
        </w:rPr>
        <w:tab/>
      </w: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921DA" w:rsidRDefault="003921DA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look ups: </w:t>
      </w:r>
      <w:r w:rsidRPr="003921DA">
        <w:rPr>
          <w:rFonts w:ascii="Times-Roman" w:hAnsi="Times-Roman" w:cs="Times-Roman"/>
          <w:sz w:val="20"/>
          <w:szCs w:val="20"/>
        </w:rPr>
        <w:t>Selten &amp; Stoecker (1986) study behavior in a finitely repeated PD with an horizon of 10 round</w:t>
      </w:r>
    </w:p>
    <w:p w:rsidR="000C4A60" w:rsidRPr="007F1B2B" w:rsidRDefault="000C4A60" w:rsidP="007F1B2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C4A60">
        <w:rPr>
          <w:rFonts w:ascii="Times-Roman" w:hAnsi="Times-Roman" w:cs="Times-Roman"/>
          <w:sz w:val="20"/>
          <w:szCs w:val="20"/>
        </w:rPr>
        <w:t>Dál Bo and Fréchette (2011)</w:t>
      </w:r>
    </w:p>
    <w:sectPr w:rsidR="000C4A60" w:rsidRPr="007F1B2B" w:rsidSect="005D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C2980"/>
    <w:multiLevelType w:val="hybridMultilevel"/>
    <w:tmpl w:val="AAA4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F5E91"/>
    <w:rsid w:val="000C4A60"/>
    <w:rsid w:val="00141918"/>
    <w:rsid w:val="00227FC5"/>
    <w:rsid w:val="002F5E91"/>
    <w:rsid w:val="00374683"/>
    <w:rsid w:val="003921DA"/>
    <w:rsid w:val="00546908"/>
    <w:rsid w:val="005D6073"/>
    <w:rsid w:val="007426F3"/>
    <w:rsid w:val="00751FFC"/>
    <w:rsid w:val="007F1B2B"/>
    <w:rsid w:val="008D4F9A"/>
    <w:rsid w:val="00A21ED6"/>
    <w:rsid w:val="00DD45C7"/>
    <w:rsid w:val="00F0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7</cp:revision>
  <dcterms:created xsi:type="dcterms:W3CDTF">2016-02-18T21:17:00Z</dcterms:created>
  <dcterms:modified xsi:type="dcterms:W3CDTF">2016-02-19T01:50:00Z</dcterms:modified>
</cp:coreProperties>
</file>