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Itebero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 / jour (16 %)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 / jour (26 %)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 (37,5 %)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 (16,7 %)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 investigués / 3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