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Mabalako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 / jour (149 %)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27 / jour (267 %)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 / jour (226 %)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24 / jour (232 %)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41 / jour (397 %)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57 / jour (561 %)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(2,2 %)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24 (3,1 %)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45 (6,3 %)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112 (16,9 %)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312 (30,8 %)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575 (41,8 %)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278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513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5 investigués / 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 investigués / 15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31 investigués / 29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37 investigués / 36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61 investigués / 61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8,7 j (208 h, n = 3)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5,7 j (138 h, n = 19)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7,8 j (188 h, n = 41)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(0/27)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8,7 % (4/46)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9,5 % (2/21)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118,0 (118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106,5 (426 contacts / 4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54,0 (1 727 contacts / 32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29,5 (1 975 contacts / 67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89,6 %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90,8 %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86,6 %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62,4 %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0,03 %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