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914598" w14:textId="77777777" w:rsidR="0078608C" w:rsidRPr="00671A48" w:rsidRDefault="00000000">
      <w:pPr>
        <w:spacing w:after="0" w:line="440" w:lineRule="exact"/>
        <w:rPr>
          <w:rFonts w:ascii="Times New Roman" w:hAnsi="Times New Roman" w:cs="Times New Roman"/>
          <w:lang w:eastAsia="zh-CN"/>
        </w:rPr>
      </w:pPr>
      <w:r w:rsidRPr="00671A48">
        <w:rPr>
          <w:rFonts w:ascii="Times New Roman" w:eastAsia="宋体" w:hAnsi="Times New Roman" w:cs="Times New Roman"/>
          <w:b/>
          <w:color w:val="000000"/>
          <w:sz w:val="28"/>
          <w:lang w:eastAsia="zh-CN"/>
        </w:rPr>
        <w:t>第一章</w:t>
      </w:r>
      <w:r w:rsidRPr="00671A48">
        <w:rPr>
          <w:rFonts w:ascii="Times New Roman" w:eastAsia="宋体" w:hAnsi="Times New Roman" w:cs="Times New Roman"/>
          <w:b/>
          <w:color w:val="000000"/>
          <w:sz w:val="28"/>
          <w:lang w:eastAsia="zh-CN"/>
        </w:rPr>
        <w:t xml:space="preserve"> </w:t>
      </w:r>
      <w:r w:rsidRPr="00671A48">
        <w:rPr>
          <w:rFonts w:ascii="Times New Roman" w:eastAsia="宋体" w:hAnsi="Times New Roman" w:cs="Times New Roman"/>
          <w:b/>
          <w:color w:val="000000"/>
          <w:sz w:val="28"/>
          <w:lang w:eastAsia="zh-CN"/>
        </w:rPr>
        <w:t>绪论</w:t>
      </w:r>
    </w:p>
    <w:p w14:paraId="7027C550" w14:textId="77777777" w:rsidR="0078608C" w:rsidRPr="00671A48" w:rsidRDefault="00000000">
      <w:pPr>
        <w:spacing w:after="0" w:line="440" w:lineRule="exact"/>
        <w:rPr>
          <w:rFonts w:ascii="Times New Roman" w:hAnsi="Times New Roman" w:cs="Times New Roman"/>
          <w:lang w:eastAsia="zh-CN"/>
        </w:rPr>
      </w:pPr>
      <w:r w:rsidRPr="00671A48">
        <w:rPr>
          <w:rFonts w:ascii="Times New Roman" w:eastAsia="宋体" w:hAnsi="Times New Roman" w:cs="Times New Roman"/>
          <w:b/>
          <w:color w:val="000000"/>
          <w:sz w:val="24"/>
          <w:lang w:eastAsia="zh-CN"/>
        </w:rPr>
        <w:t>三、研究内容与技术路线</w:t>
      </w:r>
    </w:p>
    <w:p w14:paraId="40C979E2" w14:textId="77777777" w:rsidR="0078608C" w:rsidRPr="00671A48" w:rsidRDefault="00000000">
      <w:pPr>
        <w:spacing w:after="0" w:line="440" w:lineRule="exact"/>
        <w:rPr>
          <w:rFonts w:ascii="Times New Roman" w:hAnsi="Times New Roman" w:cs="Times New Roman"/>
          <w:lang w:eastAsia="zh-CN"/>
        </w:rPr>
      </w:pPr>
      <w:r w:rsidRPr="00671A48">
        <w:rPr>
          <w:rFonts w:ascii="Times New Roman" w:eastAsia="宋体" w:hAnsi="Times New Roman" w:cs="Times New Roman"/>
          <w:b/>
          <w:color w:val="000000"/>
          <w:sz w:val="24"/>
          <w:lang w:eastAsia="zh-CN"/>
        </w:rPr>
        <w:t>（一）研究内容</w:t>
      </w:r>
    </w:p>
    <w:p w14:paraId="0C55BBA1" w14:textId="23714EB0" w:rsidR="0078608C" w:rsidRPr="00671A48" w:rsidRDefault="00000000">
      <w:pPr>
        <w:spacing w:after="0" w:line="440" w:lineRule="exact"/>
        <w:ind w:firstLine="420"/>
        <w:rPr>
          <w:rFonts w:ascii="Times New Roman" w:hAnsi="Times New Roman" w:cs="Times New Roman"/>
          <w:lang w:eastAsia="zh-CN"/>
        </w:rPr>
      </w:pPr>
      <w:r w:rsidRPr="00671A48">
        <w:rPr>
          <w:rFonts w:ascii="Times New Roman" w:eastAsia="宋体" w:hAnsi="Times New Roman" w:cs="Times New Roman"/>
          <w:color w:val="000000"/>
          <w:sz w:val="24"/>
          <w:lang w:eastAsia="zh-CN"/>
        </w:rPr>
        <w:t>本研究聚焦少数民族边疆地区基层纠纷调解中存在的习惯法适用边界模糊、国家法检索效率低下、调解文书制作不规范、类案参考匮乏等现实问题，以《民法典》《人民调解法》为规范框架，设计并实现</w:t>
      </w:r>
      <w:r w:rsidR="00006196">
        <w:rPr>
          <w:rFonts w:ascii="Times New Roman" w:eastAsia="宋体" w:hAnsi="Times New Roman" w:cs="Times New Roman" w:hint="eastAsia"/>
          <w:color w:val="000000"/>
          <w:sz w:val="24"/>
          <w:lang w:eastAsia="zh-CN"/>
        </w:rPr>
        <w:t>“</w:t>
      </w:r>
      <w:r w:rsidRPr="00671A48">
        <w:rPr>
          <w:rFonts w:ascii="Times New Roman" w:eastAsia="宋体" w:hAnsi="Times New Roman" w:cs="Times New Roman"/>
          <w:color w:val="000000"/>
          <w:sz w:val="24"/>
          <w:lang w:eastAsia="zh-CN"/>
        </w:rPr>
        <w:t>智调民和</w:t>
      </w:r>
      <w:r w:rsidRPr="00671A48">
        <w:rPr>
          <w:rFonts w:ascii="Times New Roman" w:eastAsia="宋体" w:hAnsi="Times New Roman" w:cs="Times New Roman"/>
          <w:color w:val="000000"/>
          <w:sz w:val="24"/>
          <w:lang w:eastAsia="zh-CN"/>
        </w:rPr>
        <w:t>——</w:t>
      </w:r>
      <w:r w:rsidRPr="00671A48">
        <w:rPr>
          <w:rFonts w:ascii="Times New Roman" w:eastAsia="宋体" w:hAnsi="Times New Roman" w:cs="Times New Roman"/>
          <w:color w:val="000000"/>
          <w:sz w:val="24"/>
          <w:lang w:eastAsia="zh-CN"/>
        </w:rPr>
        <w:t>民族地区基层纠纷智能调解与法律适配系统</w:t>
      </w:r>
      <w:r w:rsidR="00006196">
        <w:rPr>
          <w:rFonts w:ascii="Times New Roman" w:eastAsia="宋体" w:hAnsi="Times New Roman" w:cs="Times New Roman" w:hint="eastAsia"/>
          <w:color w:val="000000"/>
          <w:sz w:val="24"/>
          <w:lang w:eastAsia="zh-CN"/>
        </w:rPr>
        <w:t>”</w:t>
      </w:r>
      <w:r w:rsidRPr="00671A48">
        <w:rPr>
          <w:rFonts w:ascii="Times New Roman" w:eastAsia="宋体" w:hAnsi="Times New Roman" w:cs="Times New Roman"/>
          <w:color w:val="000000"/>
          <w:sz w:val="24"/>
          <w:lang w:eastAsia="zh-CN"/>
        </w:rPr>
        <w:t>。系统面向基层调解员、司法所工作人员等专业用户，围绕纠纷智能识别、法律规范适配、习惯法冲突提示、文书自动生成、案件全周期管理五个核心研究问题展开，构建从纠纷录入到诉讼准备的全流程智能化辅助闭环。</w:t>
      </w:r>
    </w:p>
    <w:p w14:paraId="500BD1E0" w14:textId="77777777" w:rsidR="0078608C" w:rsidRPr="00671A48" w:rsidRDefault="00000000">
      <w:pPr>
        <w:spacing w:after="0" w:line="440" w:lineRule="exact"/>
        <w:rPr>
          <w:rFonts w:ascii="Times New Roman" w:hAnsi="Times New Roman" w:cs="Times New Roman"/>
          <w:lang w:eastAsia="zh-CN"/>
        </w:rPr>
      </w:pPr>
      <w:r w:rsidRPr="00671A48">
        <w:rPr>
          <w:rFonts w:ascii="Times New Roman" w:eastAsia="宋体" w:hAnsi="Times New Roman" w:cs="Times New Roman"/>
          <w:b/>
          <w:color w:val="000000"/>
          <w:sz w:val="24"/>
          <w:lang w:eastAsia="zh-CN"/>
        </w:rPr>
        <w:t xml:space="preserve">1. </w:t>
      </w:r>
      <w:r w:rsidRPr="00671A48">
        <w:rPr>
          <w:rFonts w:ascii="Times New Roman" w:eastAsia="宋体" w:hAnsi="Times New Roman" w:cs="Times New Roman"/>
          <w:b/>
          <w:color w:val="000000"/>
          <w:sz w:val="24"/>
          <w:lang w:eastAsia="zh-CN"/>
        </w:rPr>
        <w:t>面向基层调解场景的信息聚合与任务调度机制研究</w:t>
      </w:r>
    </w:p>
    <w:p w14:paraId="707F55AA" w14:textId="77777777" w:rsidR="0078608C" w:rsidRPr="00671A48" w:rsidRDefault="00000000">
      <w:pPr>
        <w:spacing w:after="0" w:line="440" w:lineRule="exact"/>
        <w:ind w:firstLine="420"/>
        <w:rPr>
          <w:rFonts w:ascii="Times New Roman" w:hAnsi="Times New Roman" w:cs="Times New Roman"/>
          <w:lang w:eastAsia="zh-CN"/>
        </w:rPr>
      </w:pPr>
      <w:r w:rsidRPr="00671A48">
        <w:rPr>
          <w:rFonts w:ascii="Times New Roman" w:eastAsia="宋体" w:hAnsi="Times New Roman" w:cs="Times New Roman"/>
          <w:color w:val="000000"/>
          <w:sz w:val="24"/>
          <w:lang w:eastAsia="zh-CN"/>
        </w:rPr>
        <w:t>针对基层调解员日常面临的多案件并行处理、信息来源分散、任务优先级难以判定等实践困境，研究多源异构调解信息的结构化聚合方法。通过构建待办案件动态队列、今日工作量化统计与高频功能快捷入口，实现调解任务的时空优先级排序与认知负荷降低，解决传统纸质台账模式下案件遗漏与响应延迟问题。</w:t>
      </w:r>
    </w:p>
    <w:p w14:paraId="60064C0C" w14:textId="77777777" w:rsidR="0078608C" w:rsidRPr="00671A48" w:rsidRDefault="00000000">
      <w:pPr>
        <w:spacing w:after="0" w:line="440" w:lineRule="exact"/>
        <w:rPr>
          <w:rFonts w:ascii="Times New Roman" w:hAnsi="Times New Roman" w:cs="Times New Roman"/>
          <w:lang w:eastAsia="zh-CN"/>
        </w:rPr>
      </w:pPr>
      <w:r w:rsidRPr="00671A48">
        <w:rPr>
          <w:rFonts w:ascii="Times New Roman" w:eastAsia="宋体" w:hAnsi="Times New Roman" w:cs="Times New Roman"/>
          <w:b/>
          <w:color w:val="000000"/>
          <w:sz w:val="24"/>
          <w:lang w:eastAsia="zh-CN"/>
        </w:rPr>
        <w:t xml:space="preserve">2. </w:t>
      </w:r>
      <w:r w:rsidRPr="00671A48">
        <w:rPr>
          <w:rFonts w:ascii="Times New Roman" w:eastAsia="宋体" w:hAnsi="Times New Roman" w:cs="Times New Roman"/>
          <w:b/>
          <w:color w:val="000000"/>
          <w:sz w:val="24"/>
          <w:lang w:eastAsia="zh-CN"/>
        </w:rPr>
        <w:t>融合规则推理与语义理解的纠纷智能分析机制研究</w:t>
      </w:r>
    </w:p>
    <w:p w14:paraId="6CA05AC6" w14:textId="77777777" w:rsidR="0078608C" w:rsidRPr="00671A48" w:rsidRDefault="00000000">
      <w:pPr>
        <w:spacing w:after="0" w:line="440" w:lineRule="exact"/>
        <w:ind w:firstLine="420"/>
        <w:rPr>
          <w:rFonts w:ascii="Times New Roman" w:hAnsi="Times New Roman" w:cs="Times New Roman"/>
          <w:lang w:eastAsia="zh-CN"/>
        </w:rPr>
      </w:pPr>
      <w:r w:rsidRPr="00671A48">
        <w:rPr>
          <w:rFonts w:ascii="Times New Roman" w:eastAsia="宋体" w:hAnsi="Times New Roman" w:cs="Times New Roman"/>
          <w:color w:val="000000"/>
          <w:sz w:val="24"/>
          <w:lang w:eastAsia="zh-CN"/>
        </w:rPr>
        <w:t>针对民族地区纠纷描述口语化、方言化、法律要素隐含导致的自动识别困难，研究基于双层级权重计分与大规模语言模型协同的纠纷分类方法。通过构建核心定性词、特征词与排除词的分层匹配规则，实现婚姻家庭、土地山林、债务劳资、邻里冲突四类纠纷的快速初筛；针对规则覆盖不足的低置信度案例，引入</w:t>
      </w:r>
      <w:r w:rsidRPr="00671A48">
        <w:rPr>
          <w:rFonts w:ascii="Times New Roman" w:eastAsia="宋体" w:hAnsi="Times New Roman" w:cs="Times New Roman"/>
          <w:color w:val="000000"/>
          <w:sz w:val="24"/>
          <w:lang w:eastAsia="zh-CN"/>
        </w:rPr>
        <w:t>DeepSeek</w:t>
      </w:r>
      <w:r w:rsidRPr="00671A48">
        <w:rPr>
          <w:rFonts w:ascii="Times New Roman" w:eastAsia="宋体" w:hAnsi="Times New Roman" w:cs="Times New Roman"/>
          <w:color w:val="000000"/>
          <w:sz w:val="24"/>
          <w:lang w:eastAsia="zh-CN"/>
        </w:rPr>
        <w:t>大语言模型进行语义兜底，形成</w:t>
      </w:r>
      <w:r w:rsidRPr="00671A48">
        <w:rPr>
          <w:rFonts w:ascii="Times New Roman" w:eastAsia="宋体" w:hAnsi="Times New Roman" w:cs="Times New Roman"/>
          <w:color w:val="000000"/>
          <w:sz w:val="24"/>
          <w:lang w:eastAsia="zh-CN"/>
        </w:rPr>
        <w:t>"</w:t>
      </w:r>
      <w:r w:rsidRPr="00671A48">
        <w:rPr>
          <w:rFonts w:ascii="Times New Roman" w:eastAsia="宋体" w:hAnsi="Times New Roman" w:cs="Times New Roman"/>
          <w:color w:val="000000"/>
          <w:sz w:val="24"/>
          <w:lang w:eastAsia="zh-CN"/>
        </w:rPr>
        <w:t>规则主导、模型辅助</w:t>
      </w:r>
      <w:r w:rsidRPr="00671A48">
        <w:rPr>
          <w:rFonts w:ascii="Times New Roman" w:eastAsia="宋体" w:hAnsi="Times New Roman" w:cs="Times New Roman"/>
          <w:color w:val="000000"/>
          <w:sz w:val="24"/>
          <w:lang w:eastAsia="zh-CN"/>
        </w:rPr>
        <w:t>"</w:t>
      </w:r>
      <w:r w:rsidRPr="00671A48">
        <w:rPr>
          <w:rFonts w:ascii="Times New Roman" w:eastAsia="宋体" w:hAnsi="Times New Roman" w:cs="Times New Roman"/>
          <w:color w:val="000000"/>
          <w:sz w:val="24"/>
          <w:lang w:eastAsia="zh-CN"/>
        </w:rPr>
        <w:t>的混合增强智能分析流程。同时，研究习惯法介入的自动感知机制，当纠纷描述触发习惯法关键词或用户主动标注习惯法介入时，系统自动调用双层知识库进行冲突检测。</w:t>
      </w:r>
    </w:p>
    <w:p w14:paraId="5EC745C7" w14:textId="77777777" w:rsidR="0078608C" w:rsidRPr="00671A48" w:rsidRDefault="00000000">
      <w:pPr>
        <w:spacing w:after="0" w:line="440" w:lineRule="exact"/>
        <w:rPr>
          <w:rFonts w:ascii="Times New Roman" w:hAnsi="Times New Roman" w:cs="Times New Roman"/>
          <w:lang w:eastAsia="zh-CN"/>
        </w:rPr>
      </w:pPr>
      <w:r w:rsidRPr="00671A48">
        <w:rPr>
          <w:rFonts w:ascii="Times New Roman" w:eastAsia="宋体" w:hAnsi="Times New Roman" w:cs="Times New Roman"/>
          <w:b/>
          <w:color w:val="000000"/>
          <w:sz w:val="24"/>
          <w:lang w:eastAsia="zh-CN"/>
        </w:rPr>
        <w:t xml:space="preserve">3. </w:t>
      </w:r>
      <w:r w:rsidRPr="00671A48">
        <w:rPr>
          <w:rFonts w:ascii="Times New Roman" w:eastAsia="宋体" w:hAnsi="Times New Roman" w:cs="Times New Roman"/>
          <w:b/>
          <w:color w:val="000000"/>
          <w:sz w:val="24"/>
          <w:lang w:eastAsia="zh-CN"/>
        </w:rPr>
        <w:t>国家法与民族习惯法的双层知识表示与冲突检测机制研究</w:t>
      </w:r>
    </w:p>
    <w:p w14:paraId="1DCCDA35" w14:textId="77777777" w:rsidR="0078608C" w:rsidRPr="00671A48" w:rsidRDefault="00000000">
      <w:pPr>
        <w:spacing w:after="0" w:line="440" w:lineRule="exact"/>
        <w:ind w:firstLine="420"/>
        <w:rPr>
          <w:rFonts w:ascii="Times New Roman" w:hAnsi="Times New Roman" w:cs="Times New Roman"/>
          <w:lang w:eastAsia="zh-CN"/>
        </w:rPr>
      </w:pPr>
      <w:r w:rsidRPr="00671A48">
        <w:rPr>
          <w:rFonts w:ascii="Times New Roman" w:eastAsia="宋体" w:hAnsi="Times New Roman" w:cs="Times New Roman"/>
          <w:color w:val="000000"/>
          <w:sz w:val="24"/>
          <w:lang w:eastAsia="zh-CN"/>
        </w:rPr>
        <w:t>针对民族地区纠纷调解中</w:t>
      </w:r>
      <w:r w:rsidRPr="00671A48">
        <w:rPr>
          <w:rFonts w:ascii="Times New Roman" w:eastAsia="宋体" w:hAnsi="Times New Roman" w:cs="Times New Roman"/>
          <w:color w:val="000000"/>
          <w:sz w:val="24"/>
          <w:lang w:eastAsia="zh-CN"/>
        </w:rPr>
        <w:t>"</w:t>
      </w:r>
      <w:r w:rsidRPr="00671A48">
        <w:rPr>
          <w:rFonts w:ascii="Times New Roman" w:eastAsia="宋体" w:hAnsi="Times New Roman" w:cs="Times New Roman"/>
          <w:color w:val="000000"/>
          <w:sz w:val="24"/>
          <w:lang w:eastAsia="zh-CN"/>
        </w:rPr>
        <w:t>国家法优先、习惯法补充</w:t>
      </w:r>
      <w:r w:rsidRPr="00671A48">
        <w:rPr>
          <w:rFonts w:ascii="Times New Roman" w:eastAsia="宋体" w:hAnsi="Times New Roman" w:cs="Times New Roman"/>
          <w:color w:val="000000"/>
          <w:sz w:val="24"/>
          <w:lang w:eastAsia="zh-CN"/>
        </w:rPr>
        <w:t>"</w:t>
      </w:r>
      <w:r w:rsidRPr="00671A48">
        <w:rPr>
          <w:rFonts w:ascii="Times New Roman" w:eastAsia="宋体" w:hAnsi="Times New Roman" w:cs="Times New Roman"/>
          <w:color w:val="000000"/>
          <w:sz w:val="24"/>
          <w:lang w:eastAsia="zh-CN"/>
        </w:rPr>
        <w:t>原则难以落地的问题，研究成文法与习惯法的结构化知识表示方法。构建国家法律库与民族习惯法库的双层存储架构，对《民法典》《土地管理法》等成文法条按纠纷类型与适用场景进行索引；对哈尼族、彝族、苗族、藏族、壮族等民族的习惯法条目标注效力等级与适用范围。重点研究习惯法与国家法的冲突规则表示方法，对</w:t>
      </w:r>
      <w:r w:rsidRPr="00671A48">
        <w:rPr>
          <w:rFonts w:ascii="Times New Roman" w:eastAsia="宋体" w:hAnsi="Times New Roman" w:cs="Times New Roman"/>
          <w:color w:val="000000"/>
          <w:sz w:val="24"/>
          <w:lang w:eastAsia="zh-CN"/>
        </w:rPr>
        <w:t>"</w:t>
      </w:r>
      <w:r w:rsidRPr="00671A48">
        <w:rPr>
          <w:rFonts w:ascii="Times New Roman" w:eastAsia="宋体" w:hAnsi="Times New Roman" w:cs="Times New Roman"/>
          <w:color w:val="000000"/>
          <w:sz w:val="24"/>
          <w:lang w:eastAsia="zh-CN"/>
        </w:rPr>
        <w:t>赔命价</w:t>
      </w:r>
      <w:r w:rsidRPr="00671A48">
        <w:rPr>
          <w:rFonts w:ascii="Times New Roman" w:eastAsia="宋体" w:hAnsi="Times New Roman" w:cs="Times New Roman"/>
          <w:color w:val="000000"/>
          <w:sz w:val="24"/>
          <w:lang w:eastAsia="zh-CN"/>
        </w:rPr>
        <w:t>"</w:t>
      </w:r>
      <w:r w:rsidRPr="00671A48">
        <w:rPr>
          <w:rFonts w:ascii="Times New Roman" w:eastAsia="宋体" w:hAnsi="Times New Roman" w:cs="Times New Roman"/>
          <w:color w:val="000000"/>
          <w:sz w:val="24"/>
          <w:lang w:eastAsia="zh-CN"/>
        </w:rPr>
        <w:t>与《刑法》、</w:t>
      </w:r>
      <w:r w:rsidRPr="00671A48">
        <w:rPr>
          <w:rFonts w:ascii="Times New Roman" w:eastAsia="宋体" w:hAnsi="Times New Roman" w:cs="Times New Roman"/>
          <w:color w:val="000000"/>
          <w:sz w:val="24"/>
          <w:lang w:eastAsia="zh-CN"/>
        </w:rPr>
        <w:t>"</w:t>
      </w:r>
      <w:r w:rsidRPr="00671A48">
        <w:rPr>
          <w:rFonts w:ascii="Times New Roman" w:eastAsia="宋体" w:hAnsi="Times New Roman" w:cs="Times New Roman"/>
          <w:color w:val="000000"/>
          <w:sz w:val="24"/>
          <w:lang w:eastAsia="zh-CN"/>
        </w:rPr>
        <w:t>寨老裁决</w:t>
      </w:r>
      <w:r w:rsidRPr="00671A48">
        <w:rPr>
          <w:rFonts w:ascii="Times New Roman" w:eastAsia="宋体" w:hAnsi="Times New Roman" w:cs="Times New Roman"/>
          <w:color w:val="000000"/>
          <w:sz w:val="24"/>
          <w:lang w:eastAsia="zh-CN"/>
        </w:rPr>
        <w:t>"</w:t>
      </w:r>
      <w:r w:rsidRPr="00671A48">
        <w:rPr>
          <w:rFonts w:ascii="Times New Roman" w:eastAsia="宋体" w:hAnsi="Times New Roman" w:cs="Times New Roman"/>
          <w:color w:val="000000"/>
          <w:sz w:val="24"/>
          <w:lang w:eastAsia="zh-CN"/>
        </w:rPr>
        <w:t>与《人民调解法》、</w:t>
      </w:r>
      <w:r w:rsidRPr="00671A48">
        <w:rPr>
          <w:rFonts w:ascii="Times New Roman" w:eastAsia="宋体" w:hAnsi="Times New Roman" w:cs="Times New Roman"/>
          <w:color w:val="000000"/>
          <w:sz w:val="24"/>
          <w:lang w:eastAsia="zh-CN"/>
        </w:rPr>
        <w:t>"</w:t>
      </w:r>
      <w:r w:rsidRPr="00671A48">
        <w:rPr>
          <w:rFonts w:ascii="Times New Roman" w:eastAsia="宋体" w:hAnsi="Times New Roman" w:cs="Times New Roman"/>
          <w:color w:val="000000"/>
          <w:sz w:val="24"/>
          <w:lang w:eastAsia="zh-CN"/>
        </w:rPr>
        <w:t>抢婚</w:t>
      </w:r>
      <w:r w:rsidRPr="00671A48">
        <w:rPr>
          <w:rFonts w:ascii="Times New Roman" w:eastAsia="宋体" w:hAnsi="Times New Roman" w:cs="Times New Roman"/>
          <w:color w:val="000000"/>
          <w:sz w:val="24"/>
          <w:lang w:eastAsia="zh-CN"/>
        </w:rPr>
        <w:t>"</w:t>
      </w:r>
      <w:r w:rsidRPr="00671A48">
        <w:rPr>
          <w:rFonts w:ascii="Times New Roman" w:eastAsia="宋体" w:hAnsi="Times New Roman" w:cs="Times New Roman"/>
          <w:color w:val="000000"/>
          <w:sz w:val="24"/>
          <w:lang w:eastAsia="zh-CN"/>
        </w:rPr>
        <w:t>与婚姻自由原则等已知冲突点建立显式冲突规则表，实现冲突的自动检测与效力优先级提示。</w:t>
      </w:r>
    </w:p>
    <w:p w14:paraId="56DBE0D8" w14:textId="77777777" w:rsidR="0078608C" w:rsidRPr="00671A48" w:rsidRDefault="00000000">
      <w:pPr>
        <w:spacing w:after="0" w:line="440" w:lineRule="exact"/>
        <w:rPr>
          <w:rFonts w:ascii="Times New Roman" w:hAnsi="Times New Roman" w:cs="Times New Roman"/>
          <w:lang w:eastAsia="zh-CN"/>
        </w:rPr>
      </w:pPr>
      <w:r w:rsidRPr="00671A48">
        <w:rPr>
          <w:rFonts w:ascii="Times New Roman" w:eastAsia="宋体" w:hAnsi="Times New Roman" w:cs="Times New Roman"/>
          <w:b/>
          <w:color w:val="000000"/>
          <w:sz w:val="24"/>
          <w:lang w:eastAsia="zh-CN"/>
        </w:rPr>
        <w:lastRenderedPageBreak/>
        <w:t xml:space="preserve">4. </w:t>
      </w:r>
      <w:r w:rsidRPr="00671A48">
        <w:rPr>
          <w:rFonts w:ascii="Times New Roman" w:eastAsia="宋体" w:hAnsi="Times New Roman" w:cs="Times New Roman"/>
          <w:b/>
          <w:color w:val="000000"/>
          <w:sz w:val="24"/>
          <w:lang w:eastAsia="zh-CN"/>
        </w:rPr>
        <w:t>基于模板变量替换的法律文书智能生成机制研究</w:t>
      </w:r>
    </w:p>
    <w:p w14:paraId="4C4DA425" w14:textId="77777777" w:rsidR="0078608C" w:rsidRPr="00671A48" w:rsidRDefault="00000000">
      <w:pPr>
        <w:spacing w:after="0" w:line="440" w:lineRule="exact"/>
        <w:ind w:firstLine="420"/>
        <w:rPr>
          <w:rFonts w:ascii="Times New Roman" w:hAnsi="Times New Roman" w:cs="Times New Roman"/>
          <w:lang w:eastAsia="zh-CN"/>
        </w:rPr>
      </w:pPr>
      <w:r w:rsidRPr="00671A48">
        <w:rPr>
          <w:rFonts w:ascii="Times New Roman" w:eastAsia="宋体" w:hAnsi="Times New Roman" w:cs="Times New Roman"/>
          <w:color w:val="000000"/>
          <w:sz w:val="24"/>
          <w:lang w:eastAsia="zh-CN"/>
        </w:rPr>
        <w:t>针对基层调解员法律文书撰写能力参差不齐、格式不规范的普遍现象，研究纠纷要素自动提取与文书模板动态填充方法。通过正则匹配与命名实体识别技术，从纠纷描述中抽取当事人信息、民族归属、地域信息、争议标的、时间要素等关键变量，映射至人民调解协议书、司法确认申请书、起诉状草稿、证据清单等标准化文书模板，实现文书的自动生成与</w:t>
      </w:r>
      <w:r w:rsidRPr="00671A48">
        <w:rPr>
          <w:rFonts w:ascii="Times New Roman" w:eastAsia="宋体" w:hAnsi="Times New Roman" w:cs="Times New Roman"/>
          <w:color w:val="000000"/>
          <w:sz w:val="24"/>
          <w:lang w:eastAsia="zh-CN"/>
        </w:rPr>
        <w:t>Markdown</w:t>
      </w:r>
      <w:r w:rsidRPr="00671A48">
        <w:rPr>
          <w:rFonts w:ascii="Times New Roman" w:eastAsia="宋体" w:hAnsi="Times New Roman" w:cs="Times New Roman"/>
          <w:color w:val="000000"/>
          <w:sz w:val="24"/>
          <w:lang w:eastAsia="zh-CN"/>
        </w:rPr>
        <w:t>格式导出，降低文书制作的时间成本与格式错误率。</w:t>
      </w:r>
    </w:p>
    <w:p w14:paraId="599F0BF0" w14:textId="77777777" w:rsidR="0078608C" w:rsidRPr="00671A48" w:rsidRDefault="00000000">
      <w:pPr>
        <w:spacing w:after="0" w:line="440" w:lineRule="exact"/>
        <w:rPr>
          <w:rFonts w:ascii="Times New Roman" w:hAnsi="Times New Roman" w:cs="Times New Roman"/>
          <w:lang w:eastAsia="zh-CN"/>
        </w:rPr>
      </w:pPr>
      <w:r w:rsidRPr="00671A48">
        <w:rPr>
          <w:rFonts w:ascii="Times New Roman" w:eastAsia="宋体" w:hAnsi="Times New Roman" w:cs="Times New Roman"/>
          <w:b/>
          <w:color w:val="000000"/>
          <w:sz w:val="24"/>
          <w:lang w:eastAsia="zh-CN"/>
        </w:rPr>
        <w:t xml:space="preserve">5. </w:t>
      </w:r>
      <w:r w:rsidRPr="00671A48">
        <w:rPr>
          <w:rFonts w:ascii="Times New Roman" w:eastAsia="宋体" w:hAnsi="Times New Roman" w:cs="Times New Roman"/>
          <w:b/>
          <w:color w:val="000000"/>
          <w:sz w:val="24"/>
          <w:lang w:eastAsia="zh-CN"/>
        </w:rPr>
        <w:t>案件全生命周期管理与过程回溯机制研究</w:t>
      </w:r>
    </w:p>
    <w:p w14:paraId="4599D0A0" w14:textId="77777777" w:rsidR="0078608C" w:rsidRPr="00671A48" w:rsidRDefault="00000000">
      <w:pPr>
        <w:spacing w:after="0" w:line="440" w:lineRule="exact"/>
        <w:ind w:firstLine="420"/>
        <w:rPr>
          <w:rFonts w:ascii="Times New Roman" w:hAnsi="Times New Roman" w:cs="Times New Roman"/>
          <w:lang w:eastAsia="zh-CN"/>
        </w:rPr>
      </w:pPr>
      <w:r w:rsidRPr="00671A48">
        <w:rPr>
          <w:rFonts w:ascii="Times New Roman" w:eastAsia="宋体" w:hAnsi="Times New Roman" w:cs="Times New Roman"/>
          <w:color w:val="000000"/>
          <w:sz w:val="24"/>
          <w:lang w:eastAsia="zh-CN"/>
        </w:rPr>
        <w:t>针对调解过程记录不完整、调解轨迹难以追溯导致的司法确认困难，研究案件状态的规范化流转与操作审计方法。定义待调解、调解中、调解成功、调解失败、已归档五阶段状态机，记录从纠纷录入、</w:t>
      </w:r>
      <w:r w:rsidRPr="00671A48">
        <w:rPr>
          <w:rFonts w:ascii="Times New Roman" w:eastAsia="宋体" w:hAnsi="Times New Roman" w:cs="Times New Roman"/>
          <w:color w:val="000000"/>
          <w:sz w:val="24"/>
          <w:lang w:eastAsia="zh-CN"/>
        </w:rPr>
        <w:t>AI</w:t>
      </w:r>
      <w:r w:rsidRPr="00671A48">
        <w:rPr>
          <w:rFonts w:ascii="Times New Roman" w:eastAsia="宋体" w:hAnsi="Times New Roman" w:cs="Times New Roman"/>
          <w:color w:val="000000"/>
          <w:sz w:val="24"/>
          <w:lang w:eastAsia="zh-CN"/>
        </w:rPr>
        <w:t>分析、文书生成到状态变更的完整时间线；通过操作日志表实现</w:t>
      </w:r>
      <w:r w:rsidRPr="00671A48">
        <w:rPr>
          <w:rFonts w:ascii="Times New Roman" w:eastAsia="宋体" w:hAnsi="Times New Roman" w:cs="Times New Roman"/>
          <w:color w:val="000000"/>
          <w:sz w:val="24"/>
          <w:lang w:eastAsia="zh-CN"/>
        </w:rPr>
        <w:t>"</w:t>
      </w:r>
      <w:r w:rsidRPr="00671A48">
        <w:rPr>
          <w:rFonts w:ascii="Times New Roman" w:eastAsia="宋体" w:hAnsi="Times New Roman" w:cs="Times New Roman"/>
          <w:color w:val="000000"/>
          <w:sz w:val="24"/>
          <w:lang w:eastAsia="zh-CN"/>
        </w:rPr>
        <w:t>谁操作、何时操作、操作内容</w:t>
      </w:r>
      <w:r w:rsidRPr="00671A48">
        <w:rPr>
          <w:rFonts w:ascii="Times New Roman" w:eastAsia="宋体" w:hAnsi="Times New Roman" w:cs="Times New Roman"/>
          <w:color w:val="000000"/>
          <w:sz w:val="24"/>
          <w:lang w:eastAsia="zh-CN"/>
        </w:rPr>
        <w:t>"</w:t>
      </w:r>
      <w:r w:rsidRPr="00671A48">
        <w:rPr>
          <w:rFonts w:ascii="Times New Roman" w:eastAsia="宋体" w:hAnsi="Times New Roman" w:cs="Times New Roman"/>
          <w:color w:val="000000"/>
          <w:sz w:val="24"/>
          <w:lang w:eastAsia="zh-CN"/>
        </w:rPr>
        <w:t>的全链路审计，确保调解过程符合人民调解规范的台账管理要求，为后续司法确认或诉讼程序提供可追溯的电子档案。</w:t>
      </w:r>
    </w:p>
    <w:p w14:paraId="38E56D2E" w14:textId="77777777" w:rsidR="0078608C" w:rsidRPr="00671A48" w:rsidRDefault="00000000">
      <w:pPr>
        <w:spacing w:after="0" w:line="440" w:lineRule="exact"/>
        <w:rPr>
          <w:rFonts w:ascii="Times New Roman" w:hAnsi="Times New Roman" w:cs="Times New Roman"/>
          <w:lang w:eastAsia="zh-CN"/>
        </w:rPr>
      </w:pPr>
      <w:r w:rsidRPr="00671A48">
        <w:rPr>
          <w:rFonts w:ascii="Times New Roman" w:eastAsia="宋体" w:hAnsi="Times New Roman" w:cs="Times New Roman"/>
          <w:b/>
          <w:color w:val="000000"/>
          <w:sz w:val="24"/>
          <w:lang w:eastAsia="zh-CN"/>
        </w:rPr>
        <w:t>（二）技术路线</w:t>
      </w:r>
    </w:p>
    <w:p w14:paraId="549A5C7F" w14:textId="77777777" w:rsidR="0078608C" w:rsidRPr="00671A48" w:rsidRDefault="00000000">
      <w:pPr>
        <w:spacing w:after="0" w:line="440" w:lineRule="exact"/>
        <w:ind w:firstLine="420"/>
        <w:rPr>
          <w:rFonts w:ascii="Times New Roman" w:hAnsi="Times New Roman" w:cs="Times New Roman"/>
          <w:lang w:eastAsia="zh-CN"/>
        </w:rPr>
      </w:pPr>
      <w:r w:rsidRPr="00671A48">
        <w:rPr>
          <w:rFonts w:ascii="Times New Roman" w:eastAsia="宋体" w:hAnsi="Times New Roman" w:cs="Times New Roman"/>
          <w:color w:val="000000"/>
          <w:sz w:val="24"/>
          <w:lang w:eastAsia="zh-CN"/>
        </w:rPr>
        <w:t>本系统采用前后端分离的</w:t>
      </w:r>
      <w:r w:rsidRPr="00671A48">
        <w:rPr>
          <w:rFonts w:ascii="Times New Roman" w:eastAsia="宋体" w:hAnsi="Times New Roman" w:cs="Times New Roman"/>
          <w:color w:val="000000"/>
          <w:sz w:val="24"/>
          <w:lang w:eastAsia="zh-CN"/>
        </w:rPr>
        <w:t>Web</w:t>
      </w:r>
      <w:r w:rsidRPr="00671A48">
        <w:rPr>
          <w:rFonts w:ascii="Times New Roman" w:eastAsia="宋体" w:hAnsi="Times New Roman" w:cs="Times New Roman"/>
          <w:color w:val="000000"/>
          <w:sz w:val="24"/>
          <w:lang w:eastAsia="zh-CN"/>
        </w:rPr>
        <w:t>架构，前端基于</w:t>
      </w:r>
      <w:r w:rsidRPr="00671A48">
        <w:rPr>
          <w:rFonts w:ascii="Times New Roman" w:eastAsia="宋体" w:hAnsi="Times New Roman" w:cs="Times New Roman"/>
          <w:color w:val="000000"/>
          <w:sz w:val="24"/>
          <w:lang w:eastAsia="zh-CN"/>
        </w:rPr>
        <w:t>React</w:t>
      </w:r>
      <w:r w:rsidRPr="00671A48">
        <w:rPr>
          <w:rFonts w:ascii="Times New Roman" w:eastAsia="宋体" w:hAnsi="Times New Roman" w:cs="Times New Roman"/>
          <w:color w:val="000000"/>
          <w:sz w:val="24"/>
          <w:lang w:eastAsia="zh-CN"/>
        </w:rPr>
        <w:t>框架实现组件化界面渲染与客户端路由管理，后端基于</w:t>
      </w:r>
      <w:r w:rsidRPr="00671A48">
        <w:rPr>
          <w:rFonts w:ascii="Times New Roman" w:eastAsia="宋体" w:hAnsi="Times New Roman" w:cs="Times New Roman"/>
          <w:color w:val="000000"/>
          <w:sz w:val="24"/>
          <w:lang w:eastAsia="zh-CN"/>
        </w:rPr>
        <w:t>FastAPI</w:t>
      </w:r>
      <w:r w:rsidRPr="00671A48">
        <w:rPr>
          <w:rFonts w:ascii="Times New Roman" w:eastAsia="宋体" w:hAnsi="Times New Roman" w:cs="Times New Roman"/>
          <w:color w:val="000000"/>
          <w:sz w:val="24"/>
          <w:lang w:eastAsia="zh-CN"/>
        </w:rPr>
        <w:t>提供异步</w:t>
      </w:r>
      <w:r w:rsidRPr="00671A48">
        <w:rPr>
          <w:rFonts w:ascii="Times New Roman" w:eastAsia="宋体" w:hAnsi="Times New Roman" w:cs="Times New Roman"/>
          <w:color w:val="000000"/>
          <w:sz w:val="24"/>
          <w:lang w:eastAsia="zh-CN"/>
        </w:rPr>
        <w:t>RESTful</w:t>
      </w:r>
      <w:r w:rsidRPr="00671A48">
        <w:rPr>
          <w:rFonts w:ascii="Times New Roman" w:eastAsia="宋体" w:hAnsi="Times New Roman" w:cs="Times New Roman"/>
          <w:color w:val="000000"/>
          <w:sz w:val="24"/>
          <w:lang w:eastAsia="zh-CN"/>
        </w:rPr>
        <w:t>接口服务，数据持久化采用</w:t>
      </w:r>
      <w:r w:rsidRPr="00671A48">
        <w:rPr>
          <w:rFonts w:ascii="Times New Roman" w:eastAsia="宋体" w:hAnsi="Times New Roman" w:cs="Times New Roman"/>
          <w:color w:val="000000"/>
          <w:sz w:val="24"/>
          <w:lang w:eastAsia="zh-CN"/>
        </w:rPr>
        <w:t>SQLite</w:t>
      </w:r>
      <w:r w:rsidRPr="00671A48">
        <w:rPr>
          <w:rFonts w:ascii="Times New Roman" w:eastAsia="宋体" w:hAnsi="Times New Roman" w:cs="Times New Roman"/>
          <w:color w:val="000000"/>
          <w:sz w:val="24"/>
          <w:lang w:eastAsia="zh-CN"/>
        </w:rPr>
        <w:t>关系型数据库。在技术实现层面，重点围绕双引擎融合推理架构与双层知识库架构展开，形成四层递进的技术路线。</w:t>
      </w:r>
    </w:p>
    <w:p w14:paraId="40DB455C" w14:textId="77777777" w:rsidR="0078608C" w:rsidRPr="00671A48" w:rsidRDefault="00000000">
      <w:pPr>
        <w:spacing w:after="0" w:line="440" w:lineRule="exact"/>
        <w:rPr>
          <w:rFonts w:ascii="Times New Roman" w:hAnsi="Times New Roman" w:cs="Times New Roman"/>
          <w:lang w:eastAsia="zh-CN"/>
        </w:rPr>
      </w:pPr>
      <w:r w:rsidRPr="00671A48">
        <w:rPr>
          <w:rFonts w:ascii="Times New Roman" w:eastAsia="宋体" w:hAnsi="Times New Roman" w:cs="Times New Roman"/>
          <w:b/>
          <w:color w:val="000000"/>
          <w:sz w:val="24"/>
          <w:lang w:eastAsia="zh-CN"/>
        </w:rPr>
        <w:t xml:space="preserve">1. </w:t>
      </w:r>
      <w:r w:rsidRPr="00671A48">
        <w:rPr>
          <w:rFonts w:ascii="Times New Roman" w:eastAsia="宋体" w:hAnsi="Times New Roman" w:cs="Times New Roman"/>
          <w:b/>
          <w:color w:val="000000"/>
          <w:sz w:val="24"/>
          <w:lang w:eastAsia="zh-CN"/>
        </w:rPr>
        <w:t>前端交互层</w:t>
      </w:r>
    </w:p>
    <w:p w14:paraId="3700B05E" w14:textId="77777777" w:rsidR="0078608C" w:rsidRPr="00671A48" w:rsidRDefault="00000000">
      <w:pPr>
        <w:spacing w:after="0" w:line="440" w:lineRule="exact"/>
        <w:ind w:firstLine="420"/>
        <w:rPr>
          <w:rFonts w:ascii="Times New Roman" w:hAnsi="Times New Roman" w:cs="Times New Roman"/>
          <w:lang w:eastAsia="zh-CN"/>
        </w:rPr>
      </w:pPr>
      <w:r w:rsidRPr="00671A48">
        <w:rPr>
          <w:rFonts w:ascii="Times New Roman" w:eastAsia="宋体" w:hAnsi="Times New Roman" w:cs="Times New Roman"/>
          <w:color w:val="000000"/>
          <w:sz w:val="24"/>
          <w:lang w:eastAsia="zh-CN"/>
        </w:rPr>
        <w:t>前端采用</w:t>
      </w:r>
      <w:r w:rsidRPr="00671A48">
        <w:rPr>
          <w:rFonts w:ascii="Times New Roman" w:eastAsia="宋体" w:hAnsi="Times New Roman" w:cs="Times New Roman"/>
          <w:color w:val="000000"/>
          <w:sz w:val="24"/>
          <w:lang w:eastAsia="zh-CN"/>
        </w:rPr>
        <w:t>React</w:t>
      </w:r>
      <w:r w:rsidRPr="00671A48">
        <w:rPr>
          <w:rFonts w:ascii="Times New Roman" w:eastAsia="宋体" w:hAnsi="Times New Roman" w:cs="Times New Roman"/>
          <w:color w:val="000000"/>
          <w:sz w:val="24"/>
          <w:lang w:eastAsia="zh-CN"/>
        </w:rPr>
        <w:t>函数式组件与</w:t>
      </w:r>
      <w:r w:rsidRPr="00671A48">
        <w:rPr>
          <w:rFonts w:ascii="Times New Roman" w:eastAsia="宋体" w:hAnsi="Times New Roman" w:cs="Times New Roman"/>
          <w:color w:val="000000"/>
          <w:sz w:val="24"/>
          <w:lang w:eastAsia="zh-CN"/>
        </w:rPr>
        <w:t>Hooks</w:t>
      </w:r>
      <w:r w:rsidRPr="00671A48">
        <w:rPr>
          <w:rFonts w:ascii="Times New Roman" w:eastAsia="宋体" w:hAnsi="Times New Roman" w:cs="Times New Roman"/>
          <w:color w:val="000000"/>
          <w:sz w:val="24"/>
          <w:lang w:eastAsia="zh-CN"/>
        </w:rPr>
        <w:t>状态管理方案，配合</w:t>
      </w:r>
      <w:r w:rsidRPr="00671A48">
        <w:rPr>
          <w:rFonts w:ascii="Times New Roman" w:eastAsia="宋体" w:hAnsi="Times New Roman" w:cs="Times New Roman"/>
          <w:color w:val="000000"/>
          <w:sz w:val="24"/>
          <w:lang w:eastAsia="zh-CN"/>
        </w:rPr>
        <w:t>React Router</w:t>
      </w:r>
      <w:r w:rsidRPr="00671A48">
        <w:rPr>
          <w:rFonts w:ascii="Times New Roman" w:eastAsia="宋体" w:hAnsi="Times New Roman" w:cs="Times New Roman"/>
          <w:color w:val="000000"/>
          <w:sz w:val="24"/>
          <w:lang w:eastAsia="zh-CN"/>
        </w:rPr>
        <w:t>实现多页面路由导航，通过</w:t>
      </w:r>
      <w:r w:rsidRPr="00671A48">
        <w:rPr>
          <w:rFonts w:ascii="Times New Roman" w:eastAsia="宋体" w:hAnsi="Times New Roman" w:cs="Times New Roman"/>
          <w:color w:val="000000"/>
          <w:sz w:val="24"/>
          <w:lang w:eastAsia="zh-CN"/>
        </w:rPr>
        <w:t>Axios</w:t>
      </w:r>
      <w:r w:rsidRPr="00671A48">
        <w:rPr>
          <w:rFonts w:ascii="Times New Roman" w:eastAsia="宋体" w:hAnsi="Times New Roman" w:cs="Times New Roman"/>
          <w:color w:val="000000"/>
          <w:sz w:val="24"/>
          <w:lang w:eastAsia="zh-CN"/>
        </w:rPr>
        <w:t>与后端进行异步数据交互。页面架构包含工作台、智能调解、案件管理、知识库、培训资讯五个功能域，采用顶部导航栏与页面路由的经典布局，避免单页应用的功能堆砌。界面设计遵循政务辅助工具的稳重性原则，通过克制的色彩运用与清晰的信息层级，保证调解员长时间使用的视觉舒适度与操作效率。</w:t>
      </w:r>
    </w:p>
    <w:p w14:paraId="307AC6BD" w14:textId="77777777" w:rsidR="0078608C" w:rsidRPr="00671A48" w:rsidRDefault="00000000">
      <w:pPr>
        <w:spacing w:after="0" w:line="440" w:lineRule="exact"/>
        <w:rPr>
          <w:rFonts w:ascii="Times New Roman" w:hAnsi="Times New Roman" w:cs="Times New Roman"/>
          <w:lang w:eastAsia="zh-CN"/>
        </w:rPr>
      </w:pPr>
      <w:r w:rsidRPr="00671A48">
        <w:rPr>
          <w:rFonts w:ascii="Times New Roman" w:eastAsia="宋体" w:hAnsi="Times New Roman" w:cs="Times New Roman"/>
          <w:b/>
          <w:color w:val="000000"/>
          <w:sz w:val="24"/>
          <w:lang w:eastAsia="zh-CN"/>
        </w:rPr>
        <w:t xml:space="preserve">2. </w:t>
      </w:r>
      <w:r w:rsidRPr="00671A48">
        <w:rPr>
          <w:rFonts w:ascii="Times New Roman" w:eastAsia="宋体" w:hAnsi="Times New Roman" w:cs="Times New Roman"/>
          <w:b/>
          <w:color w:val="000000"/>
          <w:sz w:val="24"/>
          <w:lang w:eastAsia="zh-CN"/>
        </w:rPr>
        <w:t>后端服务层</w:t>
      </w:r>
    </w:p>
    <w:p w14:paraId="71270A2A" w14:textId="77777777" w:rsidR="0078608C" w:rsidRPr="00671A48" w:rsidRDefault="00000000">
      <w:pPr>
        <w:spacing w:after="0" w:line="440" w:lineRule="exact"/>
        <w:ind w:firstLine="420"/>
        <w:rPr>
          <w:rFonts w:ascii="Times New Roman" w:hAnsi="Times New Roman" w:cs="Times New Roman"/>
          <w:lang w:eastAsia="zh-CN"/>
        </w:rPr>
      </w:pPr>
      <w:r w:rsidRPr="00671A48">
        <w:rPr>
          <w:rFonts w:ascii="Times New Roman" w:eastAsia="宋体" w:hAnsi="Times New Roman" w:cs="Times New Roman"/>
          <w:color w:val="000000"/>
          <w:sz w:val="24"/>
          <w:lang w:eastAsia="zh-CN"/>
        </w:rPr>
        <w:t>后端采用</w:t>
      </w:r>
      <w:r w:rsidRPr="00671A48">
        <w:rPr>
          <w:rFonts w:ascii="Times New Roman" w:eastAsia="宋体" w:hAnsi="Times New Roman" w:cs="Times New Roman"/>
          <w:color w:val="000000"/>
          <w:sz w:val="24"/>
          <w:lang w:eastAsia="zh-CN"/>
        </w:rPr>
        <w:t>Python FastAPI</w:t>
      </w:r>
      <w:r w:rsidRPr="00671A48">
        <w:rPr>
          <w:rFonts w:ascii="Times New Roman" w:eastAsia="宋体" w:hAnsi="Times New Roman" w:cs="Times New Roman"/>
          <w:color w:val="000000"/>
          <w:sz w:val="24"/>
          <w:lang w:eastAsia="zh-CN"/>
        </w:rPr>
        <w:t>异步</w:t>
      </w:r>
      <w:r w:rsidRPr="00671A48">
        <w:rPr>
          <w:rFonts w:ascii="Times New Roman" w:eastAsia="宋体" w:hAnsi="Times New Roman" w:cs="Times New Roman"/>
          <w:color w:val="000000"/>
          <w:sz w:val="24"/>
          <w:lang w:eastAsia="zh-CN"/>
        </w:rPr>
        <w:t>Web</w:t>
      </w:r>
      <w:r w:rsidRPr="00671A48">
        <w:rPr>
          <w:rFonts w:ascii="Times New Roman" w:eastAsia="宋体" w:hAnsi="Times New Roman" w:cs="Times New Roman"/>
          <w:color w:val="000000"/>
          <w:sz w:val="24"/>
          <w:lang w:eastAsia="zh-CN"/>
        </w:rPr>
        <w:t>框架，按功能域划分为智能调解分析、案件</w:t>
      </w:r>
      <w:r w:rsidRPr="00671A48">
        <w:rPr>
          <w:rFonts w:ascii="Times New Roman" w:eastAsia="宋体" w:hAnsi="Times New Roman" w:cs="Times New Roman"/>
          <w:color w:val="000000"/>
          <w:sz w:val="24"/>
          <w:lang w:eastAsia="zh-CN"/>
        </w:rPr>
        <w:t>CRUD</w:t>
      </w:r>
      <w:r w:rsidRPr="00671A48">
        <w:rPr>
          <w:rFonts w:ascii="Times New Roman" w:eastAsia="宋体" w:hAnsi="Times New Roman" w:cs="Times New Roman"/>
          <w:color w:val="000000"/>
          <w:sz w:val="24"/>
          <w:lang w:eastAsia="zh-CN"/>
        </w:rPr>
        <w:t>、知识库检索、工作台统计、文书生成五个核心路由模块。数据库层定义案件主表与操作审计日志表：案件主表存储纠纷描述、当事人信息、纠纷类型、习惯法介入标识、</w:t>
      </w:r>
      <w:r w:rsidRPr="00671A48">
        <w:rPr>
          <w:rFonts w:ascii="Times New Roman" w:eastAsia="宋体" w:hAnsi="Times New Roman" w:cs="Times New Roman"/>
          <w:color w:val="000000"/>
          <w:sz w:val="24"/>
          <w:lang w:eastAsia="zh-CN"/>
        </w:rPr>
        <w:t>AI</w:t>
      </w:r>
      <w:r w:rsidRPr="00671A48">
        <w:rPr>
          <w:rFonts w:ascii="Times New Roman" w:eastAsia="宋体" w:hAnsi="Times New Roman" w:cs="Times New Roman"/>
          <w:color w:val="000000"/>
          <w:sz w:val="24"/>
          <w:lang w:eastAsia="zh-CN"/>
        </w:rPr>
        <w:t>分析结果、生成文书、案件状态及时间戳；审计日志表通过外键关联案件主表，记录操作类型、操作人</w:t>
      </w:r>
      <w:r w:rsidRPr="00671A48">
        <w:rPr>
          <w:rFonts w:ascii="Times New Roman" w:eastAsia="宋体" w:hAnsi="Times New Roman" w:cs="Times New Roman"/>
          <w:color w:val="000000"/>
          <w:sz w:val="24"/>
          <w:lang w:eastAsia="zh-CN"/>
        </w:rPr>
        <w:lastRenderedPageBreak/>
        <w:t>员与操作时间，满足《数据安全法》对个人信息处理活动的记录要求。接口层采用</w:t>
      </w:r>
      <w:r w:rsidRPr="00671A48">
        <w:rPr>
          <w:rFonts w:ascii="Times New Roman" w:eastAsia="宋体" w:hAnsi="Times New Roman" w:cs="Times New Roman"/>
          <w:color w:val="000000"/>
          <w:sz w:val="24"/>
          <w:lang w:eastAsia="zh-CN"/>
        </w:rPr>
        <w:t>Pydantic</w:t>
      </w:r>
      <w:r w:rsidRPr="00671A48">
        <w:rPr>
          <w:rFonts w:ascii="Times New Roman" w:eastAsia="宋体" w:hAnsi="Times New Roman" w:cs="Times New Roman"/>
          <w:color w:val="000000"/>
          <w:sz w:val="24"/>
          <w:lang w:eastAsia="zh-CN"/>
        </w:rPr>
        <w:t>模型进行请求体与响应体的类型校验，确保前后端数据交互的健壮性。</w:t>
      </w:r>
    </w:p>
    <w:p w14:paraId="01BDCE5E" w14:textId="77777777" w:rsidR="0078608C" w:rsidRPr="00671A48" w:rsidRDefault="00000000">
      <w:pPr>
        <w:spacing w:after="0" w:line="440" w:lineRule="exact"/>
        <w:rPr>
          <w:rFonts w:ascii="Times New Roman" w:hAnsi="Times New Roman" w:cs="Times New Roman"/>
          <w:lang w:eastAsia="zh-CN"/>
        </w:rPr>
      </w:pPr>
      <w:r w:rsidRPr="00671A48">
        <w:rPr>
          <w:rFonts w:ascii="Times New Roman" w:eastAsia="宋体" w:hAnsi="Times New Roman" w:cs="Times New Roman"/>
          <w:b/>
          <w:color w:val="000000"/>
          <w:sz w:val="24"/>
          <w:lang w:eastAsia="zh-CN"/>
        </w:rPr>
        <w:t xml:space="preserve">3. </w:t>
      </w:r>
      <w:r w:rsidRPr="00671A48">
        <w:rPr>
          <w:rFonts w:ascii="Times New Roman" w:eastAsia="宋体" w:hAnsi="Times New Roman" w:cs="Times New Roman"/>
          <w:b/>
          <w:color w:val="000000"/>
          <w:sz w:val="24"/>
          <w:lang w:eastAsia="zh-CN"/>
        </w:rPr>
        <w:t>智能分析层：双引擎融合推理架构</w:t>
      </w:r>
    </w:p>
    <w:p w14:paraId="69A2AF35" w14:textId="77777777" w:rsidR="0078608C" w:rsidRPr="00671A48" w:rsidRDefault="00000000">
      <w:pPr>
        <w:spacing w:after="0" w:line="440" w:lineRule="exact"/>
        <w:ind w:firstLine="420"/>
        <w:rPr>
          <w:rFonts w:ascii="Times New Roman" w:hAnsi="Times New Roman" w:cs="Times New Roman"/>
          <w:lang w:eastAsia="zh-CN"/>
        </w:rPr>
      </w:pPr>
      <w:r w:rsidRPr="00671A48">
        <w:rPr>
          <w:rFonts w:ascii="Times New Roman" w:eastAsia="宋体" w:hAnsi="Times New Roman" w:cs="Times New Roman"/>
          <w:color w:val="000000"/>
          <w:sz w:val="24"/>
          <w:lang w:eastAsia="zh-CN"/>
        </w:rPr>
        <w:t>智能分析层是本系统的技术内核，采用</w:t>
      </w:r>
      <w:r w:rsidRPr="00671A48">
        <w:rPr>
          <w:rFonts w:ascii="Times New Roman" w:eastAsia="宋体" w:hAnsi="Times New Roman" w:cs="Times New Roman"/>
          <w:color w:val="000000"/>
          <w:sz w:val="24"/>
          <w:lang w:eastAsia="zh-CN"/>
        </w:rPr>
        <w:t>"</w:t>
      </w:r>
      <w:r w:rsidRPr="00671A48">
        <w:rPr>
          <w:rFonts w:ascii="Times New Roman" w:eastAsia="宋体" w:hAnsi="Times New Roman" w:cs="Times New Roman"/>
          <w:color w:val="000000"/>
          <w:sz w:val="24"/>
          <w:lang w:eastAsia="zh-CN"/>
        </w:rPr>
        <w:t>规则引擎</w:t>
      </w:r>
      <w:r w:rsidRPr="00671A48">
        <w:rPr>
          <w:rFonts w:ascii="Times New Roman" w:eastAsia="宋体" w:hAnsi="Times New Roman" w:cs="Times New Roman"/>
          <w:color w:val="000000"/>
          <w:sz w:val="24"/>
          <w:lang w:eastAsia="zh-CN"/>
        </w:rPr>
        <w:t>+DeepSeek</w:t>
      </w:r>
      <w:r w:rsidRPr="00671A48">
        <w:rPr>
          <w:rFonts w:ascii="Times New Roman" w:eastAsia="宋体" w:hAnsi="Times New Roman" w:cs="Times New Roman"/>
          <w:color w:val="000000"/>
          <w:sz w:val="24"/>
          <w:lang w:eastAsia="zh-CN"/>
        </w:rPr>
        <w:t>大语言模型</w:t>
      </w:r>
      <w:r w:rsidRPr="00671A48">
        <w:rPr>
          <w:rFonts w:ascii="Times New Roman" w:eastAsia="宋体" w:hAnsi="Times New Roman" w:cs="Times New Roman"/>
          <w:color w:val="000000"/>
          <w:sz w:val="24"/>
          <w:lang w:eastAsia="zh-CN"/>
        </w:rPr>
        <w:t>"</w:t>
      </w:r>
      <w:r w:rsidRPr="00671A48">
        <w:rPr>
          <w:rFonts w:ascii="Times New Roman" w:eastAsia="宋体" w:hAnsi="Times New Roman" w:cs="Times New Roman"/>
          <w:color w:val="000000"/>
          <w:sz w:val="24"/>
          <w:lang w:eastAsia="zh-CN"/>
        </w:rPr>
        <w:t>的层级递进式融合策略，兼顾规则系统的高效率、可解释性与大模型的强语义理解能力。第一层为基于双层级权重的规则引擎：通过中文分词技术对纠纷描述进行切分，匹配预定义的关键词体系</w:t>
      </w:r>
      <w:r w:rsidRPr="00671A48">
        <w:rPr>
          <w:rFonts w:ascii="Times New Roman" w:eastAsia="宋体" w:hAnsi="Times New Roman" w:cs="Times New Roman"/>
          <w:color w:val="000000"/>
          <w:sz w:val="24"/>
          <w:lang w:eastAsia="zh-CN"/>
        </w:rPr>
        <w:t>——</w:t>
      </w:r>
      <w:r w:rsidRPr="00671A48">
        <w:rPr>
          <w:rFonts w:ascii="Times New Roman" w:eastAsia="宋体" w:hAnsi="Times New Roman" w:cs="Times New Roman"/>
          <w:color w:val="000000"/>
          <w:sz w:val="24"/>
          <w:lang w:eastAsia="zh-CN"/>
        </w:rPr>
        <w:t>核心定性词命中计</w:t>
      </w:r>
      <w:r w:rsidRPr="00671A48">
        <w:rPr>
          <w:rFonts w:ascii="Times New Roman" w:eastAsia="宋体" w:hAnsi="Times New Roman" w:cs="Times New Roman"/>
          <w:color w:val="000000"/>
          <w:sz w:val="24"/>
          <w:lang w:eastAsia="zh-CN"/>
        </w:rPr>
        <w:t>3</w:t>
      </w:r>
      <w:r w:rsidRPr="00671A48">
        <w:rPr>
          <w:rFonts w:ascii="Times New Roman" w:eastAsia="宋体" w:hAnsi="Times New Roman" w:cs="Times New Roman"/>
          <w:color w:val="000000"/>
          <w:sz w:val="24"/>
          <w:lang w:eastAsia="zh-CN"/>
        </w:rPr>
        <w:t>分，特征词命中计</w:t>
      </w:r>
      <w:r w:rsidRPr="00671A48">
        <w:rPr>
          <w:rFonts w:ascii="Times New Roman" w:eastAsia="宋体" w:hAnsi="Times New Roman" w:cs="Times New Roman"/>
          <w:color w:val="000000"/>
          <w:sz w:val="24"/>
          <w:lang w:eastAsia="zh-CN"/>
        </w:rPr>
        <w:t>1</w:t>
      </w:r>
      <w:r w:rsidRPr="00671A48">
        <w:rPr>
          <w:rFonts w:ascii="Times New Roman" w:eastAsia="宋体" w:hAnsi="Times New Roman" w:cs="Times New Roman"/>
          <w:color w:val="000000"/>
          <w:sz w:val="24"/>
          <w:lang w:eastAsia="zh-CN"/>
        </w:rPr>
        <w:t>分，排除词触发扣</w:t>
      </w:r>
      <w:r w:rsidRPr="00671A48">
        <w:rPr>
          <w:rFonts w:ascii="Times New Roman" w:eastAsia="宋体" w:hAnsi="Times New Roman" w:cs="Times New Roman"/>
          <w:color w:val="000000"/>
          <w:sz w:val="24"/>
          <w:lang w:eastAsia="zh-CN"/>
        </w:rPr>
        <w:t>2</w:t>
      </w:r>
      <w:r w:rsidRPr="00671A48">
        <w:rPr>
          <w:rFonts w:ascii="Times New Roman" w:eastAsia="宋体" w:hAnsi="Times New Roman" w:cs="Times New Roman"/>
          <w:color w:val="000000"/>
          <w:sz w:val="24"/>
          <w:lang w:eastAsia="zh-CN"/>
        </w:rPr>
        <w:t>分。累计得分后划分置信度等级：</w:t>
      </w:r>
    </w:p>
    <w:p w14:paraId="212873E7" w14:textId="77777777" w:rsidR="0078608C" w:rsidRPr="00671A48" w:rsidRDefault="00000000">
      <w:pPr>
        <w:spacing w:after="0" w:line="440" w:lineRule="exact"/>
        <w:ind w:firstLine="420"/>
        <w:rPr>
          <w:rFonts w:ascii="Times New Roman" w:hAnsi="Times New Roman" w:cs="Times New Roman"/>
          <w:lang w:eastAsia="zh-CN"/>
        </w:rPr>
      </w:pPr>
      <w:r w:rsidRPr="00671A48">
        <w:rPr>
          <w:rFonts w:ascii="Times New Roman" w:eastAsia="宋体" w:hAnsi="Times New Roman" w:cs="Times New Roman"/>
          <w:color w:val="000000"/>
          <w:sz w:val="24"/>
          <w:lang w:eastAsia="zh-CN"/>
        </w:rPr>
        <w:t>高分（</w:t>
      </w:r>
      <w:r w:rsidRPr="00671A48">
        <w:rPr>
          <w:rFonts w:ascii="Times New Roman" w:eastAsia="宋体" w:hAnsi="Times New Roman" w:cs="Times New Roman"/>
          <w:color w:val="000000"/>
          <w:sz w:val="24"/>
          <w:lang w:eastAsia="zh-CN"/>
        </w:rPr>
        <w:t>≥6</w:t>
      </w:r>
      <w:r w:rsidRPr="00671A48">
        <w:rPr>
          <w:rFonts w:ascii="Times New Roman" w:eastAsia="宋体" w:hAnsi="Times New Roman" w:cs="Times New Roman"/>
          <w:color w:val="000000"/>
          <w:sz w:val="24"/>
          <w:lang w:eastAsia="zh-CN"/>
        </w:rPr>
        <w:t>分）直接返回规则引擎分类结果，响应迅速且推理过程透明可解释；</w:t>
      </w:r>
    </w:p>
    <w:p w14:paraId="27F321C3" w14:textId="77777777" w:rsidR="0078608C" w:rsidRPr="00671A48" w:rsidRDefault="00000000">
      <w:pPr>
        <w:spacing w:after="0" w:line="440" w:lineRule="exact"/>
        <w:ind w:firstLine="420"/>
        <w:rPr>
          <w:rFonts w:ascii="Times New Roman" w:hAnsi="Times New Roman" w:cs="Times New Roman"/>
          <w:lang w:eastAsia="zh-CN"/>
        </w:rPr>
      </w:pPr>
      <w:r w:rsidRPr="00671A48">
        <w:rPr>
          <w:rFonts w:ascii="Times New Roman" w:eastAsia="宋体" w:hAnsi="Times New Roman" w:cs="Times New Roman"/>
          <w:color w:val="000000"/>
          <w:sz w:val="24"/>
          <w:lang w:eastAsia="zh-CN"/>
        </w:rPr>
        <w:t>中分（</w:t>
      </w:r>
      <w:r w:rsidRPr="00671A48">
        <w:rPr>
          <w:rFonts w:ascii="Times New Roman" w:eastAsia="宋体" w:hAnsi="Times New Roman" w:cs="Times New Roman"/>
          <w:color w:val="000000"/>
          <w:sz w:val="24"/>
          <w:lang w:eastAsia="zh-CN"/>
        </w:rPr>
        <w:t>3</w:t>
      </w:r>
      <w:r w:rsidRPr="00671A48">
        <w:rPr>
          <w:rFonts w:ascii="Times New Roman" w:eastAsia="宋体" w:hAnsi="Times New Roman" w:cs="Times New Roman"/>
          <w:color w:val="000000"/>
          <w:sz w:val="24"/>
          <w:lang w:eastAsia="zh-CN"/>
        </w:rPr>
        <w:t>至</w:t>
      </w:r>
      <w:r w:rsidRPr="00671A48">
        <w:rPr>
          <w:rFonts w:ascii="Times New Roman" w:eastAsia="宋体" w:hAnsi="Times New Roman" w:cs="Times New Roman"/>
          <w:color w:val="000000"/>
          <w:sz w:val="24"/>
          <w:lang w:eastAsia="zh-CN"/>
        </w:rPr>
        <w:t>5</w:t>
      </w:r>
      <w:r w:rsidRPr="00671A48">
        <w:rPr>
          <w:rFonts w:ascii="Times New Roman" w:eastAsia="宋体" w:hAnsi="Times New Roman" w:cs="Times New Roman"/>
          <w:color w:val="000000"/>
          <w:sz w:val="24"/>
          <w:lang w:eastAsia="zh-CN"/>
        </w:rPr>
        <w:t>分）以规则引擎结果为基准，调用</w:t>
      </w:r>
      <w:r w:rsidRPr="00671A48">
        <w:rPr>
          <w:rFonts w:ascii="Times New Roman" w:eastAsia="宋体" w:hAnsi="Times New Roman" w:cs="Times New Roman"/>
          <w:color w:val="000000"/>
          <w:sz w:val="24"/>
          <w:lang w:eastAsia="zh-CN"/>
        </w:rPr>
        <w:t>DeepSeek API</w:t>
      </w:r>
      <w:r w:rsidRPr="00671A48">
        <w:rPr>
          <w:rFonts w:ascii="Times New Roman" w:eastAsia="宋体" w:hAnsi="Times New Roman" w:cs="Times New Roman"/>
          <w:color w:val="000000"/>
          <w:sz w:val="24"/>
          <w:lang w:eastAsia="zh-CN"/>
        </w:rPr>
        <w:t>进行二次语义确认；</w:t>
      </w:r>
    </w:p>
    <w:p w14:paraId="3562FC33" w14:textId="77777777" w:rsidR="0078608C" w:rsidRPr="00671A48" w:rsidRDefault="00000000">
      <w:pPr>
        <w:spacing w:after="0" w:line="440" w:lineRule="exact"/>
        <w:ind w:firstLine="420"/>
        <w:rPr>
          <w:rFonts w:ascii="Times New Roman" w:hAnsi="Times New Roman" w:cs="Times New Roman"/>
          <w:lang w:eastAsia="zh-CN"/>
        </w:rPr>
      </w:pPr>
      <w:r w:rsidRPr="00671A48">
        <w:rPr>
          <w:rFonts w:ascii="Times New Roman" w:eastAsia="宋体" w:hAnsi="Times New Roman" w:cs="Times New Roman"/>
          <w:color w:val="000000"/>
          <w:sz w:val="24"/>
          <w:lang w:eastAsia="zh-CN"/>
        </w:rPr>
        <w:t>低分（小于</w:t>
      </w:r>
      <w:r w:rsidRPr="00671A48">
        <w:rPr>
          <w:rFonts w:ascii="Times New Roman" w:eastAsia="宋体" w:hAnsi="Times New Roman" w:cs="Times New Roman"/>
          <w:color w:val="000000"/>
          <w:sz w:val="24"/>
          <w:lang w:eastAsia="zh-CN"/>
        </w:rPr>
        <w:t>3</w:t>
      </w:r>
      <w:r w:rsidRPr="00671A48">
        <w:rPr>
          <w:rFonts w:ascii="Times New Roman" w:eastAsia="宋体" w:hAnsi="Times New Roman" w:cs="Times New Roman"/>
          <w:color w:val="000000"/>
          <w:sz w:val="24"/>
          <w:lang w:eastAsia="zh-CN"/>
        </w:rPr>
        <w:t>分）或无匹配时，完全交由</w:t>
      </w:r>
      <w:r w:rsidRPr="00671A48">
        <w:rPr>
          <w:rFonts w:ascii="Times New Roman" w:eastAsia="宋体" w:hAnsi="Times New Roman" w:cs="Times New Roman"/>
          <w:color w:val="000000"/>
          <w:sz w:val="24"/>
          <w:lang w:eastAsia="zh-CN"/>
        </w:rPr>
        <w:t>DeepSeek API</w:t>
      </w:r>
      <w:r w:rsidRPr="00671A48">
        <w:rPr>
          <w:rFonts w:ascii="Times New Roman" w:eastAsia="宋体" w:hAnsi="Times New Roman" w:cs="Times New Roman"/>
          <w:color w:val="000000"/>
          <w:sz w:val="24"/>
          <w:lang w:eastAsia="zh-CN"/>
        </w:rPr>
        <w:t>进行端到端语义分析。</w:t>
      </w:r>
    </w:p>
    <w:p w14:paraId="3171F982" w14:textId="77777777" w:rsidR="0078608C" w:rsidRPr="00671A48" w:rsidRDefault="00000000">
      <w:pPr>
        <w:spacing w:after="0" w:line="440" w:lineRule="exact"/>
        <w:ind w:firstLine="420"/>
        <w:rPr>
          <w:rFonts w:ascii="Times New Roman" w:hAnsi="Times New Roman" w:cs="Times New Roman"/>
          <w:lang w:eastAsia="zh-CN"/>
        </w:rPr>
      </w:pPr>
      <w:r w:rsidRPr="00671A48">
        <w:rPr>
          <w:rFonts w:ascii="Times New Roman" w:eastAsia="宋体" w:hAnsi="Times New Roman" w:cs="Times New Roman"/>
          <w:color w:val="000000"/>
          <w:sz w:val="24"/>
          <w:lang w:eastAsia="zh-CN"/>
        </w:rPr>
        <w:t>第二层为习惯法冲突检测引擎：当系统检测到习惯法介入信号时，自动检索双层知识库中的冲突规则表，若匹配到已知冲突对，则生成包含冲突说明与效力优先级建议的结构化警示信息。</w:t>
      </w:r>
    </w:p>
    <w:p w14:paraId="7C7DC6EA" w14:textId="77777777" w:rsidR="0078608C" w:rsidRPr="00671A48" w:rsidRDefault="00000000">
      <w:pPr>
        <w:spacing w:after="0" w:line="440" w:lineRule="exact"/>
        <w:ind w:firstLine="420"/>
        <w:rPr>
          <w:rFonts w:ascii="Times New Roman" w:hAnsi="Times New Roman" w:cs="Times New Roman"/>
          <w:lang w:eastAsia="zh-CN"/>
        </w:rPr>
      </w:pPr>
      <w:r w:rsidRPr="00671A48">
        <w:rPr>
          <w:rFonts w:ascii="Times New Roman" w:eastAsia="宋体" w:hAnsi="Times New Roman" w:cs="Times New Roman"/>
          <w:color w:val="000000"/>
          <w:sz w:val="24"/>
          <w:lang w:eastAsia="zh-CN"/>
        </w:rPr>
        <w:t>该架构使系统在处理口语化、方言化的民族地区纠纷描述时，既能通过规则引擎快速覆盖高频场景，又能通过大模型兜底解决长尾疑难案例，实现效率与准确率的平衡。</w:t>
      </w:r>
    </w:p>
    <w:p w14:paraId="00450549" w14:textId="77777777" w:rsidR="0078608C" w:rsidRPr="00671A48" w:rsidRDefault="00000000">
      <w:pPr>
        <w:spacing w:after="0" w:line="440" w:lineRule="exact"/>
        <w:rPr>
          <w:rFonts w:ascii="Times New Roman" w:hAnsi="Times New Roman" w:cs="Times New Roman"/>
          <w:lang w:eastAsia="zh-CN"/>
        </w:rPr>
      </w:pPr>
      <w:r w:rsidRPr="00671A48">
        <w:rPr>
          <w:rFonts w:ascii="Times New Roman" w:eastAsia="宋体" w:hAnsi="Times New Roman" w:cs="Times New Roman"/>
          <w:b/>
          <w:color w:val="000000"/>
          <w:sz w:val="24"/>
          <w:lang w:eastAsia="zh-CN"/>
        </w:rPr>
        <w:t xml:space="preserve">4. </w:t>
      </w:r>
      <w:r w:rsidRPr="00671A48">
        <w:rPr>
          <w:rFonts w:ascii="Times New Roman" w:eastAsia="宋体" w:hAnsi="Times New Roman" w:cs="Times New Roman"/>
          <w:b/>
          <w:color w:val="000000"/>
          <w:sz w:val="24"/>
          <w:lang w:eastAsia="zh-CN"/>
        </w:rPr>
        <w:t>数据与知识层：双层知识库架构</w:t>
      </w:r>
    </w:p>
    <w:p w14:paraId="49F2B9EC" w14:textId="77777777" w:rsidR="009D3C2F" w:rsidRDefault="00000000" w:rsidP="00671A48">
      <w:pPr>
        <w:spacing w:after="0" w:line="440" w:lineRule="exact"/>
        <w:ind w:firstLine="420"/>
        <w:rPr>
          <w:rFonts w:ascii="Times New Roman" w:eastAsia="宋体" w:hAnsi="Times New Roman" w:cs="Times New Roman"/>
          <w:color w:val="000000"/>
          <w:sz w:val="24"/>
          <w:lang w:eastAsia="zh-CN"/>
        </w:rPr>
      </w:pPr>
      <w:r w:rsidRPr="00671A48">
        <w:rPr>
          <w:rFonts w:ascii="Times New Roman" w:eastAsia="宋体" w:hAnsi="Times New Roman" w:cs="Times New Roman"/>
          <w:color w:val="000000"/>
          <w:sz w:val="24"/>
          <w:lang w:eastAsia="zh-CN"/>
        </w:rPr>
        <w:t>数据与知识层采用</w:t>
      </w:r>
      <w:r w:rsidRPr="00671A48">
        <w:rPr>
          <w:rFonts w:ascii="Times New Roman" w:eastAsia="宋体" w:hAnsi="Times New Roman" w:cs="Times New Roman"/>
          <w:color w:val="000000"/>
          <w:sz w:val="24"/>
          <w:lang w:eastAsia="zh-CN"/>
        </w:rPr>
        <w:t>"</w:t>
      </w:r>
      <w:r w:rsidRPr="00671A48">
        <w:rPr>
          <w:rFonts w:ascii="Times New Roman" w:eastAsia="宋体" w:hAnsi="Times New Roman" w:cs="Times New Roman"/>
          <w:color w:val="000000"/>
          <w:sz w:val="24"/>
          <w:lang w:eastAsia="zh-CN"/>
        </w:rPr>
        <w:t>结构化数据库</w:t>
      </w:r>
      <w:r w:rsidRPr="00671A48">
        <w:rPr>
          <w:rFonts w:ascii="Times New Roman" w:eastAsia="宋体" w:hAnsi="Times New Roman" w:cs="Times New Roman"/>
          <w:color w:val="000000"/>
          <w:sz w:val="24"/>
          <w:lang w:eastAsia="zh-CN"/>
        </w:rPr>
        <w:t>+</w:t>
      </w:r>
      <w:r w:rsidRPr="00671A48">
        <w:rPr>
          <w:rFonts w:ascii="Times New Roman" w:eastAsia="宋体" w:hAnsi="Times New Roman" w:cs="Times New Roman"/>
          <w:color w:val="000000"/>
          <w:sz w:val="24"/>
          <w:lang w:eastAsia="zh-CN"/>
        </w:rPr>
        <w:t>模块化</w:t>
      </w:r>
      <w:r w:rsidRPr="00671A48">
        <w:rPr>
          <w:rFonts w:ascii="Times New Roman" w:eastAsia="宋体" w:hAnsi="Times New Roman" w:cs="Times New Roman"/>
          <w:color w:val="000000"/>
          <w:sz w:val="24"/>
          <w:lang w:eastAsia="zh-CN"/>
        </w:rPr>
        <w:t>JSON</w:t>
      </w:r>
      <w:r w:rsidRPr="00671A48">
        <w:rPr>
          <w:rFonts w:ascii="Times New Roman" w:eastAsia="宋体" w:hAnsi="Times New Roman" w:cs="Times New Roman"/>
          <w:color w:val="000000"/>
          <w:sz w:val="24"/>
          <w:lang w:eastAsia="zh-CN"/>
        </w:rPr>
        <w:t>知识库</w:t>
      </w:r>
      <w:r w:rsidRPr="00671A48">
        <w:rPr>
          <w:rFonts w:ascii="Times New Roman" w:eastAsia="宋体" w:hAnsi="Times New Roman" w:cs="Times New Roman"/>
          <w:color w:val="000000"/>
          <w:sz w:val="24"/>
          <w:lang w:eastAsia="zh-CN"/>
        </w:rPr>
        <w:t>"</w:t>
      </w:r>
      <w:r w:rsidRPr="00671A48">
        <w:rPr>
          <w:rFonts w:ascii="Times New Roman" w:eastAsia="宋体" w:hAnsi="Times New Roman" w:cs="Times New Roman"/>
          <w:color w:val="000000"/>
          <w:sz w:val="24"/>
          <w:lang w:eastAsia="zh-CN"/>
        </w:rPr>
        <w:t>的混合存储策略。结构化数据库负责案件实体、用户操作日志等关系型数据的持久化与事务管理。知识库采用模块化</w:t>
      </w:r>
      <w:r w:rsidRPr="00671A48">
        <w:rPr>
          <w:rFonts w:ascii="Times New Roman" w:eastAsia="宋体" w:hAnsi="Times New Roman" w:cs="Times New Roman"/>
          <w:color w:val="000000"/>
          <w:sz w:val="24"/>
          <w:lang w:eastAsia="zh-CN"/>
        </w:rPr>
        <w:t>JSON</w:t>
      </w:r>
      <w:r w:rsidRPr="00671A48">
        <w:rPr>
          <w:rFonts w:ascii="Times New Roman" w:eastAsia="宋体" w:hAnsi="Times New Roman" w:cs="Times New Roman"/>
          <w:color w:val="000000"/>
          <w:sz w:val="24"/>
          <w:lang w:eastAsia="zh-CN"/>
        </w:rPr>
        <w:t>文件组织，分为三大子库：</w:t>
      </w:r>
    </w:p>
    <w:p w14:paraId="6D57F0CE" w14:textId="77777777" w:rsidR="009D3C2F" w:rsidRDefault="00000000" w:rsidP="00671A48">
      <w:pPr>
        <w:spacing w:after="0" w:line="440" w:lineRule="exact"/>
        <w:ind w:firstLine="420"/>
        <w:rPr>
          <w:rFonts w:ascii="Times New Roman" w:eastAsia="宋体" w:hAnsi="Times New Roman" w:cs="Times New Roman"/>
          <w:color w:val="000000"/>
          <w:sz w:val="24"/>
          <w:lang w:eastAsia="zh-CN"/>
        </w:rPr>
      </w:pPr>
      <w:r w:rsidRPr="00671A48">
        <w:rPr>
          <w:rFonts w:ascii="Times New Roman" w:eastAsia="宋体" w:hAnsi="Times New Roman" w:cs="Times New Roman"/>
          <w:color w:val="000000"/>
          <w:sz w:val="24"/>
          <w:lang w:eastAsia="zh-CN"/>
        </w:rPr>
        <w:t>国家法律库按纠纷类型与法条来源组织，记录法条名称、条文摘要及适用场景标签；</w:t>
      </w:r>
    </w:p>
    <w:p w14:paraId="5023691C" w14:textId="77777777" w:rsidR="009D3C2F" w:rsidRDefault="00000000" w:rsidP="00671A48">
      <w:pPr>
        <w:spacing w:after="0" w:line="440" w:lineRule="exact"/>
        <w:ind w:firstLine="420"/>
        <w:rPr>
          <w:rFonts w:ascii="Times New Roman" w:eastAsia="宋体" w:hAnsi="Times New Roman" w:cs="Times New Roman"/>
          <w:color w:val="000000"/>
          <w:sz w:val="24"/>
          <w:lang w:eastAsia="zh-CN"/>
        </w:rPr>
      </w:pPr>
      <w:r w:rsidRPr="00671A48">
        <w:rPr>
          <w:rFonts w:ascii="Times New Roman" w:eastAsia="宋体" w:hAnsi="Times New Roman" w:cs="Times New Roman"/>
          <w:color w:val="000000"/>
          <w:sz w:val="24"/>
          <w:lang w:eastAsia="zh-CN"/>
        </w:rPr>
        <w:t>民族习惯法库按民族与地区二维索引，记录习惯法名称、所属民族、适用地区、内容摘要、效力等级及冲突法条列表；</w:t>
      </w:r>
    </w:p>
    <w:p w14:paraId="5D7EC719" w14:textId="77777777" w:rsidR="009D3C2F" w:rsidRDefault="00000000" w:rsidP="00671A48">
      <w:pPr>
        <w:spacing w:after="0" w:line="440" w:lineRule="exact"/>
        <w:ind w:firstLine="420"/>
        <w:rPr>
          <w:rFonts w:ascii="Times New Roman" w:eastAsia="宋体" w:hAnsi="Times New Roman" w:cs="Times New Roman"/>
          <w:color w:val="000000"/>
          <w:sz w:val="24"/>
          <w:lang w:eastAsia="zh-CN"/>
        </w:rPr>
      </w:pPr>
      <w:r w:rsidRPr="00671A48">
        <w:rPr>
          <w:rFonts w:ascii="Times New Roman" w:eastAsia="宋体" w:hAnsi="Times New Roman" w:cs="Times New Roman"/>
          <w:color w:val="000000"/>
          <w:sz w:val="24"/>
          <w:lang w:eastAsia="zh-CN"/>
        </w:rPr>
        <w:t>冲突规则表以</w:t>
      </w:r>
      <w:r w:rsidRPr="00671A48">
        <w:rPr>
          <w:rFonts w:ascii="Times New Roman" w:eastAsia="宋体" w:hAnsi="Times New Roman" w:cs="Times New Roman"/>
          <w:color w:val="000000"/>
          <w:sz w:val="24"/>
          <w:lang w:eastAsia="zh-CN"/>
        </w:rPr>
        <w:t>"</w:t>
      </w:r>
      <w:r w:rsidRPr="00671A48">
        <w:rPr>
          <w:rFonts w:ascii="Times New Roman" w:eastAsia="宋体" w:hAnsi="Times New Roman" w:cs="Times New Roman"/>
          <w:color w:val="000000"/>
          <w:sz w:val="24"/>
          <w:lang w:eastAsia="zh-CN"/>
        </w:rPr>
        <w:t>习惯法标识</w:t>
      </w:r>
      <w:r w:rsidRPr="00671A48">
        <w:rPr>
          <w:rFonts w:ascii="Times New Roman" w:eastAsia="宋体" w:hAnsi="Times New Roman" w:cs="Times New Roman"/>
          <w:color w:val="000000"/>
          <w:sz w:val="24"/>
          <w:lang w:eastAsia="zh-CN"/>
        </w:rPr>
        <w:t>-</w:t>
      </w:r>
      <w:r w:rsidRPr="00671A48">
        <w:rPr>
          <w:rFonts w:ascii="Times New Roman" w:eastAsia="宋体" w:hAnsi="Times New Roman" w:cs="Times New Roman"/>
          <w:color w:val="000000"/>
          <w:sz w:val="24"/>
          <w:lang w:eastAsia="zh-CN"/>
        </w:rPr>
        <w:t>国家法标识</w:t>
      </w:r>
      <w:r w:rsidRPr="00671A48">
        <w:rPr>
          <w:rFonts w:ascii="Times New Roman" w:eastAsia="宋体" w:hAnsi="Times New Roman" w:cs="Times New Roman"/>
          <w:color w:val="000000"/>
          <w:sz w:val="24"/>
          <w:lang w:eastAsia="zh-CN"/>
        </w:rPr>
        <w:t>-</w:t>
      </w:r>
      <w:r w:rsidRPr="00671A48">
        <w:rPr>
          <w:rFonts w:ascii="Times New Roman" w:eastAsia="宋体" w:hAnsi="Times New Roman" w:cs="Times New Roman"/>
          <w:color w:val="000000"/>
          <w:sz w:val="24"/>
          <w:lang w:eastAsia="zh-CN"/>
        </w:rPr>
        <w:t>冲突类型</w:t>
      </w:r>
      <w:r w:rsidRPr="00671A48">
        <w:rPr>
          <w:rFonts w:ascii="Times New Roman" w:eastAsia="宋体" w:hAnsi="Times New Roman" w:cs="Times New Roman"/>
          <w:color w:val="000000"/>
          <w:sz w:val="24"/>
          <w:lang w:eastAsia="zh-CN"/>
        </w:rPr>
        <w:t>-</w:t>
      </w:r>
      <w:r w:rsidRPr="00671A48">
        <w:rPr>
          <w:rFonts w:ascii="Times New Roman" w:eastAsia="宋体" w:hAnsi="Times New Roman" w:cs="Times New Roman"/>
          <w:color w:val="000000"/>
          <w:sz w:val="24"/>
          <w:lang w:eastAsia="zh-CN"/>
        </w:rPr>
        <w:t>处理建议</w:t>
      </w:r>
      <w:r w:rsidRPr="00671A48">
        <w:rPr>
          <w:rFonts w:ascii="Times New Roman" w:eastAsia="宋体" w:hAnsi="Times New Roman" w:cs="Times New Roman"/>
          <w:color w:val="000000"/>
          <w:sz w:val="24"/>
          <w:lang w:eastAsia="zh-CN"/>
        </w:rPr>
        <w:t>"</w:t>
      </w:r>
      <w:r w:rsidRPr="00671A48">
        <w:rPr>
          <w:rFonts w:ascii="Times New Roman" w:eastAsia="宋体" w:hAnsi="Times New Roman" w:cs="Times New Roman"/>
          <w:color w:val="000000"/>
          <w:sz w:val="24"/>
          <w:lang w:eastAsia="zh-CN"/>
        </w:rPr>
        <w:t>四元组形式显式存储已知冲突点。</w:t>
      </w:r>
    </w:p>
    <w:p w14:paraId="57FD4D6B" w14:textId="798424A5" w:rsidR="0078608C" w:rsidRPr="00671A48" w:rsidRDefault="00000000" w:rsidP="00671A48">
      <w:pPr>
        <w:spacing w:after="0" w:line="440" w:lineRule="exact"/>
        <w:ind w:firstLine="420"/>
        <w:rPr>
          <w:rFonts w:ascii="Times New Roman" w:eastAsia="宋体" w:hAnsi="Times New Roman" w:cs="Times New Roman"/>
          <w:lang w:eastAsia="zh-CN"/>
        </w:rPr>
      </w:pPr>
      <w:r w:rsidRPr="00671A48">
        <w:rPr>
          <w:rFonts w:ascii="Times New Roman" w:eastAsia="宋体" w:hAnsi="Times New Roman" w:cs="Times New Roman"/>
          <w:color w:val="000000"/>
          <w:sz w:val="24"/>
          <w:lang w:eastAsia="zh-CN"/>
        </w:rPr>
        <w:t>这种模块化结构支持各民族习惯法的动态接入与热更新替换，当系统部署至新的民族地区时，仅需替换或追加对应的</w:t>
      </w:r>
      <w:r w:rsidRPr="00671A48">
        <w:rPr>
          <w:rFonts w:ascii="Times New Roman" w:eastAsia="宋体" w:hAnsi="Times New Roman" w:cs="Times New Roman"/>
          <w:color w:val="000000"/>
          <w:sz w:val="24"/>
          <w:lang w:eastAsia="zh-CN"/>
        </w:rPr>
        <w:t>JSON</w:t>
      </w:r>
      <w:r w:rsidRPr="00671A48">
        <w:rPr>
          <w:rFonts w:ascii="Times New Roman" w:eastAsia="宋体" w:hAnsi="Times New Roman" w:cs="Times New Roman"/>
          <w:color w:val="000000"/>
          <w:sz w:val="24"/>
          <w:lang w:eastAsia="zh-CN"/>
        </w:rPr>
        <w:t>模块文件即可实现知识库扩容，无需修改后端代码或重建数据库，从而使系统具备跨地区、跨民族的通用适配能力。</w:t>
      </w:r>
    </w:p>
    <w:p w14:paraId="2B8FD677" w14:textId="30648D28" w:rsidR="0078608C" w:rsidRPr="00671A48" w:rsidRDefault="00671A48">
      <w:pPr>
        <w:spacing w:after="0" w:line="440" w:lineRule="exact"/>
        <w:ind w:firstLine="420"/>
        <w:rPr>
          <w:rFonts w:ascii="Times New Roman" w:hAnsi="Times New Roman" w:cs="Times New Roman"/>
          <w:lang w:eastAsia="zh-CN"/>
        </w:rPr>
      </w:pPr>
      <w:r w:rsidRPr="00671A48">
        <w:rPr>
          <w:rFonts w:ascii="Times New Roman" w:eastAsia="宋体" w:hAnsi="Times New Roman" w:cs="Times New Roman"/>
          <w:color w:val="000000"/>
          <w:sz w:val="24"/>
          <w:lang w:eastAsia="zh-CN"/>
        </w:rPr>
        <w:lastRenderedPageBreak/>
        <w:t>综上所述，</w:t>
      </w:r>
      <w:r w:rsidR="00000000" w:rsidRPr="00671A48">
        <w:rPr>
          <w:rFonts w:ascii="Times New Roman" w:eastAsia="宋体" w:hAnsi="Times New Roman" w:cs="Times New Roman"/>
          <w:color w:val="000000"/>
          <w:sz w:val="24"/>
          <w:lang w:eastAsia="zh-CN"/>
        </w:rPr>
        <w:t>本研究通过前端交互层实现专业稳重的用户界面，通过后端服务层提供高可靠的数据与业务支撑，通过智能分析层的双引擎融合实现精准可解释的纠纷识别，通过数据知识层的双层知识库实现国家法与习惯法的结构化衔接。四层架构协同运作，最终形成从纠纷录入到诉讼准备的全流程智能化辅助闭环，为民族地区基层纠纷调解提供技术、法律与民族文化三位一体的创新解决方案。</w:t>
      </w:r>
    </w:p>
    <w:sectPr w:rsidR="0078608C" w:rsidRPr="00671A48" w:rsidSect="00034616">
      <w:pgSz w:w="12240" w:h="15840"/>
      <w:pgMar w:top="1417" w:right="1134"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宋体">
    <w:altName w:val="SimSun"/>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955672968">
    <w:abstractNumId w:val="8"/>
  </w:num>
  <w:num w:numId="2" w16cid:durableId="1927571607">
    <w:abstractNumId w:val="6"/>
  </w:num>
  <w:num w:numId="3" w16cid:durableId="1369910839">
    <w:abstractNumId w:val="5"/>
  </w:num>
  <w:num w:numId="4" w16cid:durableId="809324698">
    <w:abstractNumId w:val="4"/>
  </w:num>
  <w:num w:numId="5" w16cid:durableId="1678531827">
    <w:abstractNumId w:val="7"/>
  </w:num>
  <w:num w:numId="6" w16cid:durableId="1655570580">
    <w:abstractNumId w:val="3"/>
  </w:num>
  <w:num w:numId="7" w16cid:durableId="1481191309">
    <w:abstractNumId w:val="2"/>
  </w:num>
  <w:num w:numId="8" w16cid:durableId="404494046">
    <w:abstractNumId w:val="1"/>
  </w:num>
  <w:num w:numId="9" w16cid:durableId="2029051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6196"/>
    <w:rsid w:val="00034616"/>
    <w:rsid w:val="0006063C"/>
    <w:rsid w:val="0015074B"/>
    <w:rsid w:val="0029639D"/>
    <w:rsid w:val="00326F90"/>
    <w:rsid w:val="00671A48"/>
    <w:rsid w:val="0078608C"/>
    <w:rsid w:val="00944CFC"/>
    <w:rsid w:val="009D3C2F"/>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C4114B8"/>
  <w14:defaultImageDpi w14:val="300"/>
  <w15:docId w15:val="{0B5AA8ED-BD4F-4E4F-BD68-9D9E8D8923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4</Pages>
  <Words>1452</Words>
  <Characters>1511</Characters>
  <Application>Microsoft Office Word</Application>
  <DocSecurity>0</DocSecurity>
  <Lines>47</Lines>
  <Paragraphs>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一夏 邓</cp:lastModifiedBy>
  <cp:revision>4</cp:revision>
  <dcterms:created xsi:type="dcterms:W3CDTF">2013-12-23T23:15:00Z</dcterms:created>
  <dcterms:modified xsi:type="dcterms:W3CDTF">2026-05-20T20:12:00Z</dcterms:modified>
  <cp:category/>
</cp:coreProperties>
</file>