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CAAD4" w14:textId="3A0353B5" w:rsidR="005A48BA" w:rsidRPr="001239BE" w:rsidRDefault="001239BE">
      <w:pPr>
        <w:rPr>
          <w:rFonts w:hint="eastAsia"/>
          <w:sz w:val="24"/>
          <w:szCs w:val="24"/>
        </w:rPr>
      </w:pPr>
      <w:r w:rsidRPr="00EA50EB">
        <w:rPr>
          <w:rFonts w:hint="eastAsia"/>
          <w:i/>
          <w:iCs/>
          <w:sz w:val="24"/>
          <w:szCs w:val="24"/>
        </w:rPr>
        <w:t>案例一：</w:t>
      </w:r>
      <w:r w:rsidR="005A48BA" w:rsidRPr="00EA50EB">
        <w:rPr>
          <w:i/>
          <w:iCs/>
          <w:sz w:val="24"/>
          <w:szCs w:val="24"/>
        </w:rPr>
        <w:t>云南省红河哈尼族彝族自治州南部</w:t>
      </w:r>
      <w:r w:rsidR="00420931" w:rsidRPr="00EA50EB">
        <w:rPr>
          <w:i/>
          <w:iCs/>
          <w:sz w:val="24"/>
          <w:szCs w:val="24"/>
        </w:rPr>
        <w:t>元阳</w:t>
      </w:r>
      <w:r w:rsidR="005A48BA" w:rsidRPr="00EA50EB">
        <w:rPr>
          <w:rFonts w:hint="eastAsia"/>
          <w:i/>
          <w:iCs/>
          <w:sz w:val="24"/>
          <w:szCs w:val="24"/>
        </w:rPr>
        <w:t>县</w:t>
      </w:r>
      <w:r w:rsidRPr="00EA50EB">
        <w:rPr>
          <w:rFonts w:hint="eastAsia"/>
          <w:i/>
          <w:iCs/>
          <w:sz w:val="24"/>
          <w:szCs w:val="24"/>
        </w:rPr>
        <w:t>“共享法庭”</w:t>
      </w:r>
    </w:p>
    <w:p w14:paraId="6C80DC9D" w14:textId="56608A5D" w:rsidR="00293405" w:rsidRDefault="00293405">
      <w:pPr>
        <w:rPr>
          <w:rFonts w:hint="eastAsia"/>
        </w:rPr>
      </w:pPr>
      <w:hyperlink r:id="rId5" w:history="1">
        <w:r w:rsidRPr="00293405">
          <w:rPr>
            <w:rStyle w:val="ae"/>
          </w:rPr>
          <w:t>边疆民族地区多元化纠纷解决机制构建研究_参考网</w:t>
        </w:r>
      </w:hyperlink>
    </w:p>
    <w:p w14:paraId="68774E6D" w14:textId="77777777" w:rsidR="00293405" w:rsidRPr="00293405" w:rsidRDefault="00293405">
      <w:pPr>
        <w:rPr>
          <w:rFonts w:hint="eastAsia"/>
        </w:rPr>
      </w:pPr>
    </w:p>
    <w:p w14:paraId="177DE0E7" w14:textId="77777777" w:rsidR="005A48BA" w:rsidRDefault="00420931">
      <w:pPr>
        <w:rPr>
          <w:rFonts w:hint="eastAsia"/>
        </w:rPr>
      </w:pPr>
      <w:r w:rsidRPr="00420931">
        <w:t>“共享法庭"通过“科技”赋能司法，借助解纷机制网络平台设计“</w:t>
      </w:r>
      <w:r w:rsidRPr="005A48BA">
        <w:rPr>
          <w:highlight w:val="yellow"/>
        </w:rPr>
        <w:t>咨询—评估—调解一诉讼</w:t>
      </w:r>
      <w:r w:rsidRPr="00420931">
        <w:t>"的递进式程序，为村民提供“一站式”服务体验，并在各服务站点投放了“云岭</w:t>
      </w:r>
      <w:r w:rsidRPr="005A48BA">
        <w:rPr>
          <w:highlight w:val="yellow"/>
        </w:rPr>
        <w:t>法务通"法律机器人</w:t>
      </w:r>
      <w:r w:rsidRPr="00420931">
        <w:t>。</w:t>
      </w:r>
    </w:p>
    <w:p w14:paraId="4426535A" w14:textId="77777777" w:rsidR="005A48BA" w:rsidRDefault="005A48BA">
      <w:pPr>
        <w:rPr>
          <w:rFonts w:hint="eastAsia"/>
        </w:rPr>
      </w:pPr>
    </w:p>
    <w:p w14:paraId="02F450F1" w14:textId="77777777" w:rsidR="005A48BA" w:rsidRDefault="00420931">
      <w:pPr>
        <w:rPr>
          <w:rFonts w:hint="eastAsia"/>
        </w:rPr>
      </w:pPr>
      <w:r w:rsidRPr="00420931">
        <w:t>村民可以先向机器人进行法律咨询，通过法律机器人了解相关</w:t>
      </w:r>
      <w:r w:rsidRPr="005A48BA">
        <w:rPr>
          <w:b/>
          <w:bCs/>
        </w:rPr>
        <w:t>法律法规、案例解析、解纷流程和法律文书模板</w:t>
      </w:r>
      <w:r w:rsidRPr="00420931">
        <w:t>等法律知识。</w:t>
      </w:r>
    </w:p>
    <w:p w14:paraId="4366AC11" w14:textId="77777777" w:rsidR="005A48BA" w:rsidRDefault="005A48BA">
      <w:pPr>
        <w:rPr>
          <w:rFonts w:hint="eastAsia"/>
        </w:rPr>
      </w:pPr>
    </w:p>
    <w:p w14:paraId="45CE9962" w14:textId="77777777" w:rsidR="005A48BA" w:rsidRDefault="00420931">
      <w:pPr>
        <w:rPr>
          <w:rFonts w:hint="eastAsia"/>
        </w:rPr>
      </w:pPr>
      <w:r w:rsidRPr="00420931">
        <w:t>在此基础上，再输入上传</w:t>
      </w:r>
      <w:r w:rsidRPr="005A48BA">
        <w:rPr>
          <w:b/>
          <w:bCs/>
        </w:rPr>
        <w:t>案情概述、诉讼请求、文件材料</w:t>
      </w:r>
      <w:r w:rsidRPr="00420931">
        <w:t>等，解纷机制网络平台的</w:t>
      </w:r>
      <w:r w:rsidRPr="005A48BA">
        <w:rPr>
          <w:highlight w:val="yellow"/>
        </w:rPr>
        <w:t>裁判文书库</w:t>
      </w:r>
      <w:r w:rsidRPr="00420931">
        <w:t>对其进行</w:t>
      </w:r>
      <w:r w:rsidRPr="005A48BA">
        <w:rPr>
          <w:b/>
          <w:bCs/>
        </w:rPr>
        <w:t>大数据分析</w:t>
      </w:r>
      <w:r w:rsidRPr="00420931">
        <w:t>，自动生成一份涵盖</w:t>
      </w:r>
      <w:r w:rsidRPr="001239BE">
        <w:rPr>
          <w:b/>
          <w:bCs/>
        </w:rPr>
        <w:t>法</w:t>
      </w:r>
      <w:r w:rsidRPr="005A48BA">
        <w:rPr>
          <w:b/>
          <w:bCs/>
        </w:rPr>
        <w:t>律风险预警、诉讼与调解成本比较</w:t>
      </w:r>
      <w:r w:rsidRPr="00420931">
        <w:t>以及</w:t>
      </w:r>
      <w:r w:rsidRPr="005A48BA">
        <w:rPr>
          <w:b/>
          <w:bCs/>
        </w:rPr>
        <w:t>对策建议</w:t>
      </w:r>
      <w:r w:rsidRPr="00420931">
        <w:t>的综合</w:t>
      </w:r>
      <w:r w:rsidRPr="005A48BA">
        <w:rPr>
          <w:b/>
          <w:bCs/>
        </w:rPr>
        <w:t>评估报告</w:t>
      </w:r>
      <w:r w:rsidRPr="00420931">
        <w:t>，帮助群众预先知悉纠纷处理的可能结果，进而选择出最佳解纷路径。</w:t>
      </w:r>
    </w:p>
    <w:p w14:paraId="0A4BC7F2" w14:textId="77777777" w:rsidR="005A48BA" w:rsidRDefault="005A48BA">
      <w:pPr>
        <w:rPr>
          <w:rFonts w:hint="eastAsia"/>
        </w:rPr>
      </w:pPr>
    </w:p>
    <w:p w14:paraId="3CBAACB9" w14:textId="56A52903" w:rsidR="00C21C29" w:rsidRDefault="00420931">
      <w:pPr>
        <w:rPr>
          <w:rFonts w:hint="eastAsia"/>
        </w:rPr>
      </w:pPr>
      <w:r w:rsidRPr="00420931">
        <w:t>此外，法院还组建了‘ 1+1+1+N</w:t>
      </w:r>
      <w:r w:rsidRPr="00420931">
        <w:rPr>
          <w:vertAlign w:val="superscript"/>
        </w:rPr>
        <w:t>′′</w:t>
      </w:r>
      <w:r w:rsidRPr="00420931">
        <w:t> （法官 + 检察官 + 警官 + 律师/调解员）专业团队，安排团队成员定期赴村驻点，以承担诉讼调解工作，并为这支团队提供</w:t>
      </w:r>
      <w:r w:rsidRPr="005A48BA">
        <w:rPr>
          <w:b/>
          <w:bCs/>
        </w:rPr>
        <w:t>线下</w:t>
      </w:r>
      <w:r w:rsidRPr="00420931">
        <w:t>业务指导、调解员培训；</w:t>
      </w:r>
      <w:r w:rsidRPr="005A48BA">
        <w:rPr>
          <w:b/>
          <w:bCs/>
        </w:rPr>
        <w:t>线上起草审查和解协议、起诉书；网络开庭审判</w:t>
      </w:r>
      <w:r w:rsidRPr="00420931">
        <w:t>等服务。</w:t>
      </w:r>
      <w:r w:rsidR="005A48BA">
        <w:rPr>
          <w:rFonts w:hint="eastAsia"/>
        </w:rPr>
        <w:t>【</w:t>
      </w:r>
      <w:r w:rsidR="00F5391F" w:rsidRPr="00F5391F">
        <w:rPr>
          <w:rFonts w:hint="eastAsia"/>
          <w:highlight w:val="green"/>
        </w:rPr>
        <w:t>优点3：</w:t>
      </w:r>
      <w:r w:rsidR="005A48BA" w:rsidRPr="002A5FCB">
        <w:rPr>
          <w:rFonts w:hint="eastAsia"/>
          <w:highlight w:val="green"/>
        </w:rPr>
        <w:t>线上+线下</w:t>
      </w:r>
      <w:r w:rsidR="002A5FCB">
        <w:rPr>
          <w:rFonts w:hint="eastAsia"/>
        </w:rPr>
        <w:t>】</w:t>
      </w:r>
    </w:p>
    <w:p w14:paraId="1F0F04ED" w14:textId="77777777" w:rsidR="005A48BA" w:rsidRDefault="005A48BA">
      <w:pPr>
        <w:rPr>
          <w:rFonts w:hint="eastAsia"/>
        </w:rPr>
      </w:pPr>
    </w:p>
    <w:p w14:paraId="7021783A" w14:textId="652BBADD" w:rsidR="002A5FCB" w:rsidRDefault="002A5FCB">
      <w:pPr>
        <w:rPr>
          <w:rFonts w:hint="eastAsia"/>
        </w:rPr>
      </w:pPr>
      <w:r>
        <w:rPr>
          <w:rFonts w:hint="eastAsia"/>
        </w:rPr>
        <w:t>A．对于公民（诉求者）</w:t>
      </w:r>
      <w:r w:rsidR="00F5391F">
        <w:rPr>
          <w:rFonts w:hint="eastAsia"/>
        </w:rPr>
        <w:t>：【</w:t>
      </w:r>
      <w:r w:rsidR="00F5391F" w:rsidRPr="00F5391F">
        <w:rPr>
          <w:rFonts w:hint="eastAsia"/>
          <w:highlight w:val="green"/>
        </w:rPr>
        <w:t>优点1&amp;4</w:t>
      </w:r>
      <w:r w:rsidR="000A5BEF">
        <w:rPr>
          <w:rFonts w:hint="eastAsia"/>
          <w:highlight w:val="green"/>
        </w:rPr>
        <w:t>：数据库</w:t>
      </w:r>
      <w:r w:rsidR="000A5BEF" w:rsidRPr="0074398D">
        <w:rPr>
          <w:rFonts w:hint="eastAsia"/>
          <w:highlight w:val="green"/>
        </w:rPr>
        <w:t>&amp;</w:t>
      </w:r>
      <w:r w:rsidR="000A5BEF">
        <w:rPr>
          <w:rFonts w:hint="eastAsia"/>
          <w:highlight w:val="green"/>
        </w:rPr>
        <w:t>高效</w:t>
      </w:r>
      <w:r w:rsidR="00F5391F">
        <w:rPr>
          <w:rFonts w:hint="eastAsia"/>
        </w:rPr>
        <w:t>】</w:t>
      </w:r>
    </w:p>
    <w:p w14:paraId="2D871CA3" w14:textId="73CD3E57" w:rsidR="005A48BA" w:rsidRDefault="002A5FCB">
      <w:pPr>
        <w:rPr>
          <w:rFonts w:hint="eastAsia"/>
          <w:b/>
          <w:bCs/>
        </w:rPr>
      </w:pPr>
      <w:r w:rsidRPr="002A5FCB">
        <w:rPr>
          <w:rFonts w:hint="eastAsia"/>
        </w:rPr>
        <w:t>知悉：</w:t>
      </w:r>
      <w:r w:rsidR="005A48BA" w:rsidRPr="005A48BA">
        <w:rPr>
          <w:b/>
          <w:bCs/>
        </w:rPr>
        <w:t>法律法规</w:t>
      </w:r>
    </w:p>
    <w:p w14:paraId="618C69D2" w14:textId="77777777" w:rsidR="005A48BA" w:rsidRDefault="005A48BA" w:rsidP="002A5FCB">
      <w:pPr>
        <w:ind w:firstLineChars="300" w:firstLine="630"/>
        <w:rPr>
          <w:rFonts w:hint="eastAsia"/>
          <w:b/>
          <w:bCs/>
        </w:rPr>
      </w:pPr>
      <w:r w:rsidRPr="005A48BA">
        <w:rPr>
          <w:b/>
          <w:bCs/>
        </w:rPr>
        <w:t>案例解析</w:t>
      </w:r>
    </w:p>
    <w:p w14:paraId="667E6A96" w14:textId="77777777" w:rsidR="005A48BA" w:rsidRDefault="005A48BA" w:rsidP="002A5FCB">
      <w:pPr>
        <w:ind w:firstLineChars="300" w:firstLine="630"/>
        <w:rPr>
          <w:rFonts w:hint="eastAsia"/>
          <w:b/>
          <w:bCs/>
        </w:rPr>
      </w:pPr>
      <w:r w:rsidRPr="005A48BA">
        <w:rPr>
          <w:b/>
          <w:bCs/>
        </w:rPr>
        <w:t>解纷流程</w:t>
      </w:r>
    </w:p>
    <w:p w14:paraId="1AE4DD2D" w14:textId="28628469" w:rsidR="005A48BA" w:rsidRDefault="005A48BA" w:rsidP="002A5FCB">
      <w:pPr>
        <w:ind w:firstLineChars="300" w:firstLine="630"/>
        <w:rPr>
          <w:rFonts w:hint="eastAsia"/>
          <w:b/>
          <w:bCs/>
        </w:rPr>
      </w:pPr>
      <w:r w:rsidRPr="005A48BA">
        <w:rPr>
          <w:b/>
          <w:bCs/>
        </w:rPr>
        <w:t>法律文书模板</w:t>
      </w:r>
    </w:p>
    <w:p w14:paraId="4E3E3C72" w14:textId="77777777" w:rsidR="005A48BA" w:rsidRDefault="005A48BA">
      <w:pPr>
        <w:rPr>
          <w:rFonts w:hint="eastAsia"/>
          <w:b/>
          <w:bCs/>
        </w:rPr>
      </w:pPr>
    </w:p>
    <w:p w14:paraId="6479F305" w14:textId="73EFB165" w:rsidR="005A48BA" w:rsidRDefault="00F97CDD">
      <w:pPr>
        <w:rPr>
          <w:rFonts w:hint="eastAsia"/>
          <w:b/>
          <w:bCs/>
        </w:rPr>
      </w:pPr>
      <w:r>
        <w:rPr>
          <w:rFonts w:hint="eastAsia"/>
        </w:rPr>
        <w:t>输入</w:t>
      </w:r>
      <w:r w:rsidR="002A5FCB" w:rsidRPr="002A5FCB">
        <w:rPr>
          <w:rFonts w:hint="eastAsia"/>
        </w:rPr>
        <w:t>：</w:t>
      </w:r>
      <w:r w:rsidR="005A48BA" w:rsidRPr="005A48BA">
        <w:rPr>
          <w:b/>
          <w:bCs/>
        </w:rPr>
        <w:t>案情概述</w:t>
      </w:r>
    </w:p>
    <w:p w14:paraId="34BFEBF5" w14:textId="77777777" w:rsidR="005A48BA" w:rsidRDefault="005A48BA" w:rsidP="002A5FCB">
      <w:pPr>
        <w:ind w:firstLineChars="300" w:firstLine="630"/>
        <w:rPr>
          <w:rFonts w:hint="eastAsia"/>
          <w:b/>
          <w:bCs/>
        </w:rPr>
      </w:pPr>
      <w:r w:rsidRPr="005A48BA">
        <w:rPr>
          <w:b/>
          <w:bCs/>
        </w:rPr>
        <w:t>诉讼请求</w:t>
      </w:r>
    </w:p>
    <w:p w14:paraId="3B66D9D3" w14:textId="2E0FF1E7" w:rsidR="005A48BA" w:rsidRDefault="005A48BA" w:rsidP="002A5FCB">
      <w:pPr>
        <w:ind w:firstLineChars="300" w:firstLine="630"/>
        <w:rPr>
          <w:rFonts w:hint="eastAsia"/>
          <w:b/>
          <w:bCs/>
        </w:rPr>
      </w:pPr>
      <w:r w:rsidRPr="005A48BA">
        <w:rPr>
          <w:b/>
          <w:bCs/>
        </w:rPr>
        <w:t>文件材料</w:t>
      </w:r>
    </w:p>
    <w:p w14:paraId="29DFFD91" w14:textId="77777777" w:rsidR="00F97CDD" w:rsidRDefault="00F97CDD" w:rsidP="002A5FCB">
      <w:pPr>
        <w:ind w:firstLineChars="300" w:firstLine="630"/>
        <w:rPr>
          <w:rFonts w:hint="eastAsia"/>
          <w:b/>
          <w:bCs/>
        </w:rPr>
      </w:pPr>
    </w:p>
    <w:p w14:paraId="373D62DA" w14:textId="77777777" w:rsidR="00F97CDD" w:rsidRDefault="00F97CDD" w:rsidP="00F97CDD">
      <w:pPr>
        <w:rPr>
          <w:rFonts w:hint="eastAsia"/>
          <w:b/>
          <w:bCs/>
        </w:rPr>
      </w:pPr>
      <w:r w:rsidRPr="00F97CDD">
        <w:rPr>
          <w:rFonts w:hint="eastAsia"/>
        </w:rPr>
        <w:t>获得：</w:t>
      </w:r>
      <w:r w:rsidRPr="001239BE">
        <w:rPr>
          <w:b/>
          <w:bCs/>
        </w:rPr>
        <w:t>法</w:t>
      </w:r>
      <w:r w:rsidRPr="005A48BA">
        <w:rPr>
          <w:b/>
          <w:bCs/>
        </w:rPr>
        <w:t>律风险预警</w:t>
      </w:r>
    </w:p>
    <w:p w14:paraId="1A1E24D3" w14:textId="601F98FF" w:rsidR="00F97CDD" w:rsidRDefault="00F97CDD" w:rsidP="00F97CDD">
      <w:pPr>
        <w:ind w:firstLineChars="300" w:firstLine="630"/>
        <w:rPr>
          <w:rFonts w:hint="eastAsia"/>
          <w:b/>
          <w:bCs/>
        </w:rPr>
      </w:pPr>
      <w:r w:rsidRPr="005A48BA">
        <w:rPr>
          <w:b/>
          <w:bCs/>
        </w:rPr>
        <w:t>诉讼与调解成本比较</w:t>
      </w:r>
    </w:p>
    <w:p w14:paraId="094C202E" w14:textId="4BD9A504" w:rsidR="00F97CDD" w:rsidRDefault="00F97CDD" w:rsidP="00F97CDD">
      <w:pPr>
        <w:ind w:firstLineChars="300" w:firstLine="630"/>
        <w:rPr>
          <w:rFonts w:hint="eastAsia"/>
          <w:b/>
          <w:bCs/>
        </w:rPr>
      </w:pPr>
      <w:r w:rsidRPr="005A48BA">
        <w:rPr>
          <w:b/>
          <w:bCs/>
        </w:rPr>
        <w:t>对策建议</w:t>
      </w:r>
    </w:p>
    <w:p w14:paraId="6BA0BA6E" w14:textId="77777777" w:rsidR="002A5FCB" w:rsidRDefault="002A5FCB" w:rsidP="002A5FCB">
      <w:pPr>
        <w:rPr>
          <w:rFonts w:hint="eastAsia"/>
        </w:rPr>
      </w:pPr>
    </w:p>
    <w:p w14:paraId="42D27451" w14:textId="16294DE6" w:rsidR="002A5FCB" w:rsidRDefault="002A5FCB" w:rsidP="002A5FCB">
      <w:pPr>
        <w:rPr>
          <w:rFonts w:hint="eastAsia"/>
        </w:rPr>
      </w:pPr>
      <w:r>
        <w:rPr>
          <w:rFonts w:hint="eastAsia"/>
        </w:rPr>
        <w:t>B．对于司法机关（解决诉求者）</w:t>
      </w:r>
      <w:r w:rsidR="00F5391F">
        <w:rPr>
          <w:rFonts w:hint="eastAsia"/>
        </w:rPr>
        <w:t>【</w:t>
      </w:r>
      <w:r w:rsidR="00F5391F" w:rsidRPr="00A06463">
        <w:rPr>
          <w:rFonts w:hint="eastAsia"/>
          <w:highlight w:val="green"/>
        </w:rPr>
        <w:t>优点</w:t>
      </w:r>
      <w:r w:rsidR="0067265E" w:rsidRPr="0074398D">
        <w:rPr>
          <w:rFonts w:hint="eastAsia"/>
          <w:highlight w:val="green"/>
        </w:rPr>
        <w:t>4</w:t>
      </w:r>
      <w:r w:rsidR="00BE6935">
        <w:rPr>
          <w:rFonts w:hint="eastAsia"/>
          <w:highlight w:val="green"/>
        </w:rPr>
        <w:t>：高效</w:t>
      </w:r>
      <w:r w:rsidR="00F5391F">
        <w:rPr>
          <w:rFonts w:hint="eastAsia"/>
        </w:rPr>
        <w:t>】</w:t>
      </w:r>
    </w:p>
    <w:p w14:paraId="34AD828C" w14:textId="269D0EE4" w:rsidR="002A5FCB" w:rsidRDefault="002A5FCB" w:rsidP="002A5FCB">
      <w:pPr>
        <w:rPr>
          <w:rFonts w:hint="eastAsia"/>
          <w:b/>
          <w:bCs/>
        </w:rPr>
      </w:pPr>
      <w:r>
        <w:rPr>
          <w:rFonts w:hint="eastAsia"/>
        </w:rPr>
        <w:t>提升工作效率方法：</w:t>
      </w:r>
      <w:r w:rsidRPr="005A48BA">
        <w:rPr>
          <w:b/>
          <w:bCs/>
        </w:rPr>
        <w:t>线上起草审查</w:t>
      </w:r>
      <w:r>
        <w:rPr>
          <w:rFonts w:hint="eastAsia"/>
          <w:b/>
          <w:bCs/>
        </w:rPr>
        <w:t>：</w:t>
      </w:r>
      <w:r w:rsidRPr="005A48BA">
        <w:rPr>
          <w:b/>
          <w:bCs/>
        </w:rPr>
        <w:t>和解协议</w:t>
      </w:r>
      <w:r>
        <w:rPr>
          <w:rFonts w:hint="eastAsia"/>
          <w:b/>
          <w:bCs/>
        </w:rPr>
        <w:t>&amp;起诉书</w:t>
      </w:r>
    </w:p>
    <w:p w14:paraId="2E031BEE" w14:textId="6F219A91" w:rsidR="002A5FCB" w:rsidRDefault="002A5FCB" w:rsidP="002A5FCB">
      <w:pPr>
        <w:ind w:firstLineChars="900" w:firstLine="1890"/>
        <w:rPr>
          <w:rFonts w:hint="eastAsia"/>
          <w:b/>
          <w:bCs/>
        </w:rPr>
      </w:pPr>
      <w:r w:rsidRPr="005A48BA">
        <w:rPr>
          <w:b/>
          <w:bCs/>
        </w:rPr>
        <w:t>网络开庭审判</w:t>
      </w:r>
    </w:p>
    <w:p w14:paraId="711F5911" w14:textId="77777777" w:rsidR="00D53993" w:rsidRDefault="00D53993" w:rsidP="002A5FCB">
      <w:pPr>
        <w:ind w:firstLineChars="900" w:firstLine="1890"/>
        <w:rPr>
          <w:rFonts w:hint="eastAsia"/>
          <w:b/>
          <w:bCs/>
        </w:rPr>
      </w:pPr>
    </w:p>
    <w:p w14:paraId="1E474CA3" w14:textId="0F79A174" w:rsidR="008D5E51" w:rsidRDefault="00293405" w:rsidP="00C44A01">
      <w:pPr>
        <w:rPr>
          <w:rFonts w:hint="eastAsia"/>
        </w:rPr>
      </w:pPr>
      <w:r w:rsidRPr="00293405">
        <w:rPr>
          <w:rFonts w:hint="eastAsia"/>
        </w:rPr>
        <w:t>C. AI+民族习惯法</w:t>
      </w:r>
      <w:r>
        <w:rPr>
          <w:rFonts w:hint="eastAsia"/>
        </w:rPr>
        <w:t>【</w:t>
      </w:r>
      <w:r w:rsidR="007D085E" w:rsidRPr="007D085E">
        <w:rPr>
          <w:rFonts w:hint="eastAsia"/>
          <w:highlight w:val="green"/>
        </w:rPr>
        <w:t>要求1：</w:t>
      </w:r>
      <w:r w:rsidRPr="00293405">
        <w:rPr>
          <w:rFonts w:hint="eastAsia"/>
          <w:highlight w:val="green"/>
        </w:rPr>
        <w:t>AI于民族地区的实际应用</w:t>
      </w:r>
      <w:r>
        <w:rPr>
          <w:rFonts w:hint="eastAsia"/>
        </w:rPr>
        <w:t>】</w:t>
      </w:r>
    </w:p>
    <w:p w14:paraId="304911AA" w14:textId="77777777" w:rsidR="00293405" w:rsidRPr="00293405" w:rsidRDefault="00293405" w:rsidP="00C44A01">
      <w:pPr>
        <w:rPr>
          <w:rFonts w:hint="eastAsia"/>
        </w:rPr>
      </w:pPr>
    </w:p>
    <w:p w14:paraId="1A607868" w14:textId="361FCF73" w:rsidR="00293405" w:rsidRDefault="00293405" w:rsidP="00C44A01">
      <w:pPr>
        <w:rPr>
          <w:rFonts w:hint="eastAsia"/>
        </w:rPr>
      </w:pPr>
      <w:r>
        <w:rPr>
          <w:rFonts w:hint="eastAsia"/>
          <w:b/>
          <w:bCs/>
        </w:rPr>
        <w:t>“</w:t>
      </w:r>
      <w:r w:rsidR="008A0BBD" w:rsidRPr="00293405">
        <w:rPr>
          <w:rFonts w:hint="eastAsia"/>
          <w:b/>
          <w:bCs/>
        </w:rPr>
        <w:t>民族习惯法</w:t>
      </w:r>
      <w:r w:rsidR="008A0BBD" w:rsidRPr="008A0BBD">
        <w:rPr>
          <w:rFonts w:hint="eastAsia"/>
        </w:rPr>
        <w:t>是少数民族地区人民根据自身的生存环境，把对自然万物的理解方式及祖辈传承下来的风俗习惯转化为处理日常事务的准则。</w:t>
      </w:r>
    </w:p>
    <w:p w14:paraId="7BA2F862" w14:textId="77777777" w:rsidR="00293405" w:rsidRDefault="00293405" w:rsidP="00C44A01">
      <w:pPr>
        <w:rPr>
          <w:rFonts w:hint="eastAsia"/>
        </w:rPr>
      </w:pPr>
    </w:p>
    <w:p w14:paraId="0DDA6E58" w14:textId="7C61CFBA" w:rsidR="00293405" w:rsidRDefault="00293405" w:rsidP="00C44A01">
      <w:pPr>
        <w:rPr>
          <w:rFonts w:hint="eastAsia"/>
        </w:rPr>
      </w:pPr>
      <w:r w:rsidRPr="00293405">
        <w:t>其一，应以民族为单位，加强对本地习惯法的</w:t>
      </w:r>
      <w:r w:rsidRPr="00293405">
        <w:rPr>
          <w:highlight w:val="yellow"/>
        </w:rPr>
        <w:t>归类整理</w:t>
      </w:r>
      <w:r w:rsidRPr="00293405">
        <w:t>。指派聘请法官、人民调解员、法学教授等法律工作者深</w:t>
      </w:r>
      <w:r>
        <w:rPr>
          <w:rFonts w:hint="eastAsia"/>
        </w:rPr>
        <w:t>入</w:t>
      </w:r>
      <w:r w:rsidRPr="00293405">
        <w:t>基层，广泛搜集当地民族的习俗惯例，删繁就简，编纂成册。使原本</w:t>
      </w:r>
      <w:r w:rsidRPr="00293405">
        <w:lastRenderedPageBreak/>
        <w:t>散落在民间的习惯法得以集中呈现，便于法官审理案件时</w:t>
      </w:r>
      <w:r w:rsidRPr="00293405">
        <w:rPr>
          <w:highlight w:val="yellow"/>
        </w:rPr>
        <w:t>快速检索和应用</w:t>
      </w:r>
      <w:r w:rsidRPr="00293405">
        <w:t>，同时为其他解纷工作人员提供一套统一且可供参照的标准，增进其对当地民事习惯的理解。</w:t>
      </w:r>
    </w:p>
    <w:p w14:paraId="7F416F5A" w14:textId="77777777" w:rsidR="00293405" w:rsidRDefault="00293405" w:rsidP="00C44A01">
      <w:pPr>
        <w:rPr>
          <w:rFonts w:hint="eastAsia"/>
        </w:rPr>
      </w:pPr>
    </w:p>
    <w:p w14:paraId="06DA1FDA" w14:textId="5185241D" w:rsidR="00293405" w:rsidRDefault="00293405" w:rsidP="00C44A01">
      <w:pPr>
        <w:rPr>
          <w:rFonts w:hint="eastAsia"/>
        </w:rPr>
      </w:pPr>
      <w:r w:rsidRPr="00293405">
        <w:t>其二，确立民族习惯法在法院诉讼调解工作中的正式地位。鼓励法官在调解环节多运用习惯法进行说理解释，促进当事人达成调解协议。法官处理涉习惯法案件时，需遵循既定的习惯法适用程序规则，精准把握案件争议焦点，在确保</w:t>
      </w:r>
      <w:r w:rsidRPr="00293405">
        <w:rPr>
          <w:highlight w:val="yellow"/>
        </w:rPr>
        <w:t>不违反国家法律强制性规定的</w:t>
      </w:r>
      <w:r w:rsidRPr="00293405">
        <w:rPr>
          <w:b/>
          <w:bCs/>
          <w:highlight w:val="yellow"/>
        </w:rPr>
        <w:t>前提</w:t>
      </w:r>
      <w:r w:rsidRPr="00293405">
        <w:rPr>
          <w:highlight w:val="yellow"/>
        </w:rPr>
        <w:t>下，将习惯法界定为一种</w:t>
      </w:r>
      <w:r w:rsidRPr="00293405">
        <w:rPr>
          <w:b/>
          <w:bCs/>
          <w:highlight w:val="yellow"/>
        </w:rPr>
        <w:t>证据形式</w:t>
      </w:r>
      <w:r w:rsidRPr="00293405">
        <w:rPr>
          <w:highlight w:val="yellow"/>
        </w:rPr>
        <w:t>，</w:t>
      </w:r>
      <w:r w:rsidRPr="00293405">
        <w:rPr>
          <w:b/>
          <w:bCs/>
          <w:highlight w:val="yellow"/>
        </w:rPr>
        <w:t>合理</w:t>
      </w:r>
      <w:r w:rsidRPr="00293405">
        <w:rPr>
          <w:highlight w:val="yellow"/>
        </w:rPr>
        <w:t>地把</w:t>
      </w:r>
      <w:r w:rsidRPr="00293405">
        <w:rPr>
          <w:b/>
          <w:bCs/>
          <w:highlight w:val="yellow"/>
        </w:rPr>
        <w:t>双方当事人都认可的习惯法</w:t>
      </w:r>
      <w:r w:rsidRPr="00293405">
        <w:rPr>
          <w:highlight w:val="yellow"/>
        </w:rPr>
        <w:t>融入裁判与论证过程</w:t>
      </w:r>
      <w:r w:rsidRPr="00293405">
        <w:t>。</w:t>
      </w:r>
      <w:r>
        <w:rPr>
          <w:rFonts w:hint="eastAsia"/>
        </w:rPr>
        <w:t>”</w:t>
      </w:r>
      <w:r w:rsidR="00685A68" w:rsidRPr="00685A68">
        <w:rPr>
          <w:rFonts w:hint="eastAsia"/>
          <w:i/>
          <w:iCs/>
        </w:rPr>
        <w:t xml:space="preserve"> </w:t>
      </w:r>
      <w:r w:rsidR="004F04EC">
        <w:rPr>
          <w:rFonts w:hint="eastAsia"/>
          <w:i/>
          <w:iCs/>
        </w:rPr>
        <w:t>【</w:t>
      </w:r>
      <w:r w:rsidR="001E5B4C">
        <w:rPr>
          <w:rFonts w:hint="eastAsia"/>
          <w:i/>
          <w:iCs/>
        </w:rPr>
        <w:t>Q：</w:t>
      </w:r>
      <w:r w:rsidR="00685A68" w:rsidRPr="00685A68">
        <w:rPr>
          <w:rFonts w:hint="eastAsia"/>
          <w:i/>
          <w:iCs/>
        </w:rPr>
        <w:t>怎样界定某一民族习惯具有实际法律效力？</w:t>
      </w:r>
      <w:r w:rsidR="00685A68">
        <w:rPr>
          <w:rFonts w:hint="eastAsia"/>
          <w:i/>
          <w:iCs/>
        </w:rPr>
        <w:t>/可以被判定为一种法律证据？</w:t>
      </w:r>
      <w:r w:rsidR="00685A68">
        <w:rPr>
          <w:rFonts w:hint="eastAsia"/>
        </w:rPr>
        <w:t>】</w:t>
      </w:r>
    </w:p>
    <w:p w14:paraId="083D2B67" w14:textId="77777777" w:rsidR="007E1DBD" w:rsidRDefault="007E1DBD" w:rsidP="00C44A01">
      <w:pPr>
        <w:rPr>
          <w:rFonts w:hint="eastAsia"/>
        </w:rPr>
      </w:pPr>
    </w:p>
    <w:p w14:paraId="48890BA4" w14:textId="77777777" w:rsidR="00EA50EB" w:rsidRPr="00EA50EB" w:rsidRDefault="007E1DBD" w:rsidP="00C44A01">
      <w:pPr>
        <w:rPr>
          <w:rFonts w:hint="eastAsia"/>
          <w:i/>
          <w:iCs/>
          <w:sz w:val="24"/>
          <w:szCs w:val="24"/>
        </w:rPr>
      </w:pPr>
      <w:r w:rsidRPr="00EA50EB">
        <w:rPr>
          <w:rFonts w:hint="eastAsia"/>
          <w:i/>
          <w:iCs/>
          <w:sz w:val="24"/>
          <w:szCs w:val="24"/>
        </w:rPr>
        <w:t>案例二：</w:t>
      </w:r>
      <w:r w:rsidR="00EA50EB" w:rsidRPr="00EA50EB">
        <w:rPr>
          <w:rFonts w:hint="eastAsia"/>
          <w:i/>
          <w:iCs/>
          <w:sz w:val="24"/>
          <w:szCs w:val="24"/>
        </w:rPr>
        <w:t>苏州互联网法庭</w:t>
      </w:r>
    </w:p>
    <w:p w14:paraId="58DA0D1C" w14:textId="63297562" w:rsidR="007E1DBD" w:rsidRDefault="007E1DBD" w:rsidP="00C44A01">
      <w:pPr>
        <w:rPr>
          <w:rFonts w:hint="eastAsia"/>
        </w:rPr>
      </w:pPr>
      <w:r w:rsidRPr="007E1DBD">
        <w:rPr>
          <w:rFonts w:hint="eastAsia"/>
        </w:rPr>
        <w:t>苏州互联网法庭建立全流程无纸化办理机制，完善集“线上诉前调解－网上立案－电子送达－异步质证－在线庭审－数字化执行－集约化管理－电子审务督察－电子卷宗一键归档”九步于一体的在线诉讼机制，在“</w:t>
      </w:r>
      <w:r w:rsidRPr="00EA50EB">
        <w:rPr>
          <w:rFonts w:hint="eastAsia"/>
          <w:highlight w:val="yellow"/>
        </w:rPr>
        <w:t>苏周到”“苏商通”“苏高新公共法律服务”App</w:t>
      </w:r>
      <w:r w:rsidRPr="007E1DBD">
        <w:rPr>
          <w:rFonts w:hint="eastAsia"/>
        </w:rPr>
        <w:t>、</w:t>
      </w:r>
      <w:r w:rsidRPr="00EA50EB">
        <w:rPr>
          <w:rFonts w:hint="eastAsia"/>
          <w:highlight w:val="yellow"/>
        </w:rPr>
        <w:t>官微内设置法庭专用模块</w:t>
      </w:r>
      <w:r w:rsidRPr="007E1DBD">
        <w:rPr>
          <w:rFonts w:hint="eastAsia"/>
        </w:rPr>
        <w:t>，提供在线立案、在线开庭、异步审理、法规查询、典型案例、联络法官等八项功能，让直播领域纠纷相关当事人足不出户就能完成全流程诉讼。</w:t>
      </w:r>
    </w:p>
    <w:p w14:paraId="3E862312" w14:textId="77777777" w:rsidR="00293405" w:rsidRDefault="00293405" w:rsidP="00C44A01">
      <w:pPr>
        <w:rPr>
          <w:rFonts w:hint="eastAsia"/>
        </w:rPr>
      </w:pPr>
    </w:p>
    <w:p w14:paraId="7F5BCA87" w14:textId="27C48232" w:rsidR="00293405" w:rsidRPr="00374285" w:rsidRDefault="001B28E4" w:rsidP="00C44A01">
      <w:pPr>
        <w:rPr>
          <w:rFonts w:hint="eastAsia"/>
          <w:sz w:val="24"/>
          <w:szCs w:val="24"/>
        </w:rPr>
      </w:pPr>
      <w:r w:rsidRPr="00374285">
        <w:rPr>
          <w:rFonts w:hint="eastAsia"/>
          <w:sz w:val="24"/>
          <w:szCs w:val="24"/>
        </w:rPr>
        <w:t>-</w:t>
      </w:r>
      <w:r w:rsidR="00293405" w:rsidRPr="00374285">
        <w:rPr>
          <w:rFonts w:hint="eastAsia"/>
          <w:sz w:val="24"/>
          <w:szCs w:val="24"/>
        </w:rPr>
        <w:t>即</w:t>
      </w:r>
      <w:r w:rsidR="00BB0A85" w:rsidRPr="00374285">
        <w:rPr>
          <w:rFonts w:hint="eastAsia"/>
          <w:sz w:val="24"/>
          <w:szCs w:val="24"/>
        </w:rPr>
        <w:t>在</w:t>
      </w:r>
      <w:r w:rsidR="00BB0A85" w:rsidRPr="00374285">
        <w:rPr>
          <w:rFonts w:hint="eastAsia"/>
          <w:sz w:val="24"/>
          <w:szCs w:val="24"/>
          <w:highlight w:val="green"/>
        </w:rPr>
        <w:t>完善司法体系</w:t>
      </w:r>
      <w:r w:rsidR="00BB0A85" w:rsidRPr="00374285">
        <w:rPr>
          <w:rFonts w:hint="eastAsia"/>
          <w:sz w:val="24"/>
          <w:szCs w:val="24"/>
        </w:rPr>
        <w:t>方面</w:t>
      </w:r>
      <w:r w:rsidR="000271CD" w:rsidRPr="00374285">
        <w:rPr>
          <w:rFonts w:hint="eastAsia"/>
          <w:sz w:val="24"/>
          <w:szCs w:val="24"/>
        </w:rPr>
        <w:t>，</w:t>
      </w:r>
      <w:r w:rsidR="00293405" w:rsidRPr="00374285">
        <w:rPr>
          <w:rFonts w:hint="eastAsia"/>
          <w:sz w:val="24"/>
          <w:szCs w:val="24"/>
        </w:rPr>
        <w:t>AI可以做的：</w:t>
      </w:r>
    </w:p>
    <w:p w14:paraId="7B866856" w14:textId="2F57E59C" w:rsidR="00293405" w:rsidRDefault="00293405" w:rsidP="00293405">
      <w:pPr>
        <w:pStyle w:val="a9"/>
        <w:numPr>
          <w:ilvl w:val="0"/>
          <w:numId w:val="1"/>
        </w:numPr>
        <w:rPr>
          <w:rFonts w:hint="eastAsia"/>
        </w:rPr>
      </w:pPr>
      <w:r w:rsidRPr="00C20C56">
        <w:rPr>
          <w:rFonts w:hint="eastAsia"/>
          <w:b/>
          <w:bCs/>
        </w:rPr>
        <w:t>辅助</w:t>
      </w:r>
      <w:r>
        <w:rPr>
          <w:rFonts w:hint="eastAsia"/>
        </w:rPr>
        <w:t>基层人员对民族习俗习惯的</w:t>
      </w:r>
      <w:r w:rsidRPr="00C20C56">
        <w:rPr>
          <w:rFonts w:hint="eastAsia"/>
          <w:b/>
          <w:bCs/>
        </w:rPr>
        <w:t>搜集</w:t>
      </w:r>
      <w:r>
        <w:rPr>
          <w:rFonts w:hint="eastAsia"/>
        </w:rPr>
        <w:t>过程（如线上征集/语音转文字识别/上传至云空间保存）</w:t>
      </w:r>
    </w:p>
    <w:p w14:paraId="0B4AFFE6" w14:textId="77777777" w:rsidR="00374285" w:rsidRDefault="00374285" w:rsidP="00374285">
      <w:pPr>
        <w:pStyle w:val="a9"/>
        <w:ind w:left="360"/>
        <w:rPr>
          <w:rFonts w:hint="eastAsia"/>
        </w:rPr>
      </w:pPr>
    </w:p>
    <w:p w14:paraId="42ABB5C1" w14:textId="05390947" w:rsidR="00293405" w:rsidRDefault="00293405" w:rsidP="00293405">
      <w:pPr>
        <w:pStyle w:val="a9"/>
        <w:numPr>
          <w:ilvl w:val="0"/>
          <w:numId w:val="1"/>
        </w:numPr>
        <w:rPr>
          <w:rFonts w:hint="eastAsia"/>
        </w:rPr>
      </w:pPr>
      <w:r>
        <w:rPr>
          <w:rFonts w:hint="eastAsia"/>
        </w:rPr>
        <w:t>搜集结束后的</w:t>
      </w:r>
      <w:r w:rsidRPr="00C20C56">
        <w:rPr>
          <w:rFonts w:hint="eastAsia"/>
          <w:b/>
          <w:bCs/>
        </w:rPr>
        <w:t>智能归类</w:t>
      </w:r>
      <w:r>
        <w:rPr>
          <w:rFonts w:hint="eastAsia"/>
        </w:rPr>
        <w:t>（相关人员提供关键词指令后，将搜集到的大量案例自行分类，节省人力）</w:t>
      </w:r>
    </w:p>
    <w:p w14:paraId="7B6C9B68" w14:textId="77777777" w:rsidR="00374285" w:rsidRDefault="00374285" w:rsidP="00374285">
      <w:pPr>
        <w:rPr>
          <w:rFonts w:hint="eastAsia"/>
        </w:rPr>
      </w:pPr>
    </w:p>
    <w:p w14:paraId="549883DE" w14:textId="238779A5" w:rsidR="00293405" w:rsidRDefault="00C20C56" w:rsidP="00293405">
      <w:pPr>
        <w:pStyle w:val="a9"/>
        <w:numPr>
          <w:ilvl w:val="0"/>
          <w:numId w:val="1"/>
        </w:numPr>
        <w:rPr>
          <w:rFonts w:hint="eastAsia"/>
        </w:rPr>
      </w:pPr>
      <w:r w:rsidRPr="00C20C56">
        <w:rPr>
          <w:rFonts w:hint="eastAsia"/>
          <w:b/>
          <w:bCs/>
        </w:rPr>
        <w:t>构建</w:t>
      </w:r>
      <w:r w:rsidR="00293405" w:rsidRPr="00C20C56">
        <w:rPr>
          <w:rFonts w:hint="eastAsia"/>
          <w:b/>
          <w:bCs/>
        </w:rPr>
        <w:t>地方法律数据库</w:t>
      </w:r>
      <w:r w:rsidR="00293405">
        <w:rPr>
          <w:rFonts w:hint="eastAsia"/>
        </w:rPr>
        <w:t>，以便在</w:t>
      </w:r>
      <w:r w:rsidR="00864AA8">
        <w:rPr>
          <w:rFonts w:hint="eastAsia"/>
        </w:rPr>
        <w:t>实际</w:t>
      </w:r>
      <w:r w:rsidR="00293405">
        <w:rPr>
          <w:rFonts w:hint="eastAsia"/>
        </w:rPr>
        <w:t>司法审判时</w:t>
      </w:r>
      <w:r w:rsidR="00864AA8">
        <w:rPr>
          <w:rFonts w:hint="eastAsia"/>
        </w:rPr>
        <w:t>应用</w:t>
      </w:r>
      <w:r w:rsidR="001A0607">
        <w:rPr>
          <w:rFonts w:hint="eastAsia"/>
        </w:rPr>
        <w:t>（</w:t>
      </w:r>
      <w:r>
        <w:rPr>
          <w:rFonts w:hint="eastAsia"/>
        </w:rPr>
        <w:t>除了搜集的具有法律效力的民族习俗习惯，</w:t>
      </w:r>
      <w:r w:rsidR="001A0607">
        <w:rPr>
          <w:rFonts w:hint="eastAsia"/>
        </w:rPr>
        <w:t>地方法律数据库还</w:t>
      </w:r>
      <w:r>
        <w:rPr>
          <w:rFonts w:hint="eastAsia"/>
        </w:rPr>
        <w:t>应</w:t>
      </w:r>
      <w:r w:rsidR="001A0607">
        <w:rPr>
          <w:rFonts w:hint="eastAsia"/>
        </w:rPr>
        <w:t>容纳具有民族习俗特点的案例，即“理论+实践”地</w:t>
      </w:r>
      <w:r w:rsidR="001A0607" w:rsidRPr="00C20C56">
        <w:rPr>
          <w:rFonts w:hint="eastAsia"/>
        </w:rPr>
        <w:t>构建法律数据库</w:t>
      </w:r>
      <w:r w:rsidR="001A0607">
        <w:rPr>
          <w:rFonts w:hint="eastAsia"/>
        </w:rPr>
        <w:t>）</w:t>
      </w:r>
    </w:p>
    <w:p w14:paraId="11311E9E" w14:textId="77777777" w:rsidR="00374285" w:rsidRDefault="00374285" w:rsidP="00374285">
      <w:pPr>
        <w:rPr>
          <w:rFonts w:hint="eastAsia"/>
        </w:rPr>
      </w:pPr>
    </w:p>
    <w:p w14:paraId="6150D476" w14:textId="5F7B2DAB" w:rsidR="00EA50EB" w:rsidRDefault="00EA50EB" w:rsidP="00293405">
      <w:pPr>
        <w:pStyle w:val="a9"/>
        <w:numPr>
          <w:ilvl w:val="0"/>
          <w:numId w:val="1"/>
        </w:numPr>
        <w:rPr>
          <w:rFonts w:hint="eastAsia"/>
        </w:rPr>
      </w:pPr>
      <w:r w:rsidRPr="00EA50EB">
        <w:rPr>
          <w:rFonts w:hint="eastAsia"/>
          <w:b/>
          <w:bCs/>
        </w:rPr>
        <w:t>辅助</w:t>
      </w:r>
      <w:r>
        <w:rPr>
          <w:rFonts w:hint="eastAsia"/>
        </w:rPr>
        <w:t>司法人员</w:t>
      </w:r>
      <w:r w:rsidRPr="00EA50EB">
        <w:rPr>
          <w:rFonts w:hint="eastAsia"/>
          <w:b/>
          <w:bCs/>
        </w:rPr>
        <w:t>界定</w:t>
      </w:r>
      <w:r>
        <w:rPr>
          <w:rFonts w:hint="eastAsia"/>
        </w:rPr>
        <w:t>民族习俗习惯是否可以作为法律证据（通过大数据搜索比对</w:t>
      </w:r>
      <w:r w:rsidRPr="00EA50EB">
        <w:t>《民法典》《刑法》《治安管理处罚法》《国家安全法》</w:t>
      </w:r>
      <w:r>
        <w:rPr>
          <w:rFonts w:hint="eastAsia"/>
        </w:rPr>
        <w:t>等法律，</w:t>
      </w:r>
      <w:r w:rsidR="00325849">
        <w:rPr>
          <w:rFonts w:hint="eastAsia"/>
        </w:rPr>
        <w:t>辅助司法人员判断某一民族习俗习惯是否具有法律效力，使之可以适用于案件审理及裁决过程，参考如下图</w:t>
      </w:r>
      <w:r>
        <w:rPr>
          <w:rFonts w:hint="eastAsia"/>
        </w:rPr>
        <w:t>）</w:t>
      </w:r>
    </w:p>
    <w:p w14:paraId="658B8303" w14:textId="77777777" w:rsidR="00374285" w:rsidRDefault="00374285" w:rsidP="00374285">
      <w:pPr>
        <w:pStyle w:val="a9"/>
        <w:rPr>
          <w:rFonts w:hint="eastAsia"/>
        </w:rPr>
      </w:pPr>
    </w:p>
    <w:p w14:paraId="40DFD217" w14:textId="77777777" w:rsidR="00374285" w:rsidRDefault="00374285" w:rsidP="00374285">
      <w:pPr>
        <w:pStyle w:val="a9"/>
        <w:ind w:left="360"/>
        <w:rPr>
          <w:rFonts w:hint="eastAsia"/>
        </w:rPr>
      </w:pPr>
    </w:p>
    <w:p w14:paraId="63361C86" w14:textId="1D76A5BF" w:rsidR="001B28E4" w:rsidRDefault="001B28E4" w:rsidP="00293405">
      <w:pPr>
        <w:pStyle w:val="a9"/>
        <w:numPr>
          <w:ilvl w:val="0"/>
          <w:numId w:val="1"/>
        </w:numPr>
        <w:rPr>
          <w:rFonts w:hint="eastAsia"/>
        </w:rPr>
      </w:pPr>
      <w:r>
        <w:rPr>
          <w:rFonts w:hint="eastAsia"/>
        </w:rPr>
        <w:t>利用AI技术</w:t>
      </w:r>
      <w:r w:rsidRPr="001B28E4">
        <w:rPr>
          <w:rFonts w:hint="eastAsia"/>
          <w:b/>
          <w:bCs/>
        </w:rPr>
        <w:t>开通</w:t>
      </w:r>
      <w:r>
        <w:rPr>
          <w:rFonts w:hint="eastAsia"/>
        </w:rPr>
        <w:t>“法务通”类似的</w:t>
      </w:r>
      <w:r w:rsidRPr="001B28E4">
        <w:rPr>
          <w:rFonts w:hint="eastAsia"/>
          <w:b/>
          <w:bCs/>
        </w:rPr>
        <w:t>app</w:t>
      </w:r>
      <w:r>
        <w:rPr>
          <w:rFonts w:hint="eastAsia"/>
        </w:rPr>
        <w:t>，让公民在移动端享受法律服务（民族地区司法力量较分散薄弱，app等数字平台的构建减少了解决争端过程中的距离成本</w:t>
      </w:r>
      <w:r w:rsidR="004C66C8">
        <w:rPr>
          <w:rFonts w:hint="eastAsia"/>
        </w:rPr>
        <w:t>；且可以开发支持</w:t>
      </w:r>
      <w:r w:rsidR="00DD7473">
        <w:rPr>
          <w:rFonts w:hint="eastAsia"/>
        </w:rPr>
        <w:t>少数民族语言版本</w:t>
      </w:r>
      <w:r w:rsidR="004C66C8">
        <w:rPr>
          <w:rFonts w:hint="eastAsia"/>
        </w:rPr>
        <w:t>的app</w:t>
      </w:r>
      <w:r>
        <w:rPr>
          <w:rFonts w:hint="eastAsia"/>
        </w:rPr>
        <w:t>）</w:t>
      </w:r>
    </w:p>
    <w:p w14:paraId="4035B8BC" w14:textId="77777777" w:rsidR="00EA50EB" w:rsidRPr="00EA50EB" w:rsidRDefault="00EA50EB" w:rsidP="00EA50EB">
      <w:pPr>
        <w:rPr>
          <w:rFonts w:hint="eastAsia"/>
          <w:b/>
          <w:bCs/>
        </w:rPr>
      </w:pPr>
    </w:p>
    <w:p w14:paraId="76864471" w14:textId="2E94FE6F" w:rsidR="00E30D85" w:rsidRDefault="00E30D85" w:rsidP="00E30D85">
      <w:pPr>
        <w:pStyle w:val="a9"/>
        <w:ind w:left="360"/>
        <w:rPr>
          <w:rFonts w:hint="eastAsia"/>
        </w:rPr>
      </w:pPr>
      <w:r>
        <w:rPr>
          <w:noProof/>
        </w:rPr>
        <w:drawing>
          <wp:inline distT="0" distB="0" distL="0" distR="0" wp14:anchorId="24F1AEC2" wp14:editId="07E8564E">
            <wp:extent cx="5274310" cy="941705"/>
            <wp:effectExtent l="0" t="0" r="2540" b="0"/>
            <wp:docPr id="796010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10464" name=""/>
                    <pic:cNvPicPr/>
                  </pic:nvPicPr>
                  <pic:blipFill>
                    <a:blip r:embed="rId6"/>
                    <a:stretch>
                      <a:fillRect/>
                    </a:stretch>
                  </pic:blipFill>
                  <pic:spPr>
                    <a:xfrm>
                      <a:off x="0" y="0"/>
                      <a:ext cx="5274310" cy="941705"/>
                    </a:xfrm>
                    <a:prstGeom prst="rect">
                      <a:avLst/>
                    </a:prstGeom>
                  </pic:spPr>
                </pic:pic>
              </a:graphicData>
            </a:graphic>
          </wp:inline>
        </w:drawing>
      </w:r>
    </w:p>
    <w:p w14:paraId="14DF003C" w14:textId="7ADFA78C" w:rsidR="00DF3F9D" w:rsidRDefault="00325849" w:rsidP="00E30D85">
      <w:pPr>
        <w:pStyle w:val="a9"/>
        <w:ind w:left="360"/>
        <w:rPr>
          <w:rFonts w:hint="eastAsia"/>
        </w:rPr>
      </w:pPr>
      <w:r>
        <w:rPr>
          <w:rFonts w:hint="eastAsia"/>
        </w:rPr>
        <w:t>-</w:t>
      </w:r>
      <w:r w:rsidR="00DF3F9D">
        <w:rPr>
          <w:rFonts w:hint="eastAsia"/>
        </w:rPr>
        <w:t>良俗的界定</w:t>
      </w:r>
      <w:r>
        <w:rPr>
          <w:rFonts w:hint="eastAsia"/>
        </w:rPr>
        <w:t>：</w:t>
      </w:r>
    </w:p>
    <w:p w14:paraId="76AF50BC" w14:textId="724D6874" w:rsidR="00E30D85" w:rsidRDefault="00DF3F9D" w:rsidP="00E30D85">
      <w:pPr>
        <w:pStyle w:val="a9"/>
        <w:ind w:left="360"/>
        <w:rPr>
          <w:rFonts w:hint="eastAsia"/>
        </w:rPr>
      </w:pPr>
      <w:r>
        <w:rPr>
          <w:noProof/>
        </w:rPr>
        <w:lastRenderedPageBreak/>
        <w:drawing>
          <wp:inline distT="0" distB="0" distL="0" distR="0" wp14:anchorId="1EAD227A" wp14:editId="66AF857C">
            <wp:extent cx="5274310" cy="1584960"/>
            <wp:effectExtent l="0" t="0" r="2540" b="0"/>
            <wp:docPr id="127554114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41145" name="图片 1" descr="文本&#10;&#10;AI 生成的内容可能不正确。"/>
                    <pic:cNvPicPr/>
                  </pic:nvPicPr>
                  <pic:blipFill>
                    <a:blip r:embed="rId7"/>
                    <a:stretch>
                      <a:fillRect/>
                    </a:stretch>
                  </pic:blipFill>
                  <pic:spPr>
                    <a:xfrm>
                      <a:off x="0" y="0"/>
                      <a:ext cx="5274310" cy="1584960"/>
                    </a:xfrm>
                    <a:prstGeom prst="rect">
                      <a:avLst/>
                    </a:prstGeom>
                  </pic:spPr>
                </pic:pic>
              </a:graphicData>
            </a:graphic>
          </wp:inline>
        </w:drawing>
      </w:r>
    </w:p>
    <w:p w14:paraId="7751478A" w14:textId="7EF41B23" w:rsidR="00E076AE" w:rsidRDefault="00E076AE" w:rsidP="00E30D85">
      <w:pPr>
        <w:pStyle w:val="a9"/>
        <w:ind w:left="360"/>
        <w:rPr>
          <w:rFonts w:hint="eastAsia"/>
        </w:rPr>
      </w:pPr>
      <w:r>
        <w:rPr>
          <w:noProof/>
        </w:rPr>
        <w:drawing>
          <wp:inline distT="0" distB="0" distL="0" distR="0" wp14:anchorId="75C20F1D" wp14:editId="7163A6F8">
            <wp:extent cx="5274310" cy="663575"/>
            <wp:effectExtent l="0" t="0" r="2540" b="3175"/>
            <wp:docPr id="144169974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99744" name="图片 1" descr="文本&#10;&#10;AI 生成的内容可能不正确。"/>
                    <pic:cNvPicPr/>
                  </pic:nvPicPr>
                  <pic:blipFill>
                    <a:blip r:embed="rId8"/>
                    <a:stretch>
                      <a:fillRect/>
                    </a:stretch>
                  </pic:blipFill>
                  <pic:spPr>
                    <a:xfrm>
                      <a:off x="0" y="0"/>
                      <a:ext cx="5274310" cy="663575"/>
                    </a:xfrm>
                    <a:prstGeom prst="rect">
                      <a:avLst/>
                    </a:prstGeom>
                  </pic:spPr>
                </pic:pic>
              </a:graphicData>
            </a:graphic>
          </wp:inline>
        </w:drawing>
      </w:r>
    </w:p>
    <w:p w14:paraId="5D427C6E" w14:textId="02D85AE5" w:rsidR="00E076AE" w:rsidRDefault="00E076AE" w:rsidP="00E30D85">
      <w:pPr>
        <w:pStyle w:val="a9"/>
        <w:ind w:left="360"/>
        <w:rPr>
          <w:rFonts w:hint="eastAsia"/>
        </w:rPr>
      </w:pPr>
    </w:p>
    <w:p w14:paraId="7D4ADB41" w14:textId="34BD10A8" w:rsidR="00E076AE" w:rsidRDefault="00E076AE" w:rsidP="00E30D85">
      <w:pPr>
        <w:pStyle w:val="a9"/>
        <w:ind w:left="360"/>
        <w:rPr>
          <w:rFonts w:hint="eastAsia"/>
        </w:rPr>
      </w:pPr>
      <w:hyperlink r:id="rId9" w:history="1">
        <w:r w:rsidRPr="00E076AE">
          <w:rPr>
            <w:rStyle w:val="ae"/>
          </w:rPr>
          <w:t>民族法制文化论丛（第一卷） - 民族地区构建多元化纠纷解决机制的路径探析——以甘肃民族地区民事纠纷的多元化解实践为考察视角 - 梁明远 - 微信读书</w:t>
        </w:r>
      </w:hyperlink>
    </w:p>
    <w:p w14:paraId="40D87B38" w14:textId="77777777" w:rsidR="00BB0A85" w:rsidRDefault="00BB0A85" w:rsidP="00E30D85">
      <w:pPr>
        <w:pStyle w:val="a9"/>
        <w:ind w:left="360"/>
        <w:rPr>
          <w:rFonts w:hint="eastAsia"/>
        </w:rPr>
      </w:pPr>
    </w:p>
    <w:p w14:paraId="5CC2EE79" w14:textId="05121660" w:rsidR="004C66C8" w:rsidRPr="00374285" w:rsidRDefault="00374285" w:rsidP="004C66C8">
      <w:pPr>
        <w:pStyle w:val="a9"/>
        <w:ind w:left="360"/>
        <w:rPr>
          <w:rFonts w:hint="eastAsia"/>
          <w:sz w:val="24"/>
          <w:szCs w:val="24"/>
        </w:rPr>
      </w:pPr>
      <w:r w:rsidRPr="00374285">
        <w:rPr>
          <w:rFonts w:hint="eastAsia"/>
          <w:sz w:val="24"/>
          <w:szCs w:val="24"/>
        </w:rPr>
        <w:t>-</w:t>
      </w:r>
      <w:r w:rsidR="00BB0A85" w:rsidRPr="00374285">
        <w:rPr>
          <w:rFonts w:hint="eastAsia"/>
          <w:sz w:val="24"/>
          <w:szCs w:val="24"/>
        </w:rPr>
        <w:t>在</w:t>
      </w:r>
      <w:r w:rsidR="001B28E4" w:rsidRPr="00374285">
        <w:rPr>
          <w:rFonts w:hint="eastAsia"/>
          <w:sz w:val="24"/>
          <w:szCs w:val="24"/>
        </w:rPr>
        <w:t>民族地区的</w:t>
      </w:r>
      <w:r w:rsidR="00BB0A85" w:rsidRPr="00374285">
        <w:rPr>
          <w:rFonts w:hint="eastAsia"/>
          <w:sz w:val="24"/>
          <w:szCs w:val="24"/>
          <w:highlight w:val="green"/>
        </w:rPr>
        <w:t>创新法律推广宣传</w:t>
      </w:r>
      <w:r w:rsidR="00BB0A85" w:rsidRPr="00374285">
        <w:rPr>
          <w:rFonts w:hint="eastAsia"/>
          <w:sz w:val="24"/>
          <w:szCs w:val="24"/>
        </w:rPr>
        <w:t>上，AI可以做的：</w:t>
      </w:r>
    </w:p>
    <w:p w14:paraId="43F73681" w14:textId="1FDA6BEE" w:rsidR="00E30D85" w:rsidRDefault="004C66C8" w:rsidP="004C66C8">
      <w:pPr>
        <w:pStyle w:val="a9"/>
        <w:numPr>
          <w:ilvl w:val="0"/>
          <w:numId w:val="2"/>
        </w:numPr>
        <w:rPr>
          <w:rFonts w:hint="eastAsia"/>
        </w:rPr>
      </w:pPr>
      <w:r w:rsidRPr="004C66C8">
        <w:rPr>
          <w:b/>
          <w:bCs/>
        </w:rPr>
        <w:t>制作民族特色普法作品</w:t>
      </w:r>
      <w:r w:rsidR="00B151AB">
        <w:rPr>
          <w:rFonts w:hint="eastAsia"/>
        </w:rPr>
        <w:t>：</w:t>
      </w:r>
      <w:r w:rsidRPr="004C66C8">
        <w:t>如贵州省委网信办推出的 “小折耳根” 系列表情包，以地方特色食材为原型设计卡通形象，演绎未成年人保护场景，下载量突破 300 万次</w:t>
      </w:r>
    </w:p>
    <w:p w14:paraId="0A4169DB" w14:textId="2D95C1B4" w:rsidR="00BE0F8E" w:rsidRDefault="00BE0F8E" w:rsidP="00BE0F8E">
      <w:pPr>
        <w:pStyle w:val="a9"/>
        <w:rPr>
          <w:rFonts w:hint="eastAsia"/>
        </w:rPr>
      </w:pPr>
      <w:r>
        <w:rPr>
          <w:rFonts w:hint="eastAsia"/>
          <w:noProof/>
        </w:rPr>
        <w:drawing>
          <wp:inline distT="0" distB="0" distL="0" distR="0" wp14:anchorId="68DB1A93" wp14:editId="60DDB8B9">
            <wp:extent cx="3825561" cy="2526730"/>
            <wp:effectExtent l="0" t="0" r="3810" b="6985"/>
            <wp:docPr id="966896434" name="图片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图片"/>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47153" cy="2540991"/>
                    </a:xfrm>
                    <a:prstGeom prst="rect">
                      <a:avLst/>
                    </a:prstGeom>
                    <a:noFill/>
                    <a:ln>
                      <a:noFill/>
                    </a:ln>
                  </pic:spPr>
                </pic:pic>
              </a:graphicData>
            </a:graphic>
          </wp:inline>
        </w:drawing>
      </w:r>
      <w:r w:rsidRPr="00BE0F8E">
        <w:rPr>
          <w:rFonts w:hint="eastAsia"/>
        </w:rPr>
        <w:t xml:space="preserve"> </w:t>
      </w:r>
      <w:r>
        <w:rPr>
          <w:rFonts w:hint="eastAsia"/>
          <w:noProof/>
        </w:rPr>
        <w:lastRenderedPageBreak/>
        <w:drawing>
          <wp:inline distT="0" distB="0" distL="0" distR="0" wp14:anchorId="087E28EA" wp14:editId="786DB4D6">
            <wp:extent cx="2096770" cy="2182612"/>
            <wp:effectExtent l="0" t="0" r="0" b="8255"/>
            <wp:docPr id="520119970" name="图片 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图片"/>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08261" cy="2194574"/>
                    </a:xfrm>
                    <a:prstGeom prst="rect">
                      <a:avLst/>
                    </a:prstGeom>
                    <a:noFill/>
                    <a:ln>
                      <a:noFill/>
                    </a:ln>
                  </pic:spPr>
                </pic:pic>
              </a:graphicData>
            </a:graphic>
          </wp:inline>
        </w:drawing>
      </w:r>
      <w:r w:rsidRPr="00BE0F8E">
        <w:rPr>
          <w:rFonts w:hint="eastAsia"/>
        </w:rPr>
        <w:t xml:space="preserve"> </w:t>
      </w:r>
      <w:r>
        <w:rPr>
          <w:rFonts w:hint="eastAsia"/>
          <w:noProof/>
        </w:rPr>
        <w:drawing>
          <wp:inline distT="0" distB="0" distL="0" distR="0" wp14:anchorId="59D9E68C" wp14:editId="23BF68D6">
            <wp:extent cx="1455118" cy="2228150"/>
            <wp:effectExtent l="0" t="0" r="0" b="1270"/>
            <wp:docPr id="8787170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81499" cy="2268545"/>
                    </a:xfrm>
                    <a:prstGeom prst="rect">
                      <a:avLst/>
                    </a:prstGeom>
                    <a:noFill/>
                  </pic:spPr>
                </pic:pic>
              </a:graphicData>
            </a:graphic>
          </wp:inline>
        </w:drawing>
      </w:r>
    </w:p>
    <w:p w14:paraId="3EE7C929" w14:textId="36B3E712" w:rsidR="001A0607" w:rsidRDefault="00B151AB" w:rsidP="00C27572">
      <w:pPr>
        <w:pStyle w:val="a9"/>
        <w:numPr>
          <w:ilvl w:val="0"/>
          <w:numId w:val="2"/>
        </w:numPr>
        <w:rPr>
          <w:rFonts w:hint="eastAsia"/>
        </w:rPr>
      </w:pPr>
      <w:r w:rsidRPr="00B151AB">
        <w:rPr>
          <w:b/>
          <w:bCs/>
        </w:rPr>
        <w:t>个性化普法内容推送</w:t>
      </w:r>
      <w:r>
        <w:rPr>
          <w:rFonts w:hint="eastAsia"/>
        </w:rPr>
        <w:t>：</w:t>
      </w:r>
      <w:r w:rsidRPr="00B151AB">
        <w:t>根据民族地区不同群体的需求和特点，利用 AI 算法推送个性化的普法内容。例如，针对</w:t>
      </w:r>
      <w:r w:rsidRPr="00B151AB">
        <w:rPr>
          <w:highlight w:val="yellow"/>
        </w:rPr>
        <w:t>青少年</w:t>
      </w:r>
      <w:r w:rsidRPr="00B151AB">
        <w:t>群体，推送适合他们的</w:t>
      </w:r>
      <w:r w:rsidRPr="00B151AB">
        <w:rPr>
          <w:highlight w:val="yellow"/>
        </w:rPr>
        <w:t>法律故事和案例</w:t>
      </w:r>
      <w:r w:rsidRPr="00B151AB">
        <w:t>；针对</w:t>
      </w:r>
      <w:r w:rsidRPr="00B151AB">
        <w:rPr>
          <w:highlight w:val="yellow"/>
        </w:rPr>
        <w:t>企业用户</w:t>
      </w:r>
      <w:r w:rsidRPr="00B151AB">
        <w:t>，提供定制化的法律风险</w:t>
      </w:r>
      <w:r w:rsidRPr="00B151AB">
        <w:rPr>
          <w:highlight w:val="yellow"/>
        </w:rPr>
        <w:t>防范指南</w:t>
      </w:r>
    </w:p>
    <w:p w14:paraId="5C010212" w14:textId="77777777" w:rsidR="00490A4B" w:rsidRDefault="00490A4B" w:rsidP="00490A4B">
      <w:pPr>
        <w:rPr>
          <w:rFonts w:hint="eastAsia"/>
        </w:rPr>
      </w:pPr>
    </w:p>
    <w:p w14:paraId="44D7EAFF" w14:textId="55F4912C" w:rsidR="00490A4B" w:rsidRPr="0070427B" w:rsidRDefault="00490A4B" w:rsidP="00490A4B">
      <w:pPr>
        <w:rPr>
          <w:rFonts w:hint="eastAsia"/>
          <w:sz w:val="24"/>
          <w:szCs w:val="24"/>
        </w:rPr>
      </w:pPr>
      <w:r w:rsidRPr="0070427B">
        <w:rPr>
          <w:rFonts w:hint="eastAsia"/>
          <w:sz w:val="24"/>
          <w:szCs w:val="24"/>
        </w:rPr>
        <w:t>-AI技术实践于民族地区ODR存在的法律问题：</w:t>
      </w:r>
    </w:p>
    <w:p w14:paraId="5845A1DD" w14:textId="77777777" w:rsidR="00490A4B" w:rsidRDefault="00490A4B" w:rsidP="00490A4B">
      <w:pPr>
        <w:pStyle w:val="a9"/>
        <w:numPr>
          <w:ilvl w:val="0"/>
          <w:numId w:val="4"/>
        </w:numPr>
        <w:rPr>
          <w:rFonts w:hint="eastAsia"/>
        </w:rPr>
      </w:pPr>
      <w:r w:rsidRPr="00747827">
        <w:rPr>
          <w:rFonts w:hint="eastAsia"/>
          <w:b/>
          <w:bCs/>
        </w:rPr>
        <w:t>“合法”or“合理”？</w:t>
      </w:r>
      <w:r>
        <w:rPr>
          <w:rFonts w:hint="eastAsia"/>
        </w:rPr>
        <w:t>：</w:t>
      </w:r>
      <w:r w:rsidRPr="00490A4B">
        <w:t>AI辅助司法人员判断时，是应更注重维护国家法制统一，还是更注重尊重文化多样性？</w:t>
      </w:r>
      <w:r>
        <w:rPr>
          <w:rFonts w:hint="eastAsia"/>
        </w:rPr>
        <w:t>尺度难以把握。</w:t>
      </w:r>
    </w:p>
    <w:p w14:paraId="5AA9B35B" w14:textId="7A73B135" w:rsidR="00490A4B" w:rsidRDefault="00490A4B" w:rsidP="00747827">
      <w:pPr>
        <w:pStyle w:val="a9"/>
        <w:numPr>
          <w:ilvl w:val="0"/>
          <w:numId w:val="6"/>
        </w:numPr>
        <w:rPr>
          <w:rFonts w:hint="eastAsia"/>
        </w:rPr>
      </w:pPr>
      <w:r w:rsidRPr="00747827">
        <w:rPr>
          <w:rFonts w:hint="eastAsia"/>
          <w:b/>
          <w:bCs/>
        </w:rPr>
        <w:t>数据偏差</w:t>
      </w:r>
      <w:r>
        <w:rPr>
          <w:rFonts w:hint="eastAsia"/>
        </w:rPr>
        <w:t>：</w:t>
      </w:r>
      <w:r w:rsidR="00747827">
        <w:t xml:space="preserve"> </w:t>
      </w:r>
      <w:r w:rsidR="00747827" w:rsidRPr="00747827">
        <w:t>错误的、过时的或被曲解的数据输入会导致AI输出错误的结论</w:t>
      </w:r>
    </w:p>
    <w:p w14:paraId="1FDFC659" w14:textId="390F91A9" w:rsidR="00747827" w:rsidRPr="00747827" w:rsidRDefault="00747827" w:rsidP="00747827">
      <w:pPr>
        <w:rPr>
          <w:rFonts w:hint="eastAsia"/>
          <w:u w:val="single"/>
        </w:rPr>
      </w:pPr>
      <w:r>
        <w:rPr>
          <w:rFonts w:hint="eastAsia"/>
        </w:rPr>
        <w:t>【1&amp;2</w:t>
      </w:r>
      <w:r w:rsidRPr="00490A4B">
        <w:rPr>
          <w:rFonts w:hint="eastAsia"/>
          <w:i/>
          <w:iCs/>
        </w:rPr>
        <w:t>解决方案</w:t>
      </w:r>
      <w:r>
        <w:rPr>
          <w:rFonts w:hint="eastAsia"/>
        </w:rPr>
        <w:t>】</w:t>
      </w:r>
      <w:r w:rsidRPr="00747827">
        <w:rPr>
          <w:b/>
          <w:bCs/>
          <w:highlight w:val="yellow"/>
        </w:rPr>
        <w:t>多方参与和共治</w:t>
      </w:r>
      <w:r w:rsidRPr="00747827">
        <w:t>：在系统设计、数据收集、算法训练和评估的全过程，必须有</w:t>
      </w:r>
      <w:r w:rsidRPr="00747827">
        <w:rPr>
          <w:highlight w:val="yellow"/>
        </w:rPr>
        <w:t>民族学者、人类学家、当地社区代表、传统权威人士与法律专家、技术工程师</w:t>
      </w:r>
      <w:r w:rsidRPr="00747827">
        <w:t>的深度参与，确保技术的文化敏感性和公正性</w:t>
      </w:r>
    </w:p>
    <w:p w14:paraId="4BFF6558" w14:textId="77777777" w:rsidR="00747827" w:rsidRPr="00747827" w:rsidRDefault="00747827" w:rsidP="00490A4B">
      <w:pPr>
        <w:rPr>
          <w:rFonts w:hint="eastAsia"/>
        </w:rPr>
      </w:pPr>
    </w:p>
    <w:p w14:paraId="43652806" w14:textId="0F706A2B" w:rsidR="00747827" w:rsidRDefault="00747827" w:rsidP="00747827">
      <w:pPr>
        <w:pStyle w:val="a9"/>
        <w:numPr>
          <w:ilvl w:val="0"/>
          <w:numId w:val="6"/>
        </w:numPr>
        <w:rPr>
          <w:rFonts w:hint="eastAsia"/>
        </w:rPr>
      </w:pPr>
      <w:r w:rsidRPr="00747827">
        <w:rPr>
          <w:rFonts w:hint="eastAsia"/>
          <w:b/>
          <w:bCs/>
        </w:rPr>
        <w:t>责任归属</w:t>
      </w:r>
      <w:r>
        <w:rPr>
          <w:rFonts w:hint="eastAsia"/>
        </w:rPr>
        <w:t>：</w:t>
      </w:r>
      <w:r w:rsidRPr="00747827">
        <w:t>如果AI</w:t>
      </w:r>
      <w:r>
        <w:rPr>
          <w:rFonts w:hint="eastAsia"/>
        </w:rPr>
        <w:t>系统出现错误</w:t>
      </w:r>
      <w:r w:rsidRPr="00747827">
        <w:t>导致了</w:t>
      </w:r>
      <w:r>
        <w:rPr>
          <w:rFonts w:hint="eastAsia"/>
        </w:rPr>
        <w:t>不良后果时</w:t>
      </w:r>
      <w:r w:rsidRPr="00747827">
        <w:t>，谁应承担责任？是AI开发者、数据提供者、使用AI的司法人员，还是所在法院？</w:t>
      </w:r>
    </w:p>
    <w:p w14:paraId="2EB679EA" w14:textId="39FFAF91" w:rsidR="00511070" w:rsidRDefault="00511070" w:rsidP="00747827">
      <w:pPr>
        <w:pStyle w:val="a9"/>
        <w:numPr>
          <w:ilvl w:val="0"/>
          <w:numId w:val="6"/>
        </w:numPr>
        <w:rPr>
          <w:rFonts w:hint="eastAsia"/>
        </w:rPr>
      </w:pPr>
      <w:r w:rsidRPr="00511070">
        <w:rPr>
          <w:rFonts w:hint="eastAsia"/>
          <w:b/>
          <w:bCs/>
        </w:rPr>
        <w:t>知识产权</w:t>
      </w:r>
      <w:r w:rsidRPr="00511070">
        <w:rPr>
          <w:rFonts w:hint="eastAsia"/>
        </w:rPr>
        <w:t>：在利用 AI 生成法律相关内容，如普法教育材料、法律文书等时，可能会涉及知识产权的归属和侵权问题。例如，AI 生成的内容是否受版权保护，以及如何确定版权归属等，都需要明确的法律规定。</w:t>
      </w:r>
    </w:p>
    <w:p w14:paraId="521A65AF" w14:textId="7908D433" w:rsidR="00490A4B" w:rsidRDefault="00747827" w:rsidP="00490A4B">
      <w:pPr>
        <w:rPr>
          <w:rFonts w:hint="eastAsia"/>
        </w:rPr>
      </w:pPr>
      <w:r>
        <w:rPr>
          <w:rFonts w:hint="eastAsia"/>
        </w:rPr>
        <w:t>【3</w:t>
      </w:r>
      <w:r w:rsidR="00511070">
        <w:rPr>
          <w:rFonts w:hint="eastAsia"/>
        </w:rPr>
        <w:t>&amp;4</w:t>
      </w:r>
      <w:r w:rsidRPr="00747827">
        <w:rPr>
          <w:rFonts w:hint="eastAsia"/>
          <w:i/>
          <w:iCs/>
        </w:rPr>
        <w:t>解决方案</w:t>
      </w:r>
      <w:r>
        <w:rPr>
          <w:rFonts w:hint="eastAsia"/>
        </w:rPr>
        <w:t>】</w:t>
      </w:r>
      <w:r w:rsidRPr="00747827">
        <w:rPr>
          <w:b/>
          <w:bCs/>
          <w:highlight w:val="yellow"/>
        </w:rPr>
        <w:t>立法先行</w:t>
      </w:r>
      <w:r w:rsidRPr="00747827">
        <w:t>：在大规模应用前，应</w:t>
      </w:r>
      <w:r w:rsidRPr="00747827">
        <w:rPr>
          <w:highlight w:val="yellow"/>
        </w:rPr>
        <w:t>率先制定</w:t>
      </w:r>
      <w:r w:rsidRPr="00747827">
        <w:t>相关的伦理指南、技术标准和法律法规，</w:t>
      </w:r>
      <w:r w:rsidRPr="00511070">
        <w:rPr>
          <w:highlight w:val="yellow"/>
        </w:rPr>
        <w:t>明确</w:t>
      </w:r>
      <w:r w:rsidRPr="00747827">
        <w:t>数据所有权、算法问责制和责任归属，为技术的健康发展划清“红线</w:t>
      </w:r>
    </w:p>
    <w:p w14:paraId="043D1C27" w14:textId="77777777" w:rsidR="0070427B" w:rsidRDefault="0070427B" w:rsidP="00490A4B">
      <w:pPr>
        <w:rPr>
          <w:rFonts w:hint="eastAsia"/>
        </w:rPr>
      </w:pPr>
    </w:p>
    <w:p w14:paraId="09AC09C7" w14:textId="77777777" w:rsidR="0070427B" w:rsidRDefault="0070427B" w:rsidP="00490A4B">
      <w:pPr>
        <w:rPr>
          <w:rFonts w:hint="eastAsia"/>
        </w:rPr>
      </w:pPr>
    </w:p>
    <w:p w14:paraId="4D9B20AB" w14:textId="5BFA916D" w:rsidR="0070427B" w:rsidRDefault="0070427B" w:rsidP="0070427B">
      <w:pPr>
        <w:rPr>
          <w:rFonts w:hint="eastAsia"/>
          <w:sz w:val="24"/>
          <w:szCs w:val="24"/>
        </w:rPr>
      </w:pPr>
      <w:r>
        <w:rPr>
          <w:rFonts w:hint="eastAsia"/>
        </w:rPr>
        <w:t>-</w:t>
      </w:r>
      <w:r w:rsidRPr="0070427B">
        <w:rPr>
          <w:rFonts w:hint="eastAsia"/>
          <w:sz w:val="24"/>
          <w:szCs w:val="24"/>
        </w:rPr>
        <w:t xml:space="preserve"> </w:t>
      </w:r>
      <w:r>
        <w:rPr>
          <w:rFonts w:hint="eastAsia"/>
          <w:sz w:val="24"/>
          <w:szCs w:val="24"/>
        </w:rPr>
        <w:t>A</w:t>
      </w:r>
      <w:r w:rsidRPr="0070427B">
        <w:rPr>
          <w:rFonts w:hint="eastAsia"/>
          <w:sz w:val="24"/>
          <w:szCs w:val="24"/>
        </w:rPr>
        <w:t>I技术实践于民族地区ODR存在的</w:t>
      </w:r>
      <w:r>
        <w:rPr>
          <w:rFonts w:hint="eastAsia"/>
          <w:sz w:val="24"/>
          <w:szCs w:val="24"/>
        </w:rPr>
        <w:t>伦理</w:t>
      </w:r>
      <w:r w:rsidRPr="0070427B">
        <w:rPr>
          <w:rFonts w:hint="eastAsia"/>
          <w:sz w:val="24"/>
          <w:szCs w:val="24"/>
        </w:rPr>
        <w:t>问题：</w:t>
      </w:r>
    </w:p>
    <w:p w14:paraId="5A5DF73B" w14:textId="42C2ED16" w:rsidR="00395DA1" w:rsidRDefault="0070427B" w:rsidP="00395DA1">
      <w:pPr>
        <w:rPr>
          <w:rFonts w:hint="eastAsia"/>
          <w:szCs w:val="21"/>
        </w:rPr>
      </w:pPr>
      <w:r>
        <w:rPr>
          <w:rFonts w:hint="eastAsia"/>
          <w:szCs w:val="21"/>
        </w:rPr>
        <w:t xml:space="preserve">1. </w:t>
      </w:r>
      <w:r w:rsidR="00395DA1" w:rsidRPr="00395DA1">
        <w:rPr>
          <w:rFonts w:hint="eastAsia"/>
          <w:b/>
          <w:bCs/>
          <w:szCs w:val="21"/>
        </w:rPr>
        <w:t>传统权力消解</w:t>
      </w:r>
      <w:r w:rsidR="00395DA1">
        <w:rPr>
          <w:rFonts w:hint="eastAsia"/>
          <w:szCs w:val="21"/>
        </w:rPr>
        <w:t>：</w:t>
      </w:r>
      <w:r w:rsidR="00395DA1" w:rsidRPr="00395DA1">
        <w:rPr>
          <w:szCs w:val="21"/>
        </w:rPr>
        <w:t>在许多民族地区，纠纷调解和习惯法解释权属于社区长老、宗教领袖等传统权威。AI的引入可能会削弱这些传统权威的角色，将解释权转移给外部技术和技术背后的开发者，从而破坏社区内部原有的社会结构和治理智慧，引发新的社会张力</w:t>
      </w:r>
    </w:p>
    <w:p w14:paraId="39A050A1" w14:textId="104C2A44" w:rsidR="00395DA1" w:rsidRDefault="00395DA1" w:rsidP="00395DA1">
      <w:pPr>
        <w:rPr>
          <w:rFonts w:hint="eastAsia"/>
          <w:szCs w:val="21"/>
        </w:rPr>
      </w:pPr>
      <w:r>
        <w:rPr>
          <w:rFonts w:hint="eastAsia"/>
          <w:szCs w:val="21"/>
        </w:rPr>
        <w:t>【1</w:t>
      </w:r>
      <w:r w:rsidRPr="00395DA1">
        <w:rPr>
          <w:rFonts w:hint="eastAsia"/>
          <w:i/>
          <w:iCs/>
          <w:szCs w:val="21"/>
        </w:rPr>
        <w:t>解决方案</w:t>
      </w:r>
      <w:r>
        <w:rPr>
          <w:rFonts w:hint="eastAsia"/>
          <w:szCs w:val="21"/>
        </w:rPr>
        <w:t>】：同上“多方参与和共治”+</w:t>
      </w:r>
      <w:r w:rsidRPr="00395DA1">
        <w:rPr>
          <w:rFonts w:hint="eastAsia"/>
          <w:szCs w:val="21"/>
          <w:highlight w:val="yellow"/>
        </w:rPr>
        <w:t>尊重文化，以人为本</w:t>
      </w:r>
    </w:p>
    <w:p w14:paraId="751C4ED8" w14:textId="77777777" w:rsidR="00395DA1" w:rsidRDefault="00395DA1" w:rsidP="00395DA1">
      <w:pPr>
        <w:rPr>
          <w:rFonts w:hint="eastAsia"/>
          <w:szCs w:val="21"/>
        </w:rPr>
      </w:pPr>
    </w:p>
    <w:p w14:paraId="4267B098" w14:textId="176F21AA" w:rsidR="00395DA1" w:rsidRPr="004861D9" w:rsidRDefault="004861D9" w:rsidP="004861D9">
      <w:pPr>
        <w:rPr>
          <w:rFonts w:hint="eastAsia"/>
          <w:szCs w:val="21"/>
        </w:rPr>
      </w:pPr>
      <w:r w:rsidRPr="004861D9">
        <w:rPr>
          <w:rFonts w:hint="eastAsia"/>
          <w:szCs w:val="21"/>
        </w:rPr>
        <w:t>2.</w:t>
      </w:r>
      <w:r w:rsidR="00395DA1" w:rsidRPr="004861D9">
        <w:rPr>
          <w:rFonts w:hint="eastAsia"/>
          <w:b/>
          <w:bCs/>
          <w:szCs w:val="21"/>
        </w:rPr>
        <w:t>隐私保护</w:t>
      </w:r>
      <w:r w:rsidR="00395DA1" w:rsidRPr="004861D9">
        <w:rPr>
          <w:rFonts w:hint="eastAsia"/>
          <w:szCs w:val="21"/>
        </w:rPr>
        <w:t>：</w:t>
      </w:r>
      <w:r w:rsidR="00395DA1" w:rsidRPr="004861D9">
        <w:rPr>
          <w:szCs w:val="21"/>
        </w:rPr>
        <w:t>在构建民族习惯法数据库时，需要收集大量社区内部的文化信息甚至个案数据。是否获得了相关社区和个体的自由、事先和知情同意？如何确保这些涉及民族敏感性的数据不被滥用、泄露或用于商业等其他目的？</w:t>
      </w:r>
    </w:p>
    <w:p w14:paraId="7EAC8A9B" w14:textId="0FC95EAD" w:rsidR="00395DA1" w:rsidRDefault="00395DA1" w:rsidP="00395DA1">
      <w:pPr>
        <w:rPr>
          <w:rFonts w:hint="eastAsia"/>
          <w:szCs w:val="21"/>
        </w:rPr>
      </w:pPr>
      <w:r>
        <w:rPr>
          <w:rFonts w:hint="eastAsia"/>
          <w:szCs w:val="21"/>
        </w:rPr>
        <w:lastRenderedPageBreak/>
        <w:t>【2</w:t>
      </w:r>
      <w:r w:rsidRPr="00395DA1">
        <w:rPr>
          <w:rFonts w:hint="eastAsia"/>
          <w:i/>
          <w:iCs/>
          <w:szCs w:val="21"/>
        </w:rPr>
        <w:t>解决方案</w:t>
      </w:r>
      <w:r>
        <w:rPr>
          <w:rFonts w:hint="eastAsia"/>
          <w:szCs w:val="21"/>
        </w:rPr>
        <w:t>】：同上“立法先行”</w:t>
      </w:r>
    </w:p>
    <w:p w14:paraId="2EA578E9" w14:textId="61E275C9" w:rsidR="0070427B" w:rsidRDefault="0070427B" w:rsidP="0070427B">
      <w:pPr>
        <w:rPr>
          <w:rFonts w:hint="eastAsia"/>
          <w:szCs w:val="21"/>
        </w:rPr>
      </w:pPr>
    </w:p>
    <w:p w14:paraId="0B1B8397" w14:textId="620D9318" w:rsidR="0070427B" w:rsidRPr="00DD7473" w:rsidRDefault="00DD7473" w:rsidP="00DD7473">
      <w:pPr>
        <w:rPr>
          <w:rFonts w:hint="eastAsia"/>
          <w:szCs w:val="21"/>
        </w:rPr>
      </w:pPr>
      <w:r w:rsidRPr="00DD7473">
        <w:rPr>
          <w:rFonts w:hint="eastAsia"/>
          <w:szCs w:val="21"/>
        </w:rPr>
        <w:t>3.</w:t>
      </w:r>
      <w:r w:rsidR="004861D9" w:rsidRPr="00DD7473">
        <w:rPr>
          <w:rFonts w:hint="eastAsia"/>
          <w:b/>
          <w:bCs/>
          <w:szCs w:val="21"/>
        </w:rPr>
        <w:t>数字鸿沟</w:t>
      </w:r>
      <w:r w:rsidR="004861D9" w:rsidRPr="00DD7473">
        <w:rPr>
          <w:rFonts w:hint="eastAsia"/>
          <w:szCs w:val="21"/>
        </w:rPr>
        <w:t>：过</w:t>
      </w:r>
      <w:r w:rsidR="004861D9" w:rsidRPr="00DD7473">
        <w:rPr>
          <w:szCs w:val="21"/>
        </w:rPr>
        <w:t>度依赖数字平台可能将那些无法使用或不会使用技术的人群排除在司法服务之外，造成新的“数字鸿沟”</w:t>
      </w:r>
    </w:p>
    <w:p w14:paraId="22577BE4" w14:textId="389C3391" w:rsidR="00385530" w:rsidRDefault="00385530" w:rsidP="00DD7473">
      <w:pPr>
        <w:rPr>
          <w:rFonts w:hint="eastAsia"/>
          <w:szCs w:val="21"/>
        </w:rPr>
      </w:pPr>
      <w:r>
        <w:rPr>
          <w:rFonts w:hint="eastAsia"/>
          <w:szCs w:val="21"/>
        </w:rPr>
        <w:t>【3</w:t>
      </w:r>
      <w:r w:rsidRPr="00385530">
        <w:rPr>
          <w:rFonts w:hint="eastAsia"/>
          <w:i/>
          <w:iCs/>
          <w:szCs w:val="21"/>
        </w:rPr>
        <w:t>解决方案</w:t>
      </w:r>
      <w:r>
        <w:rPr>
          <w:rFonts w:hint="eastAsia"/>
          <w:szCs w:val="21"/>
        </w:rPr>
        <w:t>】</w:t>
      </w:r>
    </w:p>
    <w:p w14:paraId="671F7CC7" w14:textId="5B730F86" w:rsidR="00DD7473" w:rsidRPr="00385530" w:rsidRDefault="00385530" w:rsidP="00DD7473">
      <w:pPr>
        <w:rPr>
          <w:rFonts w:hint="eastAsia"/>
          <w:szCs w:val="21"/>
        </w:rPr>
      </w:pPr>
      <w:r>
        <w:rPr>
          <w:noProof/>
        </w:rPr>
        <w:drawing>
          <wp:inline distT="0" distB="0" distL="0" distR="0" wp14:anchorId="322AA048" wp14:editId="68A8EA1E">
            <wp:extent cx="5274310" cy="1296035"/>
            <wp:effectExtent l="0" t="0" r="2540" b="0"/>
            <wp:docPr id="1662653457"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53457" name="图片 1" descr="文本, 信件&#10;&#10;AI 生成的内容可能不正确。"/>
                    <pic:cNvPicPr/>
                  </pic:nvPicPr>
                  <pic:blipFill>
                    <a:blip r:embed="rId13"/>
                    <a:stretch>
                      <a:fillRect/>
                    </a:stretch>
                  </pic:blipFill>
                  <pic:spPr>
                    <a:xfrm>
                      <a:off x="0" y="0"/>
                      <a:ext cx="5274310" cy="1296035"/>
                    </a:xfrm>
                    <a:prstGeom prst="rect">
                      <a:avLst/>
                    </a:prstGeom>
                  </pic:spPr>
                </pic:pic>
              </a:graphicData>
            </a:graphic>
          </wp:inline>
        </w:drawing>
      </w:r>
    </w:p>
    <w:p w14:paraId="676E841C" w14:textId="77777777" w:rsidR="00DD7473" w:rsidRDefault="00DD7473" w:rsidP="00DD7473">
      <w:pPr>
        <w:rPr>
          <w:rFonts w:hint="eastAsia"/>
          <w:szCs w:val="21"/>
        </w:rPr>
      </w:pPr>
    </w:p>
    <w:p w14:paraId="4DFF6D02" w14:textId="40BBF770" w:rsidR="00385530" w:rsidRDefault="00385530" w:rsidP="00DD7473">
      <w:pPr>
        <w:rPr>
          <w:rFonts w:hint="eastAsia"/>
          <w:szCs w:val="21"/>
        </w:rPr>
      </w:pPr>
      <w:r>
        <w:rPr>
          <w:rFonts w:hint="eastAsia"/>
          <w:szCs w:val="21"/>
        </w:rPr>
        <w:t>Ps: 技术层面:</w:t>
      </w:r>
    </w:p>
    <w:p w14:paraId="6A49B590" w14:textId="46CBA7CD" w:rsidR="00385530" w:rsidRDefault="00385530" w:rsidP="00DD7473">
      <w:pPr>
        <w:rPr>
          <w:rFonts w:hint="eastAsia"/>
          <w:szCs w:val="21"/>
        </w:rPr>
      </w:pPr>
      <w:r>
        <w:rPr>
          <w:noProof/>
        </w:rPr>
        <w:drawing>
          <wp:inline distT="0" distB="0" distL="0" distR="0" wp14:anchorId="0DF14F86" wp14:editId="027C9242">
            <wp:extent cx="5274310" cy="2246630"/>
            <wp:effectExtent l="0" t="0" r="2540" b="1270"/>
            <wp:docPr id="581527626"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27626" name="图片 1" descr="文本, 信件&#10;&#10;AI 生成的内容可能不正确。"/>
                    <pic:cNvPicPr/>
                  </pic:nvPicPr>
                  <pic:blipFill>
                    <a:blip r:embed="rId14"/>
                    <a:stretch>
                      <a:fillRect/>
                    </a:stretch>
                  </pic:blipFill>
                  <pic:spPr>
                    <a:xfrm>
                      <a:off x="0" y="0"/>
                      <a:ext cx="5274310" cy="2246630"/>
                    </a:xfrm>
                    <a:prstGeom prst="rect">
                      <a:avLst/>
                    </a:prstGeom>
                  </pic:spPr>
                </pic:pic>
              </a:graphicData>
            </a:graphic>
          </wp:inline>
        </w:drawing>
      </w:r>
    </w:p>
    <w:p w14:paraId="253BFD7E" w14:textId="088899C0" w:rsidR="00385530" w:rsidRDefault="00385530" w:rsidP="00DD7473">
      <w:pPr>
        <w:rPr>
          <w:rFonts w:hint="eastAsia"/>
          <w:szCs w:val="21"/>
        </w:rPr>
      </w:pPr>
      <w:r>
        <w:rPr>
          <w:noProof/>
        </w:rPr>
        <w:drawing>
          <wp:inline distT="0" distB="0" distL="0" distR="0" wp14:anchorId="7B7F1D82" wp14:editId="20AE2C85">
            <wp:extent cx="5274310" cy="1362075"/>
            <wp:effectExtent l="0" t="0" r="2540" b="9525"/>
            <wp:docPr id="11523967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9675" name="图片 1" descr="文本&#10;&#10;AI 生成的内容可能不正确。"/>
                    <pic:cNvPicPr/>
                  </pic:nvPicPr>
                  <pic:blipFill>
                    <a:blip r:embed="rId15"/>
                    <a:stretch>
                      <a:fillRect/>
                    </a:stretch>
                  </pic:blipFill>
                  <pic:spPr>
                    <a:xfrm>
                      <a:off x="0" y="0"/>
                      <a:ext cx="5274310" cy="1362075"/>
                    </a:xfrm>
                    <a:prstGeom prst="rect">
                      <a:avLst/>
                    </a:prstGeom>
                  </pic:spPr>
                </pic:pic>
              </a:graphicData>
            </a:graphic>
          </wp:inline>
        </w:drawing>
      </w:r>
    </w:p>
    <w:p w14:paraId="63502D96" w14:textId="77777777" w:rsidR="00385530" w:rsidRPr="00DD7473" w:rsidRDefault="00385530" w:rsidP="00DD7473">
      <w:pPr>
        <w:rPr>
          <w:rFonts w:hint="eastAsia"/>
          <w:szCs w:val="21"/>
        </w:rPr>
      </w:pPr>
    </w:p>
    <w:sectPr w:rsidR="00385530" w:rsidRPr="00DD747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63EE3"/>
    <w:multiLevelType w:val="hybridMultilevel"/>
    <w:tmpl w:val="4140C278"/>
    <w:lvl w:ilvl="0" w:tplc="25B02704">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 w15:restartNumberingAfterBreak="0">
    <w:nsid w:val="19644031"/>
    <w:multiLevelType w:val="hybridMultilevel"/>
    <w:tmpl w:val="E73ECE78"/>
    <w:lvl w:ilvl="0" w:tplc="CED0B22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F924B63"/>
    <w:multiLevelType w:val="multilevel"/>
    <w:tmpl w:val="CD06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D2196D"/>
    <w:multiLevelType w:val="hybridMultilevel"/>
    <w:tmpl w:val="55866AEC"/>
    <w:lvl w:ilvl="0" w:tplc="55E0D3B4">
      <w:start w:val="2"/>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049738D"/>
    <w:multiLevelType w:val="multilevel"/>
    <w:tmpl w:val="7BE6C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671958"/>
    <w:multiLevelType w:val="multilevel"/>
    <w:tmpl w:val="F9A4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4701F4"/>
    <w:multiLevelType w:val="hybridMultilevel"/>
    <w:tmpl w:val="36A6F00C"/>
    <w:lvl w:ilvl="0" w:tplc="B3F2C71C">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6D52C63"/>
    <w:multiLevelType w:val="hybridMultilevel"/>
    <w:tmpl w:val="94F85388"/>
    <w:lvl w:ilvl="0" w:tplc="9F02BAA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36450137">
    <w:abstractNumId w:val="7"/>
  </w:num>
  <w:num w:numId="2" w16cid:durableId="1912540784">
    <w:abstractNumId w:val="0"/>
  </w:num>
  <w:num w:numId="3" w16cid:durableId="979919524">
    <w:abstractNumId w:val="4"/>
  </w:num>
  <w:num w:numId="4" w16cid:durableId="1160194549">
    <w:abstractNumId w:val="1"/>
  </w:num>
  <w:num w:numId="5" w16cid:durableId="1895771508">
    <w:abstractNumId w:val="5"/>
  </w:num>
  <w:num w:numId="6" w16cid:durableId="1553611908">
    <w:abstractNumId w:val="6"/>
  </w:num>
  <w:num w:numId="7" w16cid:durableId="1456409624">
    <w:abstractNumId w:val="2"/>
  </w:num>
  <w:num w:numId="8" w16cid:durableId="9247252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931"/>
    <w:rsid w:val="000271CD"/>
    <w:rsid w:val="000A5BEF"/>
    <w:rsid w:val="00115C4E"/>
    <w:rsid w:val="001239BE"/>
    <w:rsid w:val="0016322C"/>
    <w:rsid w:val="001A0607"/>
    <w:rsid w:val="001B28E4"/>
    <w:rsid w:val="001B33DF"/>
    <w:rsid w:val="001E5B4C"/>
    <w:rsid w:val="001F4AD4"/>
    <w:rsid w:val="00293405"/>
    <w:rsid w:val="002A5FCB"/>
    <w:rsid w:val="00325849"/>
    <w:rsid w:val="00374285"/>
    <w:rsid w:val="00385530"/>
    <w:rsid w:val="00395A09"/>
    <w:rsid w:val="00395DA1"/>
    <w:rsid w:val="003F51FC"/>
    <w:rsid w:val="00420931"/>
    <w:rsid w:val="00453628"/>
    <w:rsid w:val="004861D9"/>
    <w:rsid w:val="00490A4B"/>
    <w:rsid w:val="004C66C8"/>
    <w:rsid w:val="004F04EC"/>
    <w:rsid w:val="00511070"/>
    <w:rsid w:val="005A48BA"/>
    <w:rsid w:val="005D54C7"/>
    <w:rsid w:val="00600D97"/>
    <w:rsid w:val="0067265E"/>
    <w:rsid w:val="00685A68"/>
    <w:rsid w:val="0070427B"/>
    <w:rsid w:val="0074398D"/>
    <w:rsid w:val="00747827"/>
    <w:rsid w:val="007645B0"/>
    <w:rsid w:val="007D085E"/>
    <w:rsid w:val="007E1DBD"/>
    <w:rsid w:val="00864AA8"/>
    <w:rsid w:val="008A0BBD"/>
    <w:rsid w:val="008D5E51"/>
    <w:rsid w:val="009C0D48"/>
    <w:rsid w:val="00A06463"/>
    <w:rsid w:val="00AA2F68"/>
    <w:rsid w:val="00B151AB"/>
    <w:rsid w:val="00B85292"/>
    <w:rsid w:val="00BB0A85"/>
    <w:rsid w:val="00BE0F8E"/>
    <w:rsid w:val="00BE6935"/>
    <w:rsid w:val="00C20C56"/>
    <w:rsid w:val="00C21C29"/>
    <w:rsid w:val="00C27572"/>
    <w:rsid w:val="00C44A01"/>
    <w:rsid w:val="00D53993"/>
    <w:rsid w:val="00D847A4"/>
    <w:rsid w:val="00DD7473"/>
    <w:rsid w:val="00DF3F9D"/>
    <w:rsid w:val="00E076AE"/>
    <w:rsid w:val="00E30D85"/>
    <w:rsid w:val="00EA50EB"/>
    <w:rsid w:val="00F5391F"/>
    <w:rsid w:val="00F97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001B6D"/>
  <w15:chartTrackingRefBased/>
  <w15:docId w15:val="{F0026965-9412-4F78-B604-1E15E82CB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20931"/>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420931"/>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420931"/>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420931"/>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420931"/>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420931"/>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42093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2093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2093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20931"/>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420931"/>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420931"/>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420931"/>
    <w:rPr>
      <w:rFonts w:cstheme="majorBidi"/>
      <w:color w:val="2E74B5" w:themeColor="accent1" w:themeShade="BF"/>
      <w:sz w:val="28"/>
      <w:szCs w:val="28"/>
    </w:rPr>
  </w:style>
  <w:style w:type="character" w:customStyle="1" w:styleId="50">
    <w:name w:val="标题 5 字符"/>
    <w:basedOn w:val="a0"/>
    <w:link w:val="5"/>
    <w:uiPriority w:val="9"/>
    <w:semiHidden/>
    <w:rsid w:val="00420931"/>
    <w:rPr>
      <w:rFonts w:cstheme="majorBidi"/>
      <w:color w:val="2E74B5" w:themeColor="accent1" w:themeShade="BF"/>
      <w:sz w:val="24"/>
      <w:szCs w:val="24"/>
    </w:rPr>
  </w:style>
  <w:style w:type="character" w:customStyle="1" w:styleId="60">
    <w:name w:val="标题 6 字符"/>
    <w:basedOn w:val="a0"/>
    <w:link w:val="6"/>
    <w:uiPriority w:val="9"/>
    <w:semiHidden/>
    <w:rsid w:val="00420931"/>
    <w:rPr>
      <w:rFonts w:cstheme="majorBidi"/>
      <w:b/>
      <w:bCs/>
      <w:color w:val="2E74B5" w:themeColor="accent1" w:themeShade="BF"/>
    </w:rPr>
  </w:style>
  <w:style w:type="character" w:customStyle="1" w:styleId="70">
    <w:name w:val="标题 7 字符"/>
    <w:basedOn w:val="a0"/>
    <w:link w:val="7"/>
    <w:uiPriority w:val="9"/>
    <w:semiHidden/>
    <w:rsid w:val="00420931"/>
    <w:rPr>
      <w:rFonts w:cstheme="majorBidi"/>
      <w:b/>
      <w:bCs/>
      <w:color w:val="595959" w:themeColor="text1" w:themeTint="A6"/>
    </w:rPr>
  </w:style>
  <w:style w:type="character" w:customStyle="1" w:styleId="80">
    <w:name w:val="标题 8 字符"/>
    <w:basedOn w:val="a0"/>
    <w:link w:val="8"/>
    <w:uiPriority w:val="9"/>
    <w:semiHidden/>
    <w:rsid w:val="00420931"/>
    <w:rPr>
      <w:rFonts w:cstheme="majorBidi"/>
      <w:color w:val="595959" w:themeColor="text1" w:themeTint="A6"/>
    </w:rPr>
  </w:style>
  <w:style w:type="character" w:customStyle="1" w:styleId="90">
    <w:name w:val="标题 9 字符"/>
    <w:basedOn w:val="a0"/>
    <w:link w:val="9"/>
    <w:uiPriority w:val="9"/>
    <w:semiHidden/>
    <w:rsid w:val="00420931"/>
    <w:rPr>
      <w:rFonts w:eastAsiaTheme="majorEastAsia" w:cstheme="majorBidi"/>
      <w:color w:val="595959" w:themeColor="text1" w:themeTint="A6"/>
    </w:rPr>
  </w:style>
  <w:style w:type="paragraph" w:styleId="a3">
    <w:name w:val="Title"/>
    <w:basedOn w:val="a"/>
    <w:next w:val="a"/>
    <w:link w:val="a4"/>
    <w:uiPriority w:val="10"/>
    <w:qFormat/>
    <w:rsid w:val="0042093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209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2093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2093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20931"/>
    <w:pPr>
      <w:spacing w:before="160" w:after="160"/>
      <w:jc w:val="center"/>
    </w:pPr>
    <w:rPr>
      <w:i/>
      <w:iCs/>
      <w:color w:val="404040" w:themeColor="text1" w:themeTint="BF"/>
    </w:rPr>
  </w:style>
  <w:style w:type="character" w:customStyle="1" w:styleId="a8">
    <w:name w:val="引用 字符"/>
    <w:basedOn w:val="a0"/>
    <w:link w:val="a7"/>
    <w:uiPriority w:val="29"/>
    <w:rsid w:val="00420931"/>
    <w:rPr>
      <w:i/>
      <w:iCs/>
      <w:color w:val="404040" w:themeColor="text1" w:themeTint="BF"/>
    </w:rPr>
  </w:style>
  <w:style w:type="paragraph" w:styleId="a9">
    <w:name w:val="List Paragraph"/>
    <w:basedOn w:val="a"/>
    <w:uiPriority w:val="34"/>
    <w:qFormat/>
    <w:rsid w:val="00420931"/>
    <w:pPr>
      <w:ind w:left="720"/>
      <w:contextualSpacing/>
    </w:pPr>
  </w:style>
  <w:style w:type="character" w:styleId="aa">
    <w:name w:val="Intense Emphasis"/>
    <w:basedOn w:val="a0"/>
    <w:uiPriority w:val="21"/>
    <w:qFormat/>
    <w:rsid w:val="00420931"/>
    <w:rPr>
      <w:i/>
      <w:iCs/>
      <w:color w:val="2E74B5" w:themeColor="accent1" w:themeShade="BF"/>
    </w:rPr>
  </w:style>
  <w:style w:type="paragraph" w:styleId="ab">
    <w:name w:val="Intense Quote"/>
    <w:basedOn w:val="a"/>
    <w:next w:val="a"/>
    <w:link w:val="ac"/>
    <w:uiPriority w:val="30"/>
    <w:qFormat/>
    <w:rsid w:val="0042093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420931"/>
    <w:rPr>
      <w:i/>
      <w:iCs/>
      <w:color w:val="2E74B5" w:themeColor="accent1" w:themeShade="BF"/>
    </w:rPr>
  </w:style>
  <w:style w:type="character" w:styleId="ad">
    <w:name w:val="Intense Reference"/>
    <w:basedOn w:val="a0"/>
    <w:uiPriority w:val="32"/>
    <w:qFormat/>
    <w:rsid w:val="00420931"/>
    <w:rPr>
      <w:b/>
      <w:bCs/>
      <w:smallCaps/>
      <w:color w:val="2E74B5" w:themeColor="accent1" w:themeShade="BF"/>
      <w:spacing w:val="5"/>
    </w:rPr>
  </w:style>
  <w:style w:type="character" w:styleId="ae">
    <w:name w:val="Hyperlink"/>
    <w:basedOn w:val="a0"/>
    <w:uiPriority w:val="99"/>
    <w:unhideWhenUsed/>
    <w:rsid w:val="00D53993"/>
    <w:rPr>
      <w:color w:val="0563C1" w:themeColor="hyperlink"/>
      <w:u w:val="single"/>
    </w:rPr>
  </w:style>
  <w:style w:type="character" w:styleId="af">
    <w:name w:val="Unresolved Mention"/>
    <w:basedOn w:val="a0"/>
    <w:uiPriority w:val="99"/>
    <w:semiHidden/>
    <w:unhideWhenUsed/>
    <w:rsid w:val="00D53993"/>
    <w:rPr>
      <w:color w:val="605E5C"/>
      <w:shd w:val="clear" w:color="auto" w:fill="E1DFDD"/>
    </w:rPr>
  </w:style>
  <w:style w:type="character" w:styleId="af0">
    <w:name w:val="FollowedHyperlink"/>
    <w:basedOn w:val="a0"/>
    <w:uiPriority w:val="99"/>
    <w:semiHidden/>
    <w:unhideWhenUsed/>
    <w:rsid w:val="00AA2F6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gif"/><Relationship Id="rId5" Type="http://schemas.openxmlformats.org/officeDocument/2006/relationships/hyperlink" Target="https://www.fx361.cc/page/2025/0720/29334180.shtml" TargetMode="Externa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weread.qq.com/web/reader/24f32d30813ab6a9ag0159e5k70e32fb021170efdf2eca12" TargetMode="External"/><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TotalTime>
  <Pages>5</Pages>
  <Words>1461</Words>
  <Characters>1492</Characters>
  <Application>Microsoft Office Word</Application>
  <DocSecurity>0</DocSecurity>
  <Lines>74</Lines>
  <Paragraphs>56</Paragraphs>
  <ScaleCrop>false</ScaleCrop>
  <Company/>
  <LinksUpToDate>false</LinksUpToDate>
  <CharactersWithSpaces>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一夏 邓</dc:creator>
  <cp:keywords/>
  <dc:description/>
  <cp:lastModifiedBy>一夏 邓</cp:lastModifiedBy>
  <cp:revision>47</cp:revision>
  <dcterms:created xsi:type="dcterms:W3CDTF">2025-09-20T05:00:00Z</dcterms:created>
  <dcterms:modified xsi:type="dcterms:W3CDTF">2025-10-18T10:58:00Z</dcterms:modified>
</cp:coreProperties>
</file>