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Scenario 1: Default Setting</w:t>
      </w:r>
    </w:p>
    <w:p w:rsidR="00000000" w:rsidDel="00000000" w:rsidP="00000000" w:rsidRDefault="00000000" w:rsidRPr="00000000" w14:paraId="00000002">
      <w:pPr>
        <w:ind w:left="0" w:firstLine="0"/>
        <w:rPr/>
      </w:pPr>
      <w:r w:rsidDel="00000000" w:rsidR="00000000" w:rsidRPr="00000000">
        <w:rPr>
          <w:rtl w:val="0"/>
        </w:rPr>
        <w:t xml:space="preserve">1. Users click the "Generate" button and copy the generated random password. User quits.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Scenario 2: Customization Setting</w:t>
      </w:r>
    </w:p>
    <w:p w:rsidR="00000000" w:rsidDel="00000000" w:rsidP="00000000" w:rsidRDefault="00000000" w:rsidRPr="00000000" w14:paraId="00000005">
      <w:pPr>
        <w:rPr/>
      </w:pPr>
      <w:r w:rsidDel="00000000" w:rsidR="00000000" w:rsidRPr="00000000">
        <w:rPr>
          <w:rtl w:val="0"/>
        </w:rPr>
        <w:t xml:space="preserve">1. Users check the box corresponding to including password "length" and drag the slider to set the password length then click the "Generate" button. Copy the generated random password with a specific length. User quits.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Users check the box corresponding to including password "length" and "number" option then drag the slider to set the password length and click the "Generate" button. Copy the generated password including only numbers with a specific length. User quits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Users check the box corresponding to including password "length" option, "number" option, and "symbol" option then drag the slider to set the password length and click the "Generate" button. Copy the generated password including a mix between only numbers and symbols with a specific length. User quits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Users check the box corresponding to including password "length" option, "number" option, "symbol" option, and "uppercase letters" option then drag the slider to set the password length and click the "Generate" button. Copy the generated password including a mix between only numbers, symbols, and uppercase letters with a specific length. User quits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Users check "all" boxes corresponding to including password "length" option, "number" option, "symbol" option, "uppercase letters" option "lowercase letters" option and then drag the slider to set the password length and click the "Generate" button. Copy the generated password including a mix of numbers, symbols, uppercase letters, and lowercase with a specific length. User quits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Users check the box corresponding to including "number" option, "symbol" option, "uppercase letters" option "lowercase letters" option, and then click the "Generate" button. Copy the generated password including a mix of numbers, symbols, uppercase letters, and lowercase BUT WITH a random password "length". User quits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