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0ED8F" w14:textId="5D06A2A2" w:rsidR="00D72B85" w:rsidRPr="00B76BC2" w:rsidRDefault="00B76BC2">
      <w:pPr>
        <w:rPr>
          <w:rFonts w:hint="eastAsia"/>
          <w:b/>
          <w:bCs/>
          <w:sz w:val="32"/>
          <w:szCs w:val="32"/>
        </w:rPr>
      </w:pPr>
      <w:r w:rsidRPr="00B76BC2">
        <w:rPr>
          <w:rFonts w:hint="eastAsia"/>
          <w:b/>
          <w:bCs/>
          <w:sz w:val="32"/>
          <w:szCs w:val="32"/>
        </w:rPr>
        <w:t>KNN</w:t>
      </w:r>
    </w:p>
    <w:p w14:paraId="6C009D64" w14:textId="50143733" w:rsidR="00D15D02" w:rsidRDefault="00B76BC2">
      <w:pPr>
        <w:rPr>
          <w:noProof/>
        </w:rPr>
      </w:pPr>
      <w:r w:rsidRPr="00D15D02">
        <w:drawing>
          <wp:anchor distT="0" distB="0" distL="114300" distR="114300" simplePos="0" relativeHeight="251658240" behindDoc="1" locked="0" layoutInCell="1" allowOverlap="1" wp14:anchorId="70EFD5C0" wp14:editId="4A566B6B">
            <wp:simplePos x="0" y="0"/>
            <wp:positionH relativeFrom="column">
              <wp:posOffset>1177222</wp:posOffset>
            </wp:positionH>
            <wp:positionV relativeFrom="paragraph">
              <wp:posOffset>1054100</wp:posOffset>
            </wp:positionV>
            <wp:extent cx="3660140" cy="2823845"/>
            <wp:effectExtent l="0" t="0" r="0" b="0"/>
            <wp:wrapSquare wrapText="bothSides"/>
            <wp:docPr id="67608481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4819" name="Picture 1" descr="A graph with blue and orange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60140" cy="2823845"/>
                    </a:xfrm>
                    <a:prstGeom prst="rect">
                      <a:avLst/>
                    </a:prstGeom>
                  </pic:spPr>
                </pic:pic>
              </a:graphicData>
            </a:graphic>
            <wp14:sizeRelH relativeFrom="page">
              <wp14:pctWidth>0</wp14:pctWidth>
            </wp14:sizeRelH>
            <wp14:sizeRelV relativeFrom="page">
              <wp14:pctHeight>0</wp14:pctHeight>
            </wp14:sizeRelV>
          </wp:anchor>
        </w:drawing>
      </w:r>
      <w:r w:rsidRPr="00B76BC2">
        <w:rPr>
          <w:rFonts w:ascii="Calibri" w:hAnsi="Calibri" w:cs="Calibri"/>
        </w:rPr>
        <w:t>The figure illustrates the accuracy of the KNN classifier across different values of k. As</w:t>
      </w:r>
      <w:r>
        <w:rPr>
          <w:rFonts w:ascii="Calibri" w:hAnsi="Calibri" w:cs="Calibri" w:hint="eastAsia"/>
        </w:rPr>
        <w:t xml:space="preserve"> the value of</w:t>
      </w:r>
      <w:r w:rsidRPr="00B76BC2">
        <w:rPr>
          <w:rFonts w:ascii="Calibri" w:hAnsi="Calibri" w:cs="Calibri"/>
        </w:rPr>
        <w:t xml:space="preserve"> </w:t>
      </w:r>
      <w:r>
        <w:rPr>
          <w:rFonts w:ascii="Calibri" w:hAnsi="Calibri" w:cs="Calibri" w:hint="eastAsia"/>
        </w:rPr>
        <w:t xml:space="preserve">k </w:t>
      </w:r>
      <w:r w:rsidRPr="00B76BC2">
        <w:rPr>
          <w:rFonts w:ascii="Calibri" w:hAnsi="Calibri" w:cs="Calibri"/>
        </w:rPr>
        <w:t xml:space="preserve">increases, the training accuracy gradually decreases, while the validation accuracy improves and becomes more stable, indicating a reduction in overfitting. </w:t>
      </w:r>
      <w:r w:rsidRPr="00B76BC2">
        <w:rPr>
          <w:rFonts w:ascii="Calibri" w:hAnsi="Calibri" w:cs="Calibri"/>
        </w:rPr>
        <w:t>During</w:t>
      </w:r>
      <w:r w:rsidRPr="00B76BC2">
        <w:rPr>
          <w:rFonts w:ascii="Calibri" w:hAnsi="Calibri" w:cs="Calibri"/>
        </w:rPr>
        <w:t xml:space="preserve"> </w:t>
      </w:r>
      <w:r w:rsidRPr="00B76BC2">
        <w:rPr>
          <w:rFonts w:ascii="Calibri" w:hAnsi="Calibri" w:cs="Calibri"/>
          <w:b/>
          <w:bCs/>
        </w:rPr>
        <w:t>k=2</w:t>
      </w:r>
      <w:r w:rsidRPr="00B76BC2">
        <w:rPr>
          <w:rFonts w:ascii="Calibri" w:hAnsi="Calibri" w:cs="Calibri"/>
          <w:b/>
          <w:bCs/>
        </w:rPr>
        <w:t>1</w:t>
      </w:r>
      <w:r w:rsidRPr="00B76BC2">
        <w:rPr>
          <w:rFonts w:ascii="Calibri" w:hAnsi="Calibri" w:cs="Calibri"/>
        </w:rPr>
        <w:t xml:space="preserve">, training and validation performance converge, suggesting a balanced model. The testing data achieved an accuracy of approximately </w:t>
      </w:r>
      <w:r w:rsidRPr="00B76BC2">
        <w:rPr>
          <w:rFonts w:ascii="Calibri" w:hAnsi="Calibri" w:cs="Calibri"/>
          <w:b/>
          <w:bCs/>
          <w:color w:val="FF0000"/>
        </w:rPr>
        <w:t>0.668</w:t>
      </w:r>
      <w:r>
        <w:rPr>
          <w:rFonts w:ascii="Calibri" w:hAnsi="Calibri" w:cs="Calibri" w:hint="eastAsia"/>
        </w:rPr>
        <w:t>.</w:t>
      </w:r>
      <w:r w:rsidRPr="00B76BC2">
        <w:rPr>
          <w:noProof/>
        </w:rPr>
        <w:t xml:space="preserve"> </w:t>
      </w:r>
    </w:p>
    <w:p w14:paraId="13F21C33" w14:textId="6C533B3B" w:rsidR="00B76BC2" w:rsidRDefault="00B76BC2">
      <w:pPr>
        <w:rPr>
          <w:noProof/>
        </w:rPr>
      </w:pPr>
    </w:p>
    <w:p w14:paraId="7643198A" w14:textId="77777777" w:rsidR="00B76BC2" w:rsidRDefault="00B76BC2">
      <w:pPr>
        <w:rPr>
          <w:noProof/>
        </w:rPr>
      </w:pPr>
    </w:p>
    <w:p w14:paraId="00C39233" w14:textId="77777777" w:rsidR="00B76BC2" w:rsidRDefault="00B76BC2">
      <w:pPr>
        <w:rPr>
          <w:noProof/>
        </w:rPr>
      </w:pPr>
    </w:p>
    <w:p w14:paraId="62B89C70" w14:textId="77777777" w:rsidR="00B76BC2" w:rsidRDefault="00B76BC2">
      <w:pPr>
        <w:rPr>
          <w:noProof/>
        </w:rPr>
      </w:pPr>
    </w:p>
    <w:p w14:paraId="0F0F0BB3" w14:textId="77777777" w:rsidR="00B76BC2" w:rsidRDefault="00B76BC2">
      <w:pPr>
        <w:rPr>
          <w:noProof/>
        </w:rPr>
      </w:pPr>
    </w:p>
    <w:p w14:paraId="788B0053" w14:textId="77777777" w:rsidR="00B76BC2" w:rsidRDefault="00B76BC2">
      <w:pPr>
        <w:rPr>
          <w:noProof/>
        </w:rPr>
      </w:pPr>
    </w:p>
    <w:p w14:paraId="7FCA5167" w14:textId="77777777" w:rsidR="00B76BC2" w:rsidRDefault="00B76BC2">
      <w:pPr>
        <w:rPr>
          <w:noProof/>
        </w:rPr>
      </w:pPr>
    </w:p>
    <w:p w14:paraId="4FECEDAF" w14:textId="77777777" w:rsidR="00B76BC2" w:rsidRDefault="00B76BC2">
      <w:pPr>
        <w:rPr>
          <w:noProof/>
        </w:rPr>
      </w:pPr>
    </w:p>
    <w:p w14:paraId="5C92EE38" w14:textId="77777777" w:rsidR="00B76BC2" w:rsidRDefault="00B76BC2">
      <w:pPr>
        <w:rPr>
          <w:rFonts w:hint="eastAsia"/>
          <w:noProof/>
        </w:rPr>
      </w:pPr>
    </w:p>
    <w:p w14:paraId="493A5D85" w14:textId="62D3C1B1" w:rsidR="00B76BC2" w:rsidRPr="00B76BC2" w:rsidRDefault="00B76BC2">
      <w:pPr>
        <w:rPr>
          <w:rFonts w:ascii="Calibri" w:hAnsi="Calibri" w:cs="Calibri" w:hint="eastAsia"/>
        </w:rPr>
      </w:pPr>
      <w:proofErr w:type="spellStart"/>
      <w:r w:rsidRPr="00B76BC2">
        <w:rPr>
          <w:rFonts w:ascii="Calibri" w:hAnsi="Calibri" w:cs="Calibri" w:hint="eastAsia"/>
          <w:b/>
          <w:bCs/>
          <w:sz w:val="32"/>
          <w:szCs w:val="32"/>
        </w:rPr>
        <w:t>K_Means</w:t>
      </w:r>
      <w:proofErr w:type="spellEnd"/>
    </w:p>
    <w:p w14:paraId="54237FF8" w14:textId="43556B40" w:rsidR="00B76BC2" w:rsidRPr="00B76BC2" w:rsidRDefault="00B76BC2">
      <w:pPr>
        <w:rPr>
          <w:rFonts w:ascii="Calibri" w:hAnsi="Calibri" w:cs="Calibri" w:hint="eastAsia"/>
        </w:rPr>
      </w:pPr>
      <w:r w:rsidRPr="00B76BC2">
        <w:rPr>
          <w:rFonts w:ascii="Calibri" w:hAnsi="Calibri" w:cs="Calibri"/>
        </w:rPr>
        <w:drawing>
          <wp:anchor distT="0" distB="0" distL="114300" distR="114300" simplePos="0" relativeHeight="251660288" behindDoc="0" locked="0" layoutInCell="1" allowOverlap="1" wp14:anchorId="7339F437" wp14:editId="049B0689">
            <wp:simplePos x="0" y="0"/>
            <wp:positionH relativeFrom="column">
              <wp:posOffset>3128010</wp:posOffset>
            </wp:positionH>
            <wp:positionV relativeFrom="paragraph">
              <wp:posOffset>1420495</wp:posOffset>
            </wp:positionV>
            <wp:extent cx="2092960" cy="1581785"/>
            <wp:effectExtent l="0" t="0" r="2540" b="5715"/>
            <wp:wrapSquare wrapText="bothSides"/>
            <wp:docPr id="1510451674" name="Picture 1" descr="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51674" name="Picture 1" descr="A red and blue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2960" cy="1581785"/>
                    </a:xfrm>
                    <a:prstGeom prst="rect">
                      <a:avLst/>
                    </a:prstGeom>
                  </pic:spPr>
                </pic:pic>
              </a:graphicData>
            </a:graphic>
            <wp14:sizeRelH relativeFrom="page">
              <wp14:pctWidth>0</wp14:pctWidth>
            </wp14:sizeRelH>
            <wp14:sizeRelV relativeFrom="page">
              <wp14:pctHeight>0</wp14:pctHeight>
            </wp14:sizeRelV>
          </wp:anchor>
        </w:drawing>
      </w:r>
      <w:r w:rsidRPr="00B76BC2">
        <w:rPr>
          <w:rFonts w:ascii="Calibri" w:hAnsi="Calibri" w:cs="Calibri"/>
        </w:rPr>
        <w:drawing>
          <wp:anchor distT="0" distB="0" distL="114300" distR="114300" simplePos="0" relativeHeight="251659264" behindDoc="0" locked="0" layoutInCell="1" allowOverlap="1" wp14:anchorId="658E4BCC" wp14:editId="60D27338">
            <wp:simplePos x="0" y="0"/>
            <wp:positionH relativeFrom="column">
              <wp:posOffset>504190</wp:posOffset>
            </wp:positionH>
            <wp:positionV relativeFrom="paragraph">
              <wp:posOffset>1388703</wp:posOffset>
            </wp:positionV>
            <wp:extent cx="2134870" cy="1616710"/>
            <wp:effectExtent l="0" t="0" r="0" b="0"/>
            <wp:wrapSquare wrapText="bothSides"/>
            <wp:docPr id="1130778874" name="Picture 1" descr="A red and blu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78874" name="Picture 1" descr="A red and blue line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4870" cy="1616710"/>
                    </a:xfrm>
                    <a:prstGeom prst="rect">
                      <a:avLst/>
                    </a:prstGeom>
                  </pic:spPr>
                </pic:pic>
              </a:graphicData>
            </a:graphic>
            <wp14:sizeRelH relativeFrom="page">
              <wp14:pctWidth>0</wp14:pctWidth>
            </wp14:sizeRelH>
            <wp14:sizeRelV relativeFrom="page">
              <wp14:pctHeight>0</wp14:pctHeight>
            </wp14:sizeRelV>
          </wp:anchor>
        </w:drawing>
      </w:r>
      <w:r w:rsidRPr="00B76BC2">
        <w:rPr>
          <w:rFonts w:ascii="Calibri" w:hAnsi="Calibri" w:cs="Calibri"/>
        </w:rPr>
        <w:t xml:space="preserve">The left plot shows the clustering results </w:t>
      </w:r>
      <w:r w:rsidRPr="00B76BC2">
        <w:rPr>
          <w:rFonts w:ascii="Calibri" w:hAnsi="Calibri" w:cs="Calibri"/>
          <w:b/>
          <w:bCs/>
        </w:rPr>
        <w:t>without removing outliers</w:t>
      </w:r>
      <w:r w:rsidRPr="00B76BC2">
        <w:rPr>
          <w:rFonts w:ascii="Calibri" w:hAnsi="Calibri" w:cs="Calibri"/>
        </w:rPr>
        <w:t xml:space="preserve">, while the right plot shows the results </w:t>
      </w:r>
      <w:r w:rsidRPr="00B76BC2">
        <w:rPr>
          <w:rFonts w:ascii="Calibri" w:hAnsi="Calibri" w:cs="Calibri"/>
          <w:b/>
          <w:bCs/>
        </w:rPr>
        <w:t>after removing outliers</w:t>
      </w:r>
      <w:r w:rsidRPr="00B76BC2">
        <w:rPr>
          <w:rFonts w:ascii="Calibri" w:hAnsi="Calibri" w:cs="Calibri"/>
        </w:rPr>
        <w:t>. In the left plot, a few points deviate from the main linear trend, which may distort the clustering boundary and affect cluster assignments. After removing outliers (right plot), the data distribution becomes cleaner and more compact along the main trend line. This makes the clusters more distinct and representative of the underlying structure, reducing the influence of extreme values.</w:t>
      </w:r>
    </w:p>
    <w:sectPr w:rsidR="00B76BC2" w:rsidRPr="00B7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02"/>
    <w:rsid w:val="0037258B"/>
    <w:rsid w:val="003940B0"/>
    <w:rsid w:val="004B1363"/>
    <w:rsid w:val="005D5D9F"/>
    <w:rsid w:val="005E4CB2"/>
    <w:rsid w:val="00B22B6F"/>
    <w:rsid w:val="00B76BC2"/>
    <w:rsid w:val="00D15D02"/>
    <w:rsid w:val="00D72B85"/>
    <w:rsid w:val="00F3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A7BA"/>
  <w15:chartTrackingRefBased/>
  <w15:docId w15:val="{1D20D1BE-0968-4C4D-B84C-3BA57105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D02"/>
    <w:rPr>
      <w:rFonts w:eastAsiaTheme="majorEastAsia" w:cstheme="majorBidi"/>
      <w:color w:val="272727" w:themeColor="text1" w:themeTint="D8"/>
    </w:rPr>
  </w:style>
  <w:style w:type="paragraph" w:styleId="Title">
    <w:name w:val="Title"/>
    <w:basedOn w:val="Normal"/>
    <w:next w:val="Normal"/>
    <w:link w:val="TitleChar"/>
    <w:uiPriority w:val="10"/>
    <w:qFormat/>
    <w:rsid w:val="00D1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D02"/>
    <w:pPr>
      <w:spacing w:before="160"/>
      <w:jc w:val="center"/>
    </w:pPr>
    <w:rPr>
      <w:i/>
      <w:iCs/>
      <w:color w:val="404040" w:themeColor="text1" w:themeTint="BF"/>
    </w:rPr>
  </w:style>
  <w:style w:type="character" w:customStyle="1" w:styleId="QuoteChar">
    <w:name w:val="Quote Char"/>
    <w:basedOn w:val="DefaultParagraphFont"/>
    <w:link w:val="Quote"/>
    <w:uiPriority w:val="29"/>
    <w:rsid w:val="00D15D02"/>
    <w:rPr>
      <w:i/>
      <w:iCs/>
      <w:color w:val="404040" w:themeColor="text1" w:themeTint="BF"/>
    </w:rPr>
  </w:style>
  <w:style w:type="paragraph" w:styleId="ListParagraph">
    <w:name w:val="List Paragraph"/>
    <w:basedOn w:val="Normal"/>
    <w:uiPriority w:val="34"/>
    <w:qFormat/>
    <w:rsid w:val="00D15D02"/>
    <w:pPr>
      <w:ind w:left="720"/>
      <w:contextualSpacing/>
    </w:pPr>
  </w:style>
  <w:style w:type="character" w:styleId="IntenseEmphasis">
    <w:name w:val="Intense Emphasis"/>
    <w:basedOn w:val="DefaultParagraphFont"/>
    <w:uiPriority w:val="21"/>
    <w:qFormat/>
    <w:rsid w:val="00D15D02"/>
    <w:rPr>
      <w:i/>
      <w:iCs/>
      <w:color w:val="0F4761" w:themeColor="accent1" w:themeShade="BF"/>
    </w:rPr>
  </w:style>
  <w:style w:type="paragraph" w:styleId="IntenseQuote">
    <w:name w:val="Intense Quote"/>
    <w:basedOn w:val="Normal"/>
    <w:next w:val="Normal"/>
    <w:link w:val="IntenseQuoteChar"/>
    <w:uiPriority w:val="30"/>
    <w:qFormat/>
    <w:rsid w:val="00D1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D02"/>
    <w:rPr>
      <w:i/>
      <w:iCs/>
      <w:color w:val="0F4761" w:themeColor="accent1" w:themeShade="BF"/>
    </w:rPr>
  </w:style>
  <w:style w:type="character" w:styleId="IntenseReference">
    <w:name w:val="Intense Reference"/>
    <w:basedOn w:val="DefaultParagraphFont"/>
    <w:uiPriority w:val="32"/>
    <w:qFormat/>
    <w:rsid w:val="00D15D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Xingguang Chen</dc:creator>
  <cp:keywords/>
  <dc:description/>
  <cp:lastModifiedBy>Xingguang Chen</cp:lastModifiedBy>
  <cp:revision>1</cp:revision>
  <dcterms:created xsi:type="dcterms:W3CDTF">2025-09-10T20:47:00Z</dcterms:created>
  <dcterms:modified xsi:type="dcterms:W3CDTF">2025-09-10T22:06:00Z</dcterms:modified>
</cp:coreProperties>
</file>