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 — trả lời ASK01 Phần D: D-06 và D-07</w:t>
      </w:r>
    </w:p>
    <w:p>
      <w:pPr>
        <w:spacing w:after="80"/>
      </w:pPr>
      <w:r>
        <w:t xml:space="preserve">Ngày: 2026-10-03 14:30 (+07:00)  </w:t>
      </w:r>
    </w:p>
    <w:p>
      <w:pPr>
        <w:spacing w:after="80"/>
      </w:pPr>
      <w:r>
        <w:t xml:space="preserve">Phạm vi: D-06 … D-07  </w:t>
      </w:r>
    </w:p>
    <w:p>
      <w:pPr>
        <w:spacing w:after="80"/>
      </w:pPr>
      <w:r>
        <w:t>Nguyên tắc: chỉ kết luận điều được nguồn/code chứng minh; phần chưa có parser/benchmark phải ghi rõ chưa xác minh.</w:t>
      </w:r>
    </w:p>
    <w:p>
      <w:pPr>
        <w:spacing w:after="80"/>
      </w:pPr>
      <w:r>
        <w:t>---</w:t>
      </w:r>
    </w:p>
    <w:p>
      <w:pPr>
        <w:pStyle w:val="Heading1"/>
      </w:pPr>
      <w:r>
        <w:t>D-06 — px0data: định dạng chunk và giấy phép khi train</w:t>
      </w:r>
    </w:p>
    <w:p>
      <w:pPr>
        <w:pStyle w:val="Heading2"/>
      </w:pPr>
      <w:r>
        <w:t>(1) Định dạng và công cụ chuyển chunk → FEN + Q/kết quả</w:t>
      </w:r>
    </w:p>
    <w:p>
      <w:pPr>
        <w:spacing w:after="80"/>
      </w:pPr>
      <w:r>
        <w:t>Đã xác nhận: pxzero-training của official Pikafish là một pipeline dựa trên hệ sinh thái Lc0/PikaXiangqiZero. README nói dữ liệu được tải từ kho trainingdata, nhiều chunk/game được đóng trong tar và mỗi tar chứa khoảng một giờ chunk; pipeline dùng protobuf/code trong libs/lczero-common/proto.</w:t>
      </w:r>
    </w:p>
    <w:p>
      <w:pPr>
        <w:spacing w:after="80"/>
      </w:pPr>
      <w:r>
        <w:t>Chưa xác nhận được: trong các file công khai đã mở, chưa có tài liệu tệp/dòng chứng minh một converter NNUE trực tiếp từ training.&lt;N&gt;.gz/data.bin của px0data sang FEN + score cp theo format Bodetosu. Đặc biệt, net.proto là schema cho network/weights/training params, không phải bằng chứng đầy đủ cho record game chunk. Vì vậy không nên ghi “chỉ giải nén tar là có FEN+Q”.</w:t>
      </w:r>
    </w:p>
    <w:p>
      <w:pPr>
        <w:spacing w:after="80"/>
      </w:pPr>
      <w:r>
        <w:t>Repo px0 là engine Px0 dựa trên các network PikaXiangqiZero và có mã nguồn/proto của Lc0; nó có thể là điểm bắt đầu để truy tìm reader đúng version, nhưng cần pin commit và xác minh parser/chunk version trước khi dùng 11 GB dữ liệu. Chunk format có thể thay đổi theo version; không được đoán V6/V7 chỉ từ tên file.</w:t>
      </w:r>
    </w:p>
    <w:p>
      <w:pPr>
        <w:pStyle w:val="Heading2"/>
      </w:pPr>
      <w:r>
        <w:t>Quy trình xác minh đề xuất</w:t>
      </w:r>
    </w:p>
    <w:p>
      <w:pPr>
        <w:pStyle w:val="ListNumber"/>
      </w:pPr>
      <w:r>
        <w:t>Lưu SHA256 của `data.bin`, tên tar/chunk, URL tải, ngày tải và license file.</w:t>
      </w:r>
    </w:p>
    <w:p>
      <w:pPr>
        <w:pStyle w:val="ListNumber"/>
      </w:pPr>
      <w:r>
        <w:t>Kiểm tra magic/header và giải nén **một chunk copy**, không sửa file gốc.</w:t>
      </w:r>
    </w:p>
    <w:p>
      <w:pPr>
        <w:pStyle w:val="ListNumber"/>
      </w:pPr>
      <w:r>
        <w:t>Tìm reader tương ứng trong commit/tag của `px0`/`pxzero-training`; ghi chính xác path:dòng và protobuf message được parse.</w:t>
      </w:r>
    </w:p>
    <w:p>
      <w:pPr>
        <w:pStyle w:val="ListNumber"/>
      </w:pPr>
      <w:r>
        <w:t>Dump 1–10 record thành binary/JSON debug: board state, side to move, policy/Q/value/result, move number, network/engine version.</w:t>
      </w:r>
    </w:p>
    <w:p>
      <w:pPr>
        <w:pStyle w:val="ListNumber"/>
      </w:pPr>
      <w:r>
        <w:t>Chuyển board hợp lệ sang Xiangqi FEN bằng code engine đã kiểm chứng; kiểm legal move, side-to-move, repetition metadata và Q/value semantics.</w:t>
      </w:r>
    </w:p>
    <w:p>
      <w:pPr>
        <w:pStyle w:val="ListNumber"/>
      </w:pPr>
      <w:r>
        <w:t>Đối chiếu một sample với tool/engine gốc; không gọi trường `value` là centipawn nếu schema chỉ ghi WDL/Q/policy.</w:t>
      </w:r>
    </w:p>
    <w:p>
      <w:pPr>
        <w:pStyle w:val="ListNumber"/>
      </w:pPr>
      <w:r>
        <w:t>Khi dùng làm NNUE label, cần teacher contract riêng: label là Q/value từ self-play hay search score; có thể không phải score cp phù hợp sigmoid-MSE.</w:t>
      </w:r>
    </w:p>
    <w:p>
      <w:pPr>
        <w:pStyle w:val="Heading2"/>
      </w:pPr>
      <w:r>
        <w:t>A=A và đối chứng dương</w:t>
      </w:r>
    </w:p>
    <w:p>
      <w:pPr>
        <w:pStyle w:val="ListBullet"/>
      </w:pPr>
      <w:r>
        <w:t>**A=A:** giải nén/parse cùng chunk hai lần phải cho cùng record count, checksum của sample canonical và histogram value/policy.</w:t>
      </w:r>
    </w:p>
    <w:p>
      <w:pPr>
        <w:pStyle w:val="ListBullet"/>
      </w:pPr>
      <w:r>
        <w:t>**Đối chứng dương:** tạo fixture protobuf/chunk nhỏ bằng schema/reader chính thức với một board known; converter phải tái tạo đúng FEN/side-to-move/value.</w:t>
      </w:r>
    </w:p>
    <w:p>
      <w:pPr>
        <w:pStyle w:val="ListBullet"/>
      </w:pPr>
      <w:r>
        <w:t>**Ca đỏ:** unknown version, missing field, checksum sai, parse được nhưng FEN không legal, hoặc value semantics không rõ; dừng pipeline, không gán nhãn giả.</w:t>
      </w:r>
    </w:p>
    <w:p>
      <w:pPr>
        <w:pStyle w:val="Heading2"/>
      </w:pPr>
      <w:r>
        <w:t>(2) Net train từ ODbL database là Produced Work hay Derivative Database?</w:t>
      </w:r>
    </w:p>
    <w:p>
      <w:pPr>
        <w:spacing w:after="80"/>
      </w:pPr>
      <w:r>
        <w:t>Không thể tự khẳng định một net luôn thuộc một nhãn pháp lý duy nhất. Văn bản ODbL định nghĩa:</w:t>
      </w:r>
    </w:p>
    <w:p>
      <w:pPr>
        <w:pStyle w:val="ListBullet"/>
      </w:pPr>
      <w:r>
        <w:t>**Derivative Database:** database dựa trên database gốc, gồm extraction/re-use toàn bộ hoặc phần substantial vào database mới.</w:t>
      </w:r>
    </w:p>
    <w:p>
      <w:pPr>
        <w:pStyle w:val="ListBullet"/>
      </w:pPr>
      <w:r>
        <w:t>**Produced Work:** work như image/audio/text/sound tạo ra từ việc dùng toàn bộ/phần substantial Contents qua query/search.</w:t>
      </w:r>
    </w:p>
    <w:p>
      <w:pPr>
        <w:pStyle w:val="ListBullet"/>
      </w:pPr>
      <w:r>
        <w:t>§4.4 áp share-alike cho Derivative Database được public use.</w:t>
      </w:r>
    </w:p>
    <w:p>
      <w:pPr>
        <w:pStyle w:val="ListBullet"/>
      </w:pPr>
      <w:r>
        <w:t>§4.5(b) nói dùng database để tạo Produced Work không tự tạo Derivative Database.</w:t>
      </w:r>
    </w:p>
    <w:p>
      <w:pPr>
        <w:pStyle w:val="ListBullet"/>
      </w:pPr>
      <w:r>
        <w:t>§4.3 vẫn yêu cầu notice khi công khai Produced Work.</w:t>
      </w:r>
    </w:p>
    <w:p>
      <w:pPr>
        <w:spacing w:after="80"/>
      </w:pPr>
      <w:r>
        <w:t>Một NNUE net là weight/model binary, không phải ví dụ Produced Work được ODbL nêu trực tiếp; việc nó được coi là Produced Work hay chịu nghĩa vụ database right/share-alike phụ thuộc cách dữ liệu được trích xuất, mức substantial, jurisdiction và diễn giải. Vì owner đã đặt luật “không trộn dump Pika Zero (ODbL)” cho net bán, hành động vận hành an toàn là không dùng px0data/ODbL cho artifact thương mại của owner, trừ khi có rà soát pháp lý và provenance rõ.</w:t>
      </w:r>
    </w:p>
    <w:p>
      <w:pPr>
        <w:spacing w:after="80"/>
      </w:pPr>
      <w:r>
        <w:t>Không được suy ra “ODbL ⇒ chắc chắn net phải share-alike” cũng không được suy ra ngược lại “train model ⇒ chắc chắn CC0”. Cần lưu manifest data/teacher/license; nếu public bất kỳ database derivative nào thì các điều khoản ODbL áp dụng rõ hơn.</w:t>
      </w:r>
    </w:p>
    <w:p>
      <w:pPr>
        <w:spacing w:after="80"/>
      </w:pPr>
      <w:r>
        <w:t>Mức tin:</w:t>
      </w:r>
    </w:p>
    <w:p>
      <w:pPr>
        <w:pStyle w:val="ListBullet"/>
      </w:pPr>
      <w:r>
        <w:t>CHẮC: pxzero-training dùng chunk/tar kiểu Lc0 ecosystem; ODbL có định nghĩa và điều khoản như trên.</w:t>
      </w:r>
    </w:p>
    <w:p>
      <w:pPr>
        <w:pStyle w:val="ListBullet"/>
      </w:pPr>
      <w:r>
        <w:t>KHÔNG CHẮC: version record format cụ thể của file owner và phân loại pháp lý cuối cùng của weight.</w:t>
      </w:r>
    </w:p>
    <w:p>
      <w:pPr>
        <w:pStyle w:val="ListBullet"/>
      </w:pPr>
      <w:r>
        <w:t>Khuyến nghị vận hành: loại px0data khỏi pipeline net bán theo chính sách owner.</w:t>
      </w:r>
    </w:p>
    <w:p>
      <w:pPr>
        <w:spacing w:after="80"/>
      </w:pPr>
      <w:r>
        <w:t>Nguồn:</w:t>
      </w:r>
    </w:p>
    <w:p>
      <w:pPr>
        <w:pStyle w:val="ListNumber"/>
      </w:pPr>
      <w:r>
        <w:t xml:space="preserve">Pika/Pikafish README — dữ liệu Pika Xiangqi Zero được cung cấp dưới ODbL:  </w:t>
      </w:r>
    </w:p>
    <w:p>
      <w:pPr>
        <w:spacing w:after="80"/>
      </w:pPr>
      <w:r>
        <w:t xml:space="preserve">   https://github.com/official-pikafish/Pikafish</w:t>
      </w:r>
    </w:p>
    <w:p>
      <w:pPr>
        <w:pStyle w:val="ListNumber"/>
      </w:pPr>
      <w:r>
        <w:t xml:space="preserve">pxzero-training README — tar/chunk, đường dẫn training data và pipeline:  </w:t>
      </w:r>
    </w:p>
    <w:p>
      <w:pPr>
        <w:spacing w:after="80"/>
      </w:pPr>
      <w:r>
        <w:t xml:space="preserve">   https://github.com/official-pikafish/pxzero-training</w:t>
      </w:r>
    </w:p>
    <w:p>
      <w:pPr>
        <w:pStyle w:val="ListNumber"/>
      </w:pPr>
      <w:r>
        <w:t xml:space="preserve">Px0 source repository:  </w:t>
      </w:r>
    </w:p>
    <w:p>
      <w:pPr>
        <w:spacing w:after="80"/>
      </w:pPr>
      <w:r>
        <w:t xml:space="preserve">   https://github.com/official-pikafish/px0</w:t>
      </w:r>
    </w:p>
    <w:p>
      <w:pPr>
        <w:pStyle w:val="ListNumber"/>
      </w:pPr>
      <w:r>
        <w:t xml:space="preserve">`net.proto` — schema network/training params, không phải bằng chứng đủ về game chunk record:  </w:t>
      </w:r>
    </w:p>
    <w:p>
      <w:pPr>
        <w:spacing w:after="80"/>
      </w:pPr>
      <w:r>
        <w:t xml:space="preserve">   https://raw.githubusercontent.com/official-pikafish/pxzero-training/master/libs/lczero-common/proto/net.proto</w:t>
      </w:r>
    </w:p>
    <w:p>
      <w:pPr>
        <w:pStyle w:val="ListNumber"/>
      </w:pPr>
      <w:r>
        <w:t xml:space="preserve">ODbL 1.0 nguyên văn:  </w:t>
      </w:r>
    </w:p>
    <w:p>
      <w:pPr>
        <w:spacing w:after="80"/>
      </w:pPr>
      <w:r>
        <w:t xml:space="preserve">   https://opendatacommons.org/licenses/odbl/1-0/</w:t>
      </w:r>
    </w:p>
    <w:p>
      <w:pPr>
        <w:spacing w:after="80"/>
      </w:pPr>
      <w:r>
        <w:t>---</w:t>
      </w:r>
    </w:p>
    <w:p>
      <w:pPr>
        <w:pStyle w:val="Heading1"/>
      </w:pPr>
      <w:r>
        <w:t>D-07 — Hai GPU với loader C++ dạng stream và trên Windows</w:t>
      </w:r>
    </w:p>
    <w:p>
      <w:pPr>
        <w:pStyle w:val="Heading2"/>
      </w:pPr>
      <w:r>
        <w:t>(1) Trainer NNUE chính thức chia dữ liệu nhiều GPU thế nào?</w:t>
      </w:r>
    </w:p>
    <w:p>
      <w:pPr>
        <w:spacing w:after="80"/>
      </w:pPr>
      <w:r>
        <w:t>Repo official-stockfish/nnue-pytorch có các thư mục/entry point dataloader, ddputils, ddplauncher.py và tài liệu train. Code ddplauncher.py công khai cho thấy launcher nhận torchrun, thiết lập threads/workers/affinity rồi exec target script; nó không tự chứng minh data stream được shard theo rank.</w:t>
      </w:r>
    </w:p>
    <w:p>
      <w:pPr>
        <w:spacing w:after="80"/>
      </w:pPr>
      <w:r>
        <w:t>Tài liệu NNUE chính thức mô tả reader C++ tạo worker threads, đọc file và tạo whole batches rồi chuyển sang Python; PyTorch DataLoader được dùng như wrapper. Mô hình này khác DataLoader map-style có getitem(idx) và DistributedSampler. Vì vậy với loader đội đang có:</w:t>
      </w:r>
    </w:p>
    <w:p>
      <w:pPr>
        <w:pStyle w:val="NoSpacing"/>
      </w:pPr>
      <w:r>
        <w:rPr>
          <w:rFonts w:ascii="Consolas" w:hAnsi="Consolas"/>
          <w:sz w:val="17"/>
        </w:rPr>
        <w:t>__getitem__(idx): return next(self.iter)</w:t>
      </w:r>
    </w:p>
    <w:p>
      <w:pPr>
        <w:spacing w:after="80"/>
      </w:pPr>
      <w:r>
        <w:t>idx bị bỏ qua thì DistributedSampler không bảo đảm chia dữ liệu. Mỗi rank có thể đọc cùng stream hoặc cùng đầu nếu mỗi process mở reader độc lập; đây là rủi ro duplicate data/gradient bias. Không được gọi DDP “đã chia dữ liệu” chỉ vì torchrun khởi động được.</w:t>
      </w:r>
    </w:p>
    <w:p>
      <w:pPr>
        <w:pStyle w:val="Heading2"/>
      </w:pPr>
      <w:r>
        <w:t>Cách làm đúng cho stream reader</w:t>
      </w:r>
    </w:p>
    <w:p>
      <w:pPr>
        <w:spacing w:after="80"/>
      </w:pPr>
      <w:r>
        <w:t>Chọn một trong các contract sau và test bằng batch hash:</w:t>
      </w:r>
    </w:p>
    <w:p>
      <w:pPr>
        <w:pStyle w:val="ListNumber"/>
      </w:pPr>
      <w:r>
        <w:t>**Rank-strided reader:** record thứ `i` chỉ do rank `i % world_size` lấy; cần reader biết rank/world size và bỏ qua record đúng cách.</w:t>
      </w:r>
    </w:p>
    <w:p>
      <w:pPr>
        <w:pStyle w:val="ListNumber"/>
      </w:pPr>
      <w:r>
        <w:t>**Byte/offset shard:** precompute index/offset theo shard; mỗi rank đọc vùng file riêng, tránh parse toàn bộ từ đầu.</w:t>
      </w:r>
    </w:p>
    <w:p>
      <w:pPr>
        <w:pStyle w:val="ListNumber"/>
      </w:pPr>
      <w:r>
        <w:t>**Chunk ownership:** chia danh sách chunk độc lập cho rank; mỗi rank chỉ mở chunk được giao, có shuffle ở cấp chunk/record.</w:t>
      </w:r>
    </w:p>
    <w:p>
      <w:pPr>
        <w:pStyle w:val="ListNumber"/>
      </w:pPr>
      <w:r>
        <w:t>**Central producer:** một process đọc stream và phân phối batch; cần kiểm backpressure/failure nhưng tránh duplicate.</w:t>
      </w:r>
    </w:p>
    <w:p>
      <w:pPr>
        <w:spacing w:after="80"/>
      </w:pPr>
      <w:r>
        <w:t>Đối với NNUE, chunk ownership thường dễ kiểm chứng hơn rank-stride; mỗi epoch phải ghi manifest rank→chunk, sample count và checksum. Nếu dataset chỉ là infinite stream, phải định nghĩa global optimizer samples và stopping đồng đều giữa ranks.</w:t>
      </w:r>
    </w:p>
    <w:p>
      <w:pPr>
        <w:pStyle w:val="Heading2"/>
      </w:pPr>
      <w:r>
        <w:t>A=A và đối chứng dương</w:t>
      </w:r>
    </w:p>
    <w:p>
      <w:pPr>
        <w:pStyle w:val="ListBullet"/>
      </w:pPr>
      <w:r>
        <w:t>**A=A:** trong 2 rank, hash batch đầu/10 batch đầu phải không trùng trừ khi sampler có chủ ý; tổng count phải bằng global target.</w:t>
      </w:r>
    </w:p>
    <w:p>
      <w:pPr>
        <w:pStyle w:val="ListBullet"/>
      </w:pPr>
      <w:r>
        <w:t>**Đối chứng dương:** fixture 20 record đánh số 0…19, world size=2; kỳ vọng rank0/rank1 nhận partition không giao nhau và hợp lại đủ 20 record.</w:t>
      </w:r>
    </w:p>
    <w:p>
      <w:pPr>
        <w:pStyle w:val="ListBullet"/>
      </w:pPr>
      <w:r>
        <w:t>**Ca đỏ:** có một batch hash trùng giữa rank khi không chủ ý, rank count lệch, hoặc một rank đọc hết stream sớm; dừng DDP.</w:t>
      </w:r>
    </w:p>
    <w:p>
      <w:pPr>
        <w:pStyle w:val="ListBullet"/>
      </w:pPr>
      <w:r>
        <w:t>So loss/throughput chỉ sau khi partition test pass; nếu không, A/B có thể chỉ đo train trùng dữ liệu.</w:t>
      </w:r>
    </w:p>
    <w:p>
      <w:pPr>
        <w:pStyle w:val="Heading2"/>
      </w:pPr>
      <w:r>
        <w:t>(2) Windows + CUDA: Gloo DDP hay hai job tách?</w:t>
      </w:r>
    </w:p>
    <w:p>
      <w:pPr>
        <w:spacing w:after="80"/>
      </w:pPr>
      <w:r>
        <w:t>PyTorch docs phân biệt backend: Gloo thường dùng cho collective CPU tensors, NCCL cho CUDA tensors. Trên Windows, NCCL không phải backend khả dụng theo stack thông thường; máy owner đã ghi torch.distributed.isavailable() = False, nên trước hết phải xác định build hiện tại có distributed hay không.</w:t>
      </w:r>
    </w:p>
    <w:p>
      <w:pPr>
        <w:spacing w:after="80"/>
      </w:pPr>
      <w:r>
        <w:t>Hai job tách:</w:t>
      </w:r>
    </w:p>
    <w:p>
      <w:pPr>
        <w:pStyle w:val="ListBullet"/>
      </w:pPr>
      <w:r>
        <w:t>dễ chạy, không cần all-reduce;</w:t>
      </w:r>
    </w:p>
    <w:p>
      <w:pPr>
        <w:pStyle w:val="ListBullet"/>
      </w:pPr>
      <w:r>
        <w:t>tạo hai net/optimizer state độc lập, không làm một net nhanh hơn;</w:t>
      </w:r>
    </w:p>
    <w:p>
      <w:pPr>
        <w:pStyle w:val="ListBullet"/>
      </w:pPr>
      <w:r>
        <w:t>phù hợp seed sweep hoặc nếu mục tiêu là chọn một model;</w:t>
      </w:r>
    </w:p>
    <w:p>
      <w:pPr>
        <w:pStyle w:val="ListBullet"/>
      </w:pPr>
      <w:r>
        <w:t>không được average weight tùy tiện để giả làm DDP.</w:t>
      </w:r>
    </w:p>
    <w:p>
      <w:pPr>
        <w:spacing w:after="80"/>
      </w:pPr>
      <w:r>
        <w:t>DDP Gloo trên Windows:</w:t>
      </w:r>
    </w:p>
    <w:p>
      <w:pPr>
        <w:pStyle w:val="ListBullet"/>
      </w:pPr>
      <w:r>
        <w:t>có thể là đường thử cho process synchronization, nhưng không được giả định gradient CUDA collective hiệu quả/được support như NCCL;</w:t>
      </w:r>
    </w:p>
    <w:p>
      <w:pPr>
        <w:pStyle w:val="ListBullet"/>
      </w:pPr>
      <w:r>
        <w:t>có thể copy gradient GPU→CPU hoặc chịu overhead lớn, tùy version/backend;</w:t>
      </w:r>
    </w:p>
    <w:p>
      <w:pPr>
        <w:pStyle w:val="ListBullet"/>
      </w:pPr>
      <w:r>
        <w:t>phải kiểm tra one-step all-reduce trên đúng torch build, device và tensor type trước;</w:t>
      </w:r>
    </w:p>
    <w:p>
      <w:pPr>
        <w:pStyle w:val="ListBullet"/>
      </w:pPr>
      <w:r>
        <w:t>nếu `is_available=False` hoặc CUDA collective fail, không có DDP hợp lệ trong environment đó.</w:t>
      </w:r>
    </w:p>
    <w:p>
      <w:pPr>
        <w:spacing w:after="80"/>
      </w:pPr>
      <w:r>
        <w:t>Nếu mục tiêu là một net trên hai GPU, ưu tiên Linux + CUDA + NCCL/official DDP path hoặc sửa loader để shard rõ; trên Windows hiện tại, hai job tách là lựa chọn vận hành an toàn nhưng chỉ cho hai net độc lập. Nếu mục tiêu là throughput exploration, hai job có thể hữu ích; nếu mục tiêu là một checkpoint thống nhất, không đủ.</w:t>
      </w:r>
    </w:p>
    <w:p>
      <w:pPr>
        <w:pStyle w:val="Heading2"/>
      </w:pPr>
      <w:r>
        <w:t>Benchmark tối thiểu</w:t>
      </w:r>
    </w:p>
    <w:p>
      <w:pPr>
        <w:pStyle w:val="ListBullet"/>
      </w:pPr>
      <w:r>
        <w:t>1 GPU baseline và 2 GPU DDP, cùng global batch/effective optimizer samples.</w:t>
      </w:r>
    </w:p>
    <w:p>
      <w:pPr>
        <w:pStyle w:val="ListBullet"/>
      </w:pPr>
      <w:r>
        <w:t>2 job tách chỉ làm baseline throughput phụ, không so như cùng một net.</w:t>
      </w:r>
    </w:p>
    <w:p>
      <w:pPr>
        <w:pStyle w:val="ListBullet"/>
      </w:pPr>
      <w:r>
        <w:t>Đo samples/s, all-reduce time, GPU utilization, RSS, loss/validation, batch overlap, duplicate hash và checkpoint consistency.</w:t>
      </w:r>
    </w:p>
    <w:p>
      <w:pPr>
        <w:pStyle w:val="ListBullet"/>
      </w:pPr>
      <w:r>
        <w:t>**A=A:** 1 GPU lặp hai lần; 2 GPU DDP lặp hai lần.</w:t>
      </w:r>
    </w:p>
    <w:p>
      <w:pPr>
        <w:pStyle w:val="ListBullet"/>
      </w:pPr>
      <w:r>
        <w:t>**Đối chứng dương:** dense model lớn có distributed path đã biết; nếu all-reduce/collective không hoạt động, fail trước khi chạy NNUE.</w:t>
      </w:r>
    </w:p>
    <w:p>
      <w:pPr>
        <w:pStyle w:val="Heading2"/>
      </w:pPr>
      <w:r>
        <w:t>Kết luận D-07</w:t>
      </w:r>
    </w:p>
    <w:p>
      <w:pPr>
        <w:pStyle w:val="ListBullet"/>
      </w:pPr>
      <w:r>
        <w:t>Với loader stream hiện tại, **chưa có bằng chứng `idx` bị bỏ qua mà vẫn được shard theo rank**; coi DDP là không an toàn cho đến khi batch-hash fixture pass.</w:t>
      </w:r>
    </w:p>
    <w:p>
      <w:pPr>
        <w:pStyle w:val="ListBullet"/>
      </w:pPr>
      <w:r>
        <w:t>Trên Windows owner hiện `torch.distributed.is_available()=False`; không nên đầu tư vào Gloo trước khi sửa/build environment và chứng minh CUDA collective.</w:t>
      </w:r>
    </w:p>
    <w:p>
      <w:pPr>
        <w:pStyle w:val="ListBullet"/>
      </w:pPr>
      <w:r>
        <w:t>Hai job tách phù hợp sweep/seed, không phải cách hợp nhất hai shard thành một net.</w:t>
      </w:r>
    </w:p>
    <w:p>
      <w:pPr>
        <w:spacing w:after="80"/>
      </w:pPr>
      <w:r>
        <w:t>Mức tin: CHẮC về sự khác nhau giữa stream reader và DistributedSampler, và về yêu cầu kiểm batch partition; GIẢ THUYẾT CẦN ĐO về behavior cụ thể của version PyTorch/ROCm/Windows của owner.</w:t>
      </w:r>
    </w:p>
    <w:p>
      <w:pPr>
        <w:spacing w:after="80"/>
      </w:pPr>
      <w:r>
        <w:t>Nguồn:</w:t>
      </w:r>
    </w:p>
    <w:p>
      <w:pPr>
        <w:pStyle w:val="ListNumber"/>
      </w:pPr>
      <w:r>
        <w:t xml:space="preserve">Official Stockfish NNUE trainer:  </w:t>
      </w:r>
    </w:p>
    <w:p>
      <w:pPr>
        <w:spacing w:after="80"/>
      </w:pPr>
      <w:r>
        <w:t xml:space="preserve">   https://github.com/official-stockfish/nnue-pytorch</w:t>
      </w:r>
    </w:p>
    <w:p>
      <w:pPr>
        <w:pStyle w:val="ListNumber"/>
      </w:pPr>
      <w:r>
        <w:t xml:space="preserve">Official NNUE docs — C++ reader/whole-batch stream:  </w:t>
      </w:r>
    </w:p>
    <w:p>
      <w:pPr>
        <w:spacing w:after="80"/>
      </w:pPr>
      <w:r>
        <w:t xml:space="preserve">   https://official-stockfish.github.io/docs/nnue-pytorch-wiki/docs/nnue.html</w:t>
      </w:r>
    </w:p>
    <w:p>
      <w:pPr>
        <w:pStyle w:val="ListNumber"/>
      </w:pPr>
      <w:r>
        <w:t xml:space="preserve">Official DDP launcher:  </w:t>
      </w:r>
    </w:p>
    <w:p>
      <w:pPr>
        <w:spacing w:after="80"/>
      </w:pPr>
      <w:r>
        <w:t xml:space="preserve">   https://raw.githubusercontent.com/official-stockfish/nnue-pytorch/master/ddplauncher.py</w:t>
      </w:r>
    </w:p>
    <w:p>
      <w:pPr>
        <w:pStyle w:val="ListNumber"/>
      </w:pPr>
      <w:r>
        <w:t xml:space="preserve">PyTorch distributed backends:  </w:t>
      </w:r>
    </w:p>
    <w:p>
      <w:pPr>
        <w:spacing w:after="80"/>
      </w:pPr>
      <w:r>
        <w:t xml:space="preserve">   https://docs.pytorch.org/docs/2.14/distributed.html</w:t>
      </w:r>
    </w:p>
    <w:p>
      <w:pPr>
        <w:spacing w:after="80"/>
      </w:pPr>
      <w:r>
        <w:t>---</w:t>
      </w:r>
    </w:p>
    <w:p>
      <w:pPr>
        <w:pStyle w:val="Heading1"/>
      </w:pPr>
      <w:r>
        <w:t>Kết luận chung D-06–D-07</w:t>
      </w:r>
    </w:p>
    <w:p>
      <w:pPr>
        <w:pStyle w:val="ListBullet"/>
      </w:pPr>
      <w:r>
        <w:t>**D-06:** px0data có dấu hiệu/README theo chunk/tar trong ecosystem Lc0, nhưng cần pin reader/version để giải mã đúng; không được dùng `net.proto` như bằng chứng game record. Theo luật owner, không dùng ODbL px0data cho net bán.</w:t>
      </w:r>
    </w:p>
    <w:p>
      <w:pPr>
        <w:pStyle w:val="ListBullet"/>
      </w:pPr>
      <w:r>
        <w:t>**D-07:** DDP không tự chia một C++ stream chỉ vì khởi động bằng `torchrun`; phải chứng minh partition bằng batch hash. Windows/Gloo cần smoke test backend; hai job tách chỉ tạo hai net độc lập.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Manus — DebateAI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