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B15EE" w14:textId="77777777" w:rsidR="005439C3" w:rsidRPr="00D25C22" w:rsidRDefault="005439C3" w:rsidP="005439C3">
      <w:pPr>
        <w:rPr>
          <w:rFonts w:ascii="Times New Roman" w:hAnsi="Times New Roman" w:cs="Times New Roman"/>
          <w:bCs/>
        </w:rPr>
      </w:pPr>
      <w:r w:rsidRPr="00D25C22">
        <w:rPr>
          <w:rFonts w:ascii="Times New Roman" w:hAnsi="Times New Roman" w:cs="Times New Roman"/>
          <w:bCs/>
        </w:rPr>
        <w:t>Patrick Ignaut</w:t>
      </w:r>
    </w:p>
    <w:p w14:paraId="38C50DA0" w14:textId="66F61764" w:rsidR="005439C3" w:rsidRPr="00D25C22" w:rsidRDefault="005439C3" w:rsidP="005439C3">
      <w:pPr>
        <w:rPr>
          <w:rFonts w:ascii="Times New Roman" w:hAnsi="Times New Roman" w:cs="Times New Roman"/>
          <w:bCs/>
        </w:rPr>
      </w:pPr>
      <w:r w:rsidRPr="00D25C22">
        <w:rPr>
          <w:rFonts w:ascii="Times New Roman" w:hAnsi="Times New Roman" w:cs="Times New Roman"/>
          <w:bCs/>
        </w:rPr>
        <w:t>English 1302</w:t>
      </w:r>
      <w:r w:rsidR="000535B4">
        <w:rPr>
          <w:rFonts w:ascii="Times New Roman" w:hAnsi="Times New Roman" w:cs="Times New Roman"/>
          <w:bCs/>
        </w:rPr>
        <w:t xml:space="preserve"> - 16332</w:t>
      </w:r>
    </w:p>
    <w:p w14:paraId="7AA87582" w14:textId="77777777" w:rsidR="005439C3" w:rsidRPr="00D25C22" w:rsidRDefault="005439C3" w:rsidP="005439C3">
      <w:pPr>
        <w:tabs>
          <w:tab w:val="left" w:pos="3675"/>
        </w:tabs>
        <w:rPr>
          <w:rFonts w:ascii="Times New Roman" w:hAnsi="Times New Roman" w:cs="Times New Roman"/>
          <w:bCs/>
        </w:rPr>
      </w:pPr>
      <w:r w:rsidRPr="00D25C22">
        <w:rPr>
          <w:rFonts w:ascii="Times New Roman" w:hAnsi="Times New Roman" w:cs="Times New Roman"/>
          <w:bCs/>
        </w:rPr>
        <w:t>Professor Dybala</w:t>
      </w:r>
      <w:r>
        <w:rPr>
          <w:rFonts w:ascii="Times New Roman" w:hAnsi="Times New Roman" w:cs="Times New Roman"/>
          <w:bCs/>
        </w:rPr>
        <w:tab/>
      </w:r>
    </w:p>
    <w:p w14:paraId="406C8BC7" w14:textId="3BF86E2A" w:rsidR="005439C3" w:rsidRDefault="008E3524" w:rsidP="005439C3">
      <w:pPr>
        <w:rPr>
          <w:rFonts w:ascii="Times New Roman" w:hAnsi="Times New Roman" w:cs="Times New Roman"/>
          <w:bCs/>
        </w:rPr>
      </w:pPr>
      <w:r>
        <w:rPr>
          <w:rFonts w:ascii="Times New Roman" w:hAnsi="Times New Roman" w:cs="Times New Roman"/>
          <w:bCs/>
        </w:rPr>
        <w:t>1</w:t>
      </w:r>
      <w:r w:rsidR="005439C3" w:rsidRPr="00D25C22">
        <w:rPr>
          <w:rFonts w:ascii="Times New Roman" w:hAnsi="Times New Roman" w:cs="Times New Roman"/>
          <w:bCs/>
        </w:rPr>
        <w:t xml:space="preserve"> </w:t>
      </w:r>
      <w:r>
        <w:rPr>
          <w:rFonts w:ascii="Times New Roman" w:hAnsi="Times New Roman" w:cs="Times New Roman"/>
          <w:bCs/>
        </w:rPr>
        <w:t>May</w:t>
      </w:r>
      <w:r w:rsidR="005439C3" w:rsidRPr="00D25C22">
        <w:rPr>
          <w:rFonts w:ascii="Times New Roman" w:hAnsi="Times New Roman" w:cs="Times New Roman"/>
          <w:bCs/>
        </w:rPr>
        <w:t xml:space="preserve"> 2024</w:t>
      </w:r>
    </w:p>
    <w:p w14:paraId="2AA5DCBF" w14:textId="12CD1EB8" w:rsidR="005439C3" w:rsidRPr="005439C3" w:rsidRDefault="005439C3" w:rsidP="005439C3">
      <w:pPr>
        <w:jc w:val="center"/>
        <w:rPr>
          <w:rFonts w:ascii="Times New Roman" w:hAnsi="Times New Roman" w:cs="Times New Roman"/>
          <w:bCs/>
        </w:rPr>
      </w:pPr>
      <w:r>
        <w:rPr>
          <w:rFonts w:ascii="Times New Roman" w:hAnsi="Times New Roman" w:cs="Times New Roman"/>
          <w:bCs/>
        </w:rPr>
        <w:t>Research Essay #2</w:t>
      </w:r>
    </w:p>
    <w:p w14:paraId="7F7AB7C2" w14:textId="09FEB434" w:rsidR="00936E53" w:rsidRDefault="00D25C22" w:rsidP="00D25C22">
      <w:pPr>
        <w:ind w:left="720" w:firstLine="720"/>
        <w:rPr>
          <w:rFonts w:ascii="Times New Roman" w:hAnsi="Times New Roman" w:cs="Times New Roman"/>
        </w:rPr>
      </w:pPr>
      <w:r>
        <w:rPr>
          <w:rFonts w:ascii="Times New Roman" w:hAnsi="Times New Roman" w:cs="Times New Roman"/>
        </w:rPr>
        <w:t xml:space="preserve">The story of, “The Yellow Wallpaper” by Charlotte Perkins Gilman is a tale about a woman named Jane who is bound to a single room by her husband and is told from her diary entries as she catalogues her thoughts over the course of her stay in said room. The question that remains within the mind of the reader regarding Jane is, whether it is the room that is causing the progression of her mentality or if it is she alone that is afflicted regardless of the environment? I claim that Jane in, “The Yellow Wallpaper” is suffering from psychosis that is irrespective of the environment and doesn’t </w:t>
      </w:r>
      <w:r w:rsidR="00FB42C8">
        <w:rPr>
          <w:rFonts w:ascii="Times New Roman" w:hAnsi="Times New Roman" w:cs="Times New Roman"/>
        </w:rPr>
        <w:t>solely appear</w:t>
      </w:r>
      <w:r>
        <w:rPr>
          <w:rFonts w:ascii="Times New Roman" w:hAnsi="Times New Roman" w:cs="Times New Roman"/>
        </w:rPr>
        <w:t xml:space="preserve"> that way from flowery diary entries</w:t>
      </w:r>
      <w:r w:rsidR="00FB42C8">
        <w:rPr>
          <w:rFonts w:ascii="Times New Roman" w:hAnsi="Times New Roman" w:cs="Times New Roman"/>
        </w:rPr>
        <w:t xml:space="preserve"> as she</w:t>
      </w:r>
      <w:r>
        <w:rPr>
          <w:rFonts w:ascii="Times New Roman" w:hAnsi="Times New Roman" w:cs="Times New Roman"/>
        </w:rPr>
        <w:t>; begins to cry when she is completely alone, experiences lapse in her ability to perform even simple mental tasks, sees phantom figures in the wallpaper, and ha</w:t>
      </w:r>
      <w:r w:rsidR="002C7D85">
        <w:rPr>
          <w:rFonts w:ascii="Times New Roman" w:hAnsi="Times New Roman" w:cs="Times New Roman"/>
        </w:rPr>
        <w:t>s</w:t>
      </w:r>
      <w:r>
        <w:rPr>
          <w:rFonts w:ascii="Times New Roman" w:hAnsi="Times New Roman" w:cs="Times New Roman"/>
        </w:rPr>
        <w:t xml:space="preserve"> aggressive thoughts towards others when thinking about the wallpaper.</w:t>
      </w:r>
    </w:p>
    <w:p w14:paraId="39358381" w14:textId="0FB8F382" w:rsidR="005439C3" w:rsidRDefault="005439C3" w:rsidP="00D25C22">
      <w:pPr>
        <w:ind w:left="720" w:firstLine="720"/>
        <w:rPr>
          <w:rFonts w:ascii="Times New Roman" w:hAnsi="Times New Roman" w:cs="Times New Roman"/>
        </w:rPr>
      </w:pPr>
      <w:r>
        <w:rPr>
          <w:rFonts w:ascii="Times New Roman" w:hAnsi="Times New Roman" w:cs="Times New Roman"/>
        </w:rPr>
        <w:t xml:space="preserve">The background information that I will describe is the way that an individual that is afflicted with genuine psychosis acts, thinks, and perceives the world around them. This background information is significant because it will show how it pertains to the narrator’s thoughts and actions over the course of the story. Suess’ research analysis states, “Thus, the psychotic person is devoid of any ‘Normal’ connection to society or language” (SUESS pg83). This gives insight into how such an individual thinks. </w:t>
      </w:r>
      <w:r>
        <w:rPr>
          <w:rFonts w:ascii="Times New Roman" w:hAnsi="Times New Roman" w:cs="Times New Roman"/>
        </w:rPr>
        <w:lastRenderedPageBreak/>
        <w:t>Knowing how such a psychotic would think, assists in demonstrating the link between their actions and that of Jane’s. Jane is unable to interact effectively with the people in her life as the story continues. Jane is adequately described by the analysis and her actions increasingly fits the description presented by the quotation as the story progresses.</w:t>
      </w:r>
    </w:p>
    <w:p w14:paraId="5F19DB6F" w14:textId="1DBAB7B3" w:rsidR="001A71B6" w:rsidRDefault="001A71B6" w:rsidP="00D25C22">
      <w:pPr>
        <w:ind w:left="720" w:firstLine="720"/>
        <w:rPr>
          <w:rFonts w:ascii="Times New Roman" w:hAnsi="Times New Roman" w:cs="Times New Roman"/>
        </w:rPr>
      </w:pPr>
      <w:r>
        <w:rPr>
          <w:rFonts w:ascii="Times New Roman" w:hAnsi="Times New Roman" w:cs="Times New Roman"/>
        </w:rPr>
        <w:t>Jane begins to cry at nothing constantly, but only when no one else is around. This is the result of stress which Jane is attempting to conceal from her husband John, as she fears that this evidence will only worsen her situation as it lends credence to her mental state not being normal. Jane states, “I cry at nothing, and cry most of the time. Of course I don’t when John is here, or anybody else, but when I am alone” (GILMAN pg556). Here Jane demonstrates the mental strain that she is experiencing</w:t>
      </w:r>
      <w:r w:rsidR="00211FF8">
        <w:rPr>
          <w:rFonts w:ascii="Times New Roman" w:hAnsi="Times New Roman" w:cs="Times New Roman"/>
        </w:rPr>
        <w:t>, which</w:t>
      </w:r>
      <w:r>
        <w:rPr>
          <w:rFonts w:ascii="Times New Roman" w:hAnsi="Times New Roman" w:cs="Times New Roman"/>
        </w:rPr>
        <w:t xml:space="preserve"> is the start of her rapid decline into psychosis</w:t>
      </w:r>
      <w:r w:rsidR="00211FF8">
        <w:rPr>
          <w:rFonts w:ascii="Times New Roman" w:hAnsi="Times New Roman" w:cs="Times New Roman"/>
        </w:rPr>
        <w:t>, causing</w:t>
      </w:r>
      <w:r>
        <w:rPr>
          <w:rFonts w:ascii="Times New Roman" w:hAnsi="Times New Roman" w:cs="Times New Roman"/>
        </w:rPr>
        <w:t xml:space="preserve"> problems </w:t>
      </w:r>
      <w:r w:rsidR="00211FF8">
        <w:rPr>
          <w:rFonts w:ascii="Times New Roman" w:hAnsi="Times New Roman" w:cs="Times New Roman"/>
        </w:rPr>
        <w:t>that</w:t>
      </w:r>
      <w:r>
        <w:rPr>
          <w:rFonts w:ascii="Times New Roman" w:hAnsi="Times New Roman" w:cs="Times New Roman"/>
        </w:rPr>
        <w:t xml:space="preserve"> will develop further and remain relevant throughout the story. </w:t>
      </w:r>
      <w:r w:rsidRPr="00E1797E">
        <w:rPr>
          <w:rFonts w:ascii="Times New Roman" w:hAnsi="Times New Roman" w:cs="Times New Roman"/>
          <w:bCs/>
        </w:rPr>
        <w:t>Poirer</w:t>
      </w:r>
      <w:r>
        <w:rPr>
          <w:rFonts w:ascii="Times New Roman" w:hAnsi="Times New Roman" w:cs="Times New Roman"/>
          <w:bCs/>
        </w:rPr>
        <w:t xml:space="preserve">’s research states, “That Wharton was encouraged to ‘Act like a baby’ seems to reflect more Mitchell’s beliefs in the limited nature of women’s physical and emotional strength” (POIRER 32). </w:t>
      </w:r>
      <w:r>
        <w:rPr>
          <w:rFonts w:ascii="Times New Roman" w:hAnsi="Times New Roman" w:cs="Times New Roman"/>
        </w:rPr>
        <w:t xml:space="preserve">This quote is from research included in Poirer’s analysis </w:t>
      </w:r>
      <w:r>
        <w:rPr>
          <w:rFonts w:ascii="Times New Roman" w:hAnsi="Times New Roman" w:cs="Times New Roman"/>
          <w:bCs/>
        </w:rPr>
        <w:t xml:space="preserve">where Wharton is the subject of the case of Mitchell’s rest cure. Jane is clearly at her emotional limits. </w:t>
      </w:r>
      <w:r>
        <w:rPr>
          <w:rFonts w:ascii="Times New Roman" w:hAnsi="Times New Roman" w:cs="Times New Roman"/>
        </w:rPr>
        <w:t xml:space="preserve">Poirer’s research states, “The use of rest per se for overworked women is sensible…” (POIRER 21). Notice how they say that the use of rest “Per se” is sensible, which to me means that there is an underlying issue with Jane that was not addressed before she began the rest cure. I interpret the information presented in these quotes as Jane demonstrating her current poor mental health after only a short time in the room. She is clearly dealing with some mental issues beyond what such a length of time could reasonably be expected to cause her. I feel that this adds to the claim that her initial mental state is upset rather than it being that way from the room. Jane crying </w:t>
      </w:r>
      <w:r>
        <w:rPr>
          <w:rFonts w:ascii="Times New Roman" w:hAnsi="Times New Roman" w:cs="Times New Roman"/>
        </w:rPr>
        <w:lastRenderedPageBreak/>
        <w:t>uncontrollably is encapsulated perfectly by Poirer’s analysis of someone’s genuine depiction of mental instability. As I continue to prove Jane’s initial genuine insanity I will speak about the impairment of her normal thought process.</w:t>
      </w:r>
    </w:p>
    <w:p w14:paraId="7C5DCD92" w14:textId="46FB94CD" w:rsidR="00FC0887" w:rsidRDefault="001A71B6" w:rsidP="00FC0887">
      <w:pPr>
        <w:ind w:left="720" w:firstLine="720"/>
        <w:rPr>
          <w:rFonts w:ascii="Times New Roman" w:hAnsi="Times New Roman" w:cs="Times New Roman"/>
          <w:bCs/>
        </w:rPr>
      </w:pPr>
      <w:r>
        <w:rPr>
          <w:rFonts w:ascii="Times New Roman" w:hAnsi="Times New Roman" w:cs="Times New Roman"/>
        </w:rPr>
        <w:t>Jane experiences lapse in her ability to perform even simple mental tasks</w:t>
      </w:r>
      <w:r w:rsidR="008305C9">
        <w:rPr>
          <w:rFonts w:ascii="Times New Roman" w:hAnsi="Times New Roman" w:cs="Times New Roman"/>
        </w:rPr>
        <w:t>, a complication of her increasingly poor mental health</w:t>
      </w:r>
      <w:r>
        <w:rPr>
          <w:rFonts w:ascii="Times New Roman" w:hAnsi="Times New Roman" w:cs="Times New Roman"/>
        </w:rPr>
        <w:t xml:space="preserve">. She is demonstrating cognitive decline, which is a symptom of mental instability. She writes, “It is getting to be a great effort for me to think straight” (GILMAN 556). I interpret this quote as Jane degenerating cognitively to the point where she will have trouble differentiating between reality and machinations of her mind. </w:t>
      </w:r>
      <w:r w:rsidR="00FC0887">
        <w:rPr>
          <w:rFonts w:ascii="Times New Roman" w:hAnsi="Times New Roman" w:cs="Times New Roman"/>
        </w:rPr>
        <w:t>Notice how she describes the effort to think straight, in that it is getting to be a “Great” effort,</w:t>
      </w:r>
      <w:r w:rsidR="00270D17">
        <w:rPr>
          <w:rFonts w:ascii="Times New Roman" w:hAnsi="Times New Roman" w:cs="Times New Roman"/>
        </w:rPr>
        <w:t xml:space="preserve"> which</w:t>
      </w:r>
      <w:r w:rsidR="00FC0887">
        <w:rPr>
          <w:rFonts w:ascii="Times New Roman" w:hAnsi="Times New Roman" w:cs="Times New Roman"/>
        </w:rPr>
        <w:t xml:space="preserve"> to me this says she was already experiencing issues with thinking prior to </w:t>
      </w:r>
      <w:r w:rsidR="00270D17">
        <w:rPr>
          <w:rFonts w:ascii="Times New Roman" w:hAnsi="Times New Roman" w:cs="Times New Roman"/>
        </w:rPr>
        <w:t>her treatment of drugs and absenting social interaction.</w:t>
      </w:r>
      <w:r w:rsidR="00FC0887">
        <w:rPr>
          <w:rFonts w:ascii="Times New Roman" w:hAnsi="Times New Roman" w:cs="Times New Roman"/>
        </w:rPr>
        <w:t xml:space="preserve"> Davison </w:t>
      </w:r>
      <w:r w:rsidR="00EC36BF">
        <w:rPr>
          <w:rFonts w:ascii="Times New Roman" w:hAnsi="Times New Roman" w:cs="Times New Roman"/>
        </w:rPr>
        <w:t>asserts</w:t>
      </w:r>
      <w:r w:rsidR="00A66376">
        <w:rPr>
          <w:rFonts w:ascii="Times New Roman" w:hAnsi="Times New Roman" w:cs="Times New Roman"/>
        </w:rPr>
        <w:t xml:space="preserve"> that</w:t>
      </w:r>
      <w:r w:rsidR="00FC0887">
        <w:rPr>
          <w:rFonts w:ascii="Times New Roman" w:hAnsi="Times New Roman" w:cs="Times New Roman"/>
        </w:rPr>
        <w:t xml:space="preserve">, “These descriptions gesture towards the narrator’s later madness and offers one possible theory as to the case of her progressive mental division” (DAVISON 62). They are speaking of the divide in what Jane will begin to perceive as reality. Her mental strain is causing her own devolution. These two quotes demonstrate to me the genuineness of her decline and that they share a depiction of the unwell that sits quite closely with the way Jane acts in the story. </w:t>
      </w:r>
      <w:r w:rsidR="00FC0887">
        <w:rPr>
          <w:rFonts w:ascii="Times New Roman" w:hAnsi="Times New Roman" w:cs="Times New Roman"/>
          <w:bCs/>
        </w:rPr>
        <w:t>I like how blunt Jane is in the quote provided, as she seems to understand the situation that she is really in even if it is for the briefest of moments. The prior section showed Jane admitting to her mental decline, however the next section will show the tears in her perception of reality.</w:t>
      </w:r>
    </w:p>
    <w:p w14:paraId="1E92E296" w14:textId="2531E79B" w:rsidR="00FC0887" w:rsidRDefault="00FC0887" w:rsidP="00FC0887">
      <w:pPr>
        <w:ind w:left="720" w:firstLine="720"/>
        <w:rPr>
          <w:rFonts w:ascii="Times New Roman" w:hAnsi="Times New Roman" w:cs="Times New Roman"/>
          <w:bCs/>
        </w:rPr>
      </w:pPr>
      <w:r>
        <w:rPr>
          <w:rFonts w:ascii="Times New Roman" w:hAnsi="Times New Roman" w:cs="Times New Roman"/>
        </w:rPr>
        <w:t xml:space="preserve">Jane is seeing phantoms in the wallpaper of the room in which she is confined, which is something that she is using to explain her mental fall. When she sees this phantom, she envisions it as a woman and later as herself, and in doing so she finds </w:t>
      </w:r>
      <w:r>
        <w:rPr>
          <w:rFonts w:ascii="Times New Roman" w:hAnsi="Times New Roman" w:cs="Times New Roman"/>
        </w:rPr>
        <w:lastRenderedPageBreak/>
        <w:t>herself a familiar source of her ire and pain that dispels fault on the self. Jane</w:t>
      </w:r>
      <w:r w:rsidR="00FC619C">
        <w:rPr>
          <w:rFonts w:ascii="Times New Roman" w:hAnsi="Times New Roman" w:cs="Times New Roman"/>
        </w:rPr>
        <w:t xml:space="preserve"> attests</w:t>
      </w:r>
      <w:r>
        <w:rPr>
          <w:rFonts w:ascii="Times New Roman" w:hAnsi="Times New Roman" w:cs="Times New Roman"/>
        </w:rPr>
        <w:t xml:space="preserve">, “I can see a strange, provoking, formless sort of figure that seems to skulk about behind that silly and conspicuous front design” (GILMAN 555). This quote is the first of several times that Jane would write that she has seen a figure, form, woman, etc. in the wallpaper as she continues to see them during the story. At first these mentions are dismissive of the detailing in the wallpaper, as seen here, but later become the obsession and target of her ire. </w:t>
      </w:r>
      <w:r>
        <w:rPr>
          <w:rFonts w:ascii="Times New Roman" w:hAnsi="Times New Roman" w:cs="Times New Roman"/>
          <w:bCs/>
        </w:rPr>
        <w:t xml:space="preserve">Suess states that, “Eventually, Jane not only recognizes but becomes the woman in the wallpaper” (SUESS 93). </w:t>
      </w:r>
      <w:r>
        <w:rPr>
          <w:rFonts w:ascii="Times New Roman" w:hAnsi="Times New Roman" w:cs="Times New Roman"/>
        </w:rPr>
        <w:t xml:space="preserve">Suess is describing the sort of person that Jane is when she sees these phantoms. As she continues to see </w:t>
      </w:r>
      <w:r w:rsidR="00D95915">
        <w:rPr>
          <w:rFonts w:ascii="Times New Roman" w:hAnsi="Times New Roman" w:cs="Times New Roman"/>
        </w:rPr>
        <w:t>them,</w:t>
      </w:r>
      <w:r>
        <w:rPr>
          <w:rFonts w:ascii="Times New Roman" w:hAnsi="Times New Roman" w:cs="Times New Roman"/>
        </w:rPr>
        <w:t xml:space="preserve"> she attributes, to what I interpret to be a tear of the mind, more and more of herself as her blame fails her. Suess then finalizes their analysis when they state, “…Jane does not belong to the same world or have the same identity as earlier” (SUESS 95). I am drawn towards the way the quote says that Jane doesn’t belong to the same “World” as before. I interpret the quotes provided as her truly being in a different mental state than prior. That Jane has changed state over the course of the story and not poetically writing of her grief. These quotes all tell a similar story of genuine mental instability that I feel supports my topic. </w:t>
      </w:r>
      <w:r>
        <w:rPr>
          <w:rFonts w:ascii="Times New Roman" w:hAnsi="Times New Roman" w:cs="Times New Roman"/>
          <w:bCs/>
        </w:rPr>
        <w:t xml:space="preserve">Jane has written of her view of the room around her and as I move into the next </w:t>
      </w:r>
      <w:r w:rsidR="00A306F0">
        <w:rPr>
          <w:rFonts w:ascii="Times New Roman" w:hAnsi="Times New Roman" w:cs="Times New Roman"/>
          <w:bCs/>
        </w:rPr>
        <w:t>section,</w:t>
      </w:r>
      <w:r>
        <w:rPr>
          <w:rFonts w:ascii="Times New Roman" w:hAnsi="Times New Roman" w:cs="Times New Roman"/>
          <w:bCs/>
        </w:rPr>
        <w:t xml:space="preserve"> she will disassociate herself from even the people around her.</w:t>
      </w:r>
    </w:p>
    <w:p w14:paraId="62F5005D" w14:textId="74A60A30" w:rsidR="00FC0887" w:rsidRDefault="00FC0887" w:rsidP="00FC0887">
      <w:pPr>
        <w:ind w:left="720" w:firstLine="720"/>
        <w:rPr>
          <w:rFonts w:ascii="Times New Roman" w:hAnsi="Times New Roman" w:cs="Times New Roman"/>
        </w:rPr>
      </w:pPr>
      <w:r>
        <w:rPr>
          <w:rFonts w:ascii="Times New Roman" w:hAnsi="Times New Roman" w:cs="Times New Roman"/>
        </w:rPr>
        <w:t>Jane begins to experience aggressive thoughts towards the persons in her life when they have anything to do with the wallpaper of her room.</w:t>
      </w:r>
      <w:r w:rsidRPr="00FC0887">
        <w:rPr>
          <w:rFonts w:ascii="Times New Roman" w:hAnsi="Times New Roman" w:cs="Times New Roman"/>
        </w:rPr>
        <w:t xml:space="preserve"> </w:t>
      </w:r>
      <w:r>
        <w:rPr>
          <w:rFonts w:ascii="Times New Roman" w:hAnsi="Times New Roman" w:cs="Times New Roman"/>
        </w:rPr>
        <w:t>Jane’s hostilities are the final nail for her attempts to remain in reality. Jane</w:t>
      </w:r>
      <w:r w:rsidR="000479B8">
        <w:rPr>
          <w:rFonts w:ascii="Times New Roman" w:hAnsi="Times New Roman" w:cs="Times New Roman"/>
        </w:rPr>
        <w:t>’s twisted mentality comments</w:t>
      </w:r>
      <w:r>
        <w:rPr>
          <w:rFonts w:ascii="Times New Roman" w:hAnsi="Times New Roman" w:cs="Times New Roman"/>
        </w:rPr>
        <w:t xml:space="preserve">, “But I am here, and no person touches this paper but me—not alive!” (GILMAN 560). The quote shows the finality of her stance regarding the yellow wallpaper. She has given </w:t>
      </w:r>
      <w:r>
        <w:rPr>
          <w:rFonts w:ascii="Times New Roman" w:hAnsi="Times New Roman" w:cs="Times New Roman"/>
        </w:rPr>
        <w:lastRenderedPageBreak/>
        <w:t xml:space="preserve">enough of herself over to this crutch that she can’t see herself without it and will lash out at anyone as it belongs to Jane alone. </w:t>
      </w:r>
      <w:r>
        <w:rPr>
          <w:rFonts w:ascii="Times New Roman" w:hAnsi="Times New Roman" w:cs="Times New Roman"/>
          <w:bCs/>
        </w:rPr>
        <w:t xml:space="preserve">Quawas states, “With this recognition and perception, the narrator begins to act wildly and assertively” (QUAWAS 48). </w:t>
      </w:r>
      <w:r>
        <w:rPr>
          <w:rFonts w:ascii="Times New Roman" w:hAnsi="Times New Roman" w:cs="Times New Roman"/>
        </w:rPr>
        <w:t xml:space="preserve">Quawas speaks of Jane seeing herself as a part of the wallpaper and begins to act accordingly to those around her who in her mind are a threat to the relationship she shares with it. This realization is the tipping point for her sudden shift in thoughts when it comes to the people of her household. As Suess describes, “…Jane, who is not only a woman but who is also a psychotic, is </w:t>
      </w:r>
      <w:r w:rsidR="0065787E">
        <w:rPr>
          <w:rFonts w:ascii="Times New Roman" w:hAnsi="Times New Roman" w:cs="Times New Roman"/>
        </w:rPr>
        <w:t>twice removed</w:t>
      </w:r>
      <w:r>
        <w:rPr>
          <w:rFonts w:ascii="Times New Roman" w:hAnsi="Times New Roman" w:cs="Times New Roman"/>
        </w:rPr>
        <w:t xml:space="preserve"> from an understanding of the Symbolic Order” (SUESS 89). The use of the “Symbolic Order” here is particularly captivating as it is representative of even a child’s ability to accept the rules that dictate interaction between others, society, etc. These quotes provide evidence to the topic that Jane has drastically changed from her beginning point in the story. Her view of the other people in her life is drastically different from the beginning of the story to when the quote takes place. This demonstrates to me that she is indeed suffering mentally. Now that Jane has been established to be genuinely impaired from before she encountered the yellow wallpaper, I will concede the other interpretations of the information provided.</w:t>
      </w:r>
    </w:p>
    <w:p w14:paraId="5FFA3067" w14:textId="45A982E0" w:rsidR="00FC0887" w:rsidRDefault="00FC0887" w:rsidP="00FC0887">
      <w:pPr>
        <w:ind w:left="720" w:firstLine="720"/>
        <w:rPr>
          <w:rFonts w:ascii="Times New Roman" w:hAnsi="Times New Roman" w:cs="Times New Roman"/>
        </w:rPr>
      </w:pPr>
      <w:r>
        <w:rPr>
          <w:rFonts w:ascii="Times New Roman" w:hAnsi="Times New Roman" w:cs="Times New Roman"/>
        </w:rPr>
        <w:t>Another interpretation suggest</w:t>
      </w:r>
      <w:r w:rsidR="001777CC">
        <w:rPr>
          <w:rFonts w:ascii="Times New Roman" w:hAnsi="Times New Roman" w:cs="Times New Roman"/>
        </w:rPr>
        <w:t>s</w:t>
      </w:r>
      <w:r>
        <w:rPr>
          <w:rFonts w:ascii="Times New Roman" w:hAnsi="Times New Roman" w:cs="Times New Roman"/>
        </w:rPr>
        <w:t xml:space="preserve"> that the writings of Jane were just her expressing herself and her view of her surroundings and the situation that has been forced upon her</w:t>
      </w:r>
      <w:r w:rsidR="001777CC">
        <w:rPr>
          <w:rFonts w:ascii="Times New Roman" w:hAnsi="Times New Roman" w:cs="Times New Roman"/>
        </w:rPr>
        <w:t xml:space="preserve"> from, </w:t>
      </w:r>
      <w:r w:rsidR="001777CC" w:rsidRPr="001777CC">
        <w:rPr>
          <w:rFonts w:ascii="Times New Roman" w:hAnsi="Times New Roman" w:cs="Times New Roman"/>
        </w:rPr>
        <w:t xml:space="preserve">“Haunted house heroine: </w:t>
      </w:r>
      <w:r w:rsidR="001777CC" w:rsidRPr="001777CC">
        <w:rPr>
          <w:rFonts w:ascii="Times New Roman" w:hAnsi="Times New Roman" w:cs="Times New Roman"/>
          <w:i/>
          <w:iCs/>
        </w:rPr>
        <w:t>Female gothic closets in ‘The Yellow Wallpaper’”</w:t>
      </w:r>
      <w:r w:rsidR="001777CC">
        <w:rPr>
          <w:rFonts w:ascii="Times New Roman" w:hAnsi="Times New Roman" w:cs="Times New Roman"/>
        </w:rPr>
        <w:t xml:space="preserve"> by </w:t>
      </w:r>
      <w:r w:rsidR="001777CC" w:rsidRPr="001777CC">
        <w:rPr>
          <w:rFonts w:ascii="Times New Roman" w:hAnsi="Times New Roman" w:cs="Times New Roman"/>
        </w:rPr>
        <w:t>Carol Margaret Davison</w:t>
      </w:r>
      <w:r>
        <w:rPr>
          <w:rFonts w:ascii="Times New Roman" w:hAnsi="Times New Roman" w:cs="Times New Roman"/>
        </w:rPr>
        <w:t>. Some of the strengths of this alternative view to my thesis are that it relies less on the interpretations of Jane’s book writings and more on</w:t>
      </w:r>
      <w:r w:rsidR="00812EB2">
        <w:rPr>
          <w:rFonts w:ascii="Times New Roman" w:hAnsi="Times New Roman" w:cs="Times New Roman"/>
        </w:rPr>
        <w:t xml:space="preserve"> facts of</w:t>
      </w:r>
      <w:r>
        <w:rPr>
          <w:rFonts w:ascii="Times New Roman" w:hAnsi="Times New Roman" w:cs="Times New Roman"/>
        </w:rPr>
        <w:t xml:space="preserve"> the writer</w:t>
      </w:r>
      <w:r w:rsidR="00812EB2">
        <w:rPr>
          <w:rFonts w:ascii="Times New Roman" w:hAnsi="Times New Roman" w:cs="Times New Roman"/>
        </w:rPr>
        <w:t xml:space="preserve"> and era</w:t>
      </w:r>
      <w:r>
        <w:rPr>
          <w:rFonts w:ascii="Times New Roman" w:hAnsi="Times New Roman" w:cs="Times New Roman"/>
        </w:rPr>
        <w:t xml:space="preserve">. Charlotte Perkins Gilman has made her criticism of Jane’s predicament known as the “Rest cure” that she has had to deal with herself. This combined with </w:t>
      </w:r>
      <w:r>
        <w:rPr>
          <w:rFonts w:ascii="Times New Roman" w:hAnsi="Times New Roman" w:cs="Times New Roman"/>
        </w:rPr>
        <w:lastRenderedPageBreak/>
        <w:t xml:space="preserve">information regarding the era and the treatment of women at the time lends good factual evidence to support this view. </w:t>
      </w:r>
      <w:r w:rsidR="005B30C3">
        <w:rPr>
          <w:rFonts w:ascii="Times New Roman" w:hAnsi="Times New Roman" w:cs="Times New Roman"/>
        </w:rPr>
        <w:t xml:space="preserve">Davison writes, “The narrator’s complex vision of the horrors of patriarchy in </w:t>
      </w:r>
      <w:r w:rsidR="005B30C3">
        <w:rPr>
          <w:rFonts w:ascii="Times New Roman" w:hAnsi="Times New Roman" w:cs="Times New Roman"/>
          <w:i/>
          <w:iCs/>
        </w:rPr>
        <w:t xml:space="preserve">The Yellow Wallpaper </w:t>
      </w:r>
      <w:r w:rsidR="005B30C3">
        <w:rPr>
          <w:rFonts w:ascii="Times New Roman" w:hAnsi="Times New Roman" w:cs="Times New Roman"/>
        </w:rPr>
        <w:t>is only matched by the final complex and horrific vision of the senseless and crawling, infantile narrator…” (DAVISON 66). This quote does paint a picture of the type of treatment that women of the era were subjected to and further strengthens the claim that the narrator’s writings are akin to this treatment.</w:t>
      </w:r>
      <w:r w:rsidR="00354C92">
        <w:rPr>
          <w:rFonts w:ascii="Times New Roman" w:hAnsi="Times New Roman" w:cs="Times New Roman"/>
        </w:rPr>
        <w:t xml:space="preserve"> This interpretation has its merits, but it hinges on a certain moment towards the end of the story being interpreted in one way.</w:t>
      </w:r>
    </w:p>
    <w:p w14:paraId="45FB7D04" w14:textId="6104BBB5" w:rsidR="0021338C" w:rsidRDefault="00BD7090" w:rsidP="00535DC6">
      <w:pPr>
        <w:ind w:left="720" w:firstLine="720"/>
        <w:rPr>
          <w:rFonts w:ascii="Times New Roman" w:hAnsi="Times New Roman" w:cs="Times New Roman"/>
        </w:rPr>
      </w:pPr>
      <w:r w:rsidRPr="001777CC">
        <w:rPr>
          <w:rFonts w:ascii="Times New Roman" w:hAnsi="Times New Roman" w:cs="Times New Roman"/>
        </w:rPr>
        <w:t>Davison</w:t>
      </w:r>
      <w:r>
        <w:rPr>
          <w:rFonts w:ascii="Times New Roman" w:hAnsi="Times New Roman" w:cs="Times New Roman"/>
        </w:rPr>
        <w:t>’s</w:t>
      </w:r>
      <w:r w:rsidR="008A287E">
        <w:rPr>
          <w:rFonts w:ascii="Times New Roman" w:hAnsi="Times New Roman" w:cs="Times New Roman"/>
        </w:rPr>
        <w:t xml:space="preserve"> flaw in their reasoning is that it relies on </w:t>
      </w:r>
      <w:r w:rsidR="00BA2A48">
        <w:rPr>
          <w:rFonts w:ascii="Times New Roman" w:hAnsi="Times New Roman" w:cs="Times New Roman"/>
        </w:rPr>
        <w:t>an inherently unreliable narrator and characters acting consistent with people of the era</w:t>
      </w:r>
      <w:r w:rsidR="00354C92">
        <w:rPr>
          <w:rFonts w:ascii="Times New Roman" w:hAnsi="Times New Roman" w:cs="Times New Roman"/>
        </w:rPr>
        <w:t>. My thesis is does not falter based on one person’s reaction of one person in the story.</w:t>
      </w:r>
      <w:r w:rsidR="0021338C">
        <w:rPr>
          <w:rFonts w:ascii="Times New Roman" w:hAnsi="Times New Roman" w:cs="Times New Roman"/>
        </w:rPr>
        <w:t xml:space="preserve"> That interpretation believes that John faints out of shock from what Jane has done, in that she has continued to write, ignored his orders, and has demonstrated a behavior that is beyond what a lady of the time would do, which relies on an unreliable narrator or unreliable source from the narrator. Poirer states, “Gilman seemed aware of this exercise of both medical and male authority when she combined the roles of husband and physician in </w:t>
      </w:r>
      <w:r w:rsidR="0021338C">
        <w:rPr>
          <w:rFonts w:ascii="Times New Roman" w:hAnsi="Times New Roman" w:cs="Times New Roman"/>
          <w:i/>
          <w:iCs/>
        </w:rPr>
        <w:t>The Yellow Wallpaper</w:t>
      </w:r>
      <w:r w:rsidR="0021338C">
        <w:rPr>
          <w:rFonts w:ascii="Times New Roman" w:hAnsi="Times New Roman" w:cs="Times New Roman"/>
        </w:rPr>
        <w:t xml:space="preserve">” (POIRER pg27). This quote is weak because of its assumption that Gilman only created their characters as symbols and that they had no agency or ties to how people behave in the first place. When it says that John was a representative of, “The roles of husband and physician” I find that to be a far too broad depiction of two very large and varying groups that can differ so wildly that Gilman would hardly be expected to believe themselves. The psychosis of Jane is a far more direct approach to the character and holds the writings from the diary in which the entire story is based to be </w:t>
      </w:r>
      <w:r w:rsidR="0021338C">
        <w:rPr>
          <w:rFonts w:ascii="Times New Roman" w:hAnsi="Times New Roman" w:cs="Times New Roman"/>
        </w:rPr>
        <w:lastRenderedPageBreak/>
        <w:t>truthful, rather than a fantasy.</w:t>
      </w:r>
      <w:r w:rsidR="00535DC6">
        <w:rPr>
          <w:rFonts w:ascii="Times New Roman" w:hAnsi="Times New Roman" w:cs="Times New Roman"/>
        </w:rPr>
        <w:t xml:space="preserve"> The psychosis of Jane is a far more direct approach to the character and holds the writings from the diary in which the entire story is based to be truthful, rather than a fantasy.</w:t>
      </w:r>
    </w:p>
    <w:p w14:paraId="56983607" w14:textId="35AC3AC6" w:rsidR="00535DC6" w:rsidRDefault="00535DC6" w:rsidP="00535DC6">
      <w:pPr>
        <w:ind w:left="720" w:firstLine="720"/>
        <w:rPr>
          <w:rFonts w:ascii="Times New Roman" w:hAnsi="Times New Roman" w:cs="Times New Roman"/>
        </w:rPr>
      </w:pPr>
      <w:r>
        <w:rPr>
          <w:rFonts w:ascii="Times New Roman" w:hAnsi="Times New Roman" w:cs="Times New Roman"/>
        </w:rPr>
        <w:t xml:space="preserve">Jane is genuinely psychologically impaired that has begun before the story’s beginning and not just writing </w:t>
      </w:r>
      <w:r w:rsidR="00D81ADD">
        <w:rPr>
          <w:rFonts w:ascii="Times New Roman" w:hAnsi="Times New Roman" w:cs="Times New Roman"/>
        </w:rPr>
        <w:t>to spite</w:t>
      </w:r>
      <w:r>
        <w:rPr>
          <w:rFonts w:ascii="Times New Roman" w:hAnsi="Times New Roman" w:cs="Times New Roman"/>
        </w:rPr>
        <w:t xml:space="preserve"> her husband John in her own expressive manner. All interpretations of this story must ask whether</w:t>
      </w:r>
      <w:r w:rsidR="00B9510E">
        <w:rPr>
          <w:rFonts w:ascii="Times New Roman" w:hAnsi="Times New Roman" w:cs="Times New Roman"/>
        </w:rPr>
        <w:t xml:space="preserve"> </w:t>
      </w:r>
      <w:r>
        <w:rPr>
          <w:rFonts w:ascii="Times New Roman" w:hAnsi="Times New Roman" w:cs="Times New Roman"/>
        </w:rPr>
        <w:t xml:space="preserve">Jane can be trusted as a reliable narrator and my thesis says that she is, so one must wonder how can other thesis base themselves on such shaky ground if they do not trust </w:t>
      </w:r>
      <w:r w:rsidR="00D81ADD">
        <w:rPr>
          <w:rFonts w:ascii="Times New Roman" w:hAnsi="Times New Roman" w:cs="Times New Roman"/>
        </w:rPr>
        <w:t>her</w:t>
      </w:r>
      <w:r>
        <w:rPr>
          <w:rFonts w:ascii="Times New Roman" w:hAnsi="Times New Roman" w:cs="Times New Roman"/>
        </w:rPr>
        <w:t>? The story of, “The Yellow Wallpaper” by Charlotte Perkins Gilman is a fantastic window in the life of someone that must live with immense strain that can be caused by numerous outside forces.</w:t>
      </w:r>
    </w:p>
    <w:p w14:paraId="590FDD1A" w14:textId="77777777" w:rsidR="00535DC6" w:rsidRPr="00AC6364" w:rsidRDefault="00535DC6" w:rsidP="00AC6364">
      <w:pPr>
        <w:rPr>
          <w:rFonts w:ascii="Times New Roman" w:hAnsi="Times New Roman" w:cs="Times New Roman"/>
        </w:rPr>
      </w:pPr>
    </w:p>
    <w:p w14:paraId="724D13E3" w14:textId="77777777" w:rsidR="00535DC6" w:rsidRPr="00AC6364" w:rsidRDefault="00535DC6" w:rsidP="00AC6364">
      <w:pPr>
        <w:rPr>
          <w:rFonts w:ascii="Times New Roman" w:hAnsi="Times New Roman" w:cs="Times New Roman"/>
        </w:rPr>
      </w:pPr>
    </w:p>
    <w:p w14:paraId="489FEDF8" w14:textId="77777777" w:rsidR="00535DC6" w:rsidRPr="00AC6364" w:rsidRDefault="00535DC6" w:rsidP="00AC6364">
      <w:pPr>
        <w:rPr>
          <w:rFonts w:ascii="Times New Roman" w:hAnsi="Times New Roman" w:cs="Times New Roman"/>
        </w:rPr>
      </w:pPr>
    </w:p>
    <w:p w14:paraId="52A87662" w14:textId="77777777" w:rsidR="00535DC6" w:rsidRPr="00AC6364" w:rsidRDefault="00535DC6" w:rsidP="00AC6364">
      <w:pPr>
        <w:rPr>
          <w:rFonts w:ascii="Times New Roman" w:hAnsi="Times New Roman" w:cs="Times New Roman"/>
        </w:rPr>
      </w:pPr>
    </w:p>
    <w:p w14:paraId="5CF367E6" w14:textId="77777777" w:rsidR="00535DC6" w:rsidRPr="00AC6364" w:rsidRDefault="00535DC6" w:rsidP="00AC6364">
      <w:pPr>
        <w:rPr>
          <w:rFonts w:ascii="Times New Roman" w:hAnsi="Times New Roman" w:cs="Times New Roman"/>
        </w:rPr>
      </w:pPr>
    </w:p>
    <w:p w14:paraId="09CF50FA" w14:textId="77777777" w:rsidR="00535DC6" w:rsidRPr="00AC6364" w:rsidRDefault="00535DC6" w:rsidP="00AC6364">
      <w:pPr>
        <w:rPr>
          <w:rFonts w:ascii="Times New Roman" w:hAnsi="Times New Roman" w:cs="Times New Roman"/>
        </w:rPr>
      </w:pPr>
    </w:p>
    <w:p w14:paraId="61912534" w14:textId="77777777" w:rsidR="00535DC6" w:rsidRPr="00AC6364" w:rsidRDefault="00535DC6" w:rsidP="00AC6364">
      <w:pPr>
        <w:rPr>
          <w:rFonts w:ascii="Times New Roman" w:hAnsi="Times New Roman" w:cs="Times New Roman"/>
        </w:rPr>
      </w:pPr>
    </w:p>
    <w:p w14:paraId="60D17265" w14:textId="77777777" w:rsidR="00535DC6" w:rsidRPr="00AC6364" w:rsidRDefault="00535DC6" w:rsidP="00AC6364">
      <w:pPr>
        <w:rPr>
          <w:rFonts w:ascii="Times New Roman" w:hAnsi="Times New Roman" w:cs="Times New Roman"/>
        </w:rPr>
      </w:pPr>
    </w:p>
    <w:p w14:paraId="5418C9FC" w14:textId="77777777" w:rsidR="00535DC6" w:rsidRPr="00AC6364" w:rsidRDefault="00535DC6" w:rsidP="00AC6364">
      <w:pPr>
        <w:rPr>
          <w:rFonts w:ascii="Times New Roman" w:hAnsi="Times New Roman" w:cs="Times New Roman"/>
        </w:rPr>
      </w:pPr>
    </w:p>
    <w:p w14:paraId="4BF4F2A2" w14:textId="77777777" w:rsidR="00535DC6" w:rsidRPr="00AC6364" w:rsidRDefault="00535DC6" w:rsidP="00AC6364">
      <w:pPr>
        <w:rPr>
          <w:rFonts w:ascii="Times New Roman" w:hAnsi="Times New Roman" w:cs="Times New Roman"/>
        </w:rPr>
      </w:pPr>
    </w:p>
    <w:p w14:paraId="68284FCD" w14:textId="0963F3E5" w:rsidR="00535DC6" w:rsidRPr="00AC6364" w:rsidRDefault="00C73C5F" w:rsidP="00C73C5F">
      <w:pPr>
        <w:jc w:val="center"/>
        <w:rPr>
          <w:rFonts w:ascii="Times New Roman" w:hAnsi="Times New Roman" w:cs="Times New Roman"/>
        </w:rPr>
      </w:pPr>
      <w:r>
        <w:rPr>
          <w:rFonts w:ascii="Times New Roman" w:hAnsi="Times New Roman" w:cs="Times New Roman"/>
        </w:rPr>
        <w:lastRenderedPageBreak/>
        <w:t>Works Cited</w:t>
      </w:r>
    </w:p>
    <w:p w14:paraId="646BF417" w14:textId="7171679B" w:rsidR="00535DC6" w:rsidRDefault="00535DC6" w:rsidP="00535DC6">
      <w:pPr>
        <w:ind w:left="720" w:hanging="720"/>
        <w:rPr>
          <w:rFonts w:ascii="Times New Roman" w:hAnsi="Times New Roman" w:cs="Times New Roman"/>
        </w:rPr>
      </w:pPr>
      <w:r>
        <w:rPr>
          <w:rFonts w:ascii="Times New Roman" w:hAnsi="Times New Roman" w:cs="Times New Roman"/>
        </w:rPr>
        <w:t xml:space="preserve">DAVIDSON. Davidson, Carol Margaret. “Haunted house heroine: </w:t>
      </w:r>
      <w:r>
        <w:rPr>
          <w:rFonts w:ascii="Times New Roman" w:hAnsi="Times New Roman" w:cs="Times New Roman"/>
          <w:i/>
          <w:iCs/>
        </w:rPr>
        <w:t xml:space="preserve">Female gothic closets </w:t>
      </w:r>
      <w:r>
        <w:rPr>
          <w:rFonts w:ascii="Times New Roman" w:hAnsi="Times New Roman" w:cs="Times New Roman"/>
          <w:i/>
          <w:iCs/>
        </w:rPr>
        <w:tab/>
        <w:t>in ‘The Yellow Wallpaper’”.</w:t>
      </w:r>
      <w:r>
        <w:rPr>
          <w:rFonts w:ascii="Times New Roman" w:hAnsi="Times New Roman" w:cs="Times New Roman"/>
        </w:rPr>
        <w:t xml:space="preserve"> Literature Resource Room. Accessed 16</w:t>
      </w:r>
      <w:r w:rsidRPr="0011386E">
        <w:rPr>
          <w:rFonts w:ascii="Times New Roman" w:hAnsi="Times New Roman" w:cs="Times New Roman"/>
          <w:vertAlign w:val="superscript"/>
        </w:rPr>
        <w:t>th</w:t>
      </w:r>
      <w:r>
        <w:rPr>
          <w:rFonts w:ascii="Times New Roman" w:hAnsi="Times New Roman" w:cs="Times New Roman"/>
        </w:rPr>
        <w:t xml:space="preserve"> April, 2024.</w:t>
      </w:r>
    </w:p>
    <w:p w14:paraId="746D917A" w14:textId="26A08D3C" w:rsidR="00535DC6" w:rsidRDefault="00535DC6" w:rsidP="00535DC6">
      <w:pPr>
        <w:rPr>
          <w:rFonts w:ascii="Times New Roman" w:hAnsi="Times New Roman" w:cs="Times New Roman"/>
        </w:rPr>
      </w:pPr>
      <w:r>
        <w:rPr>
          <w:rFonts w:ascii="Times New Roman" w:hAnsi="Times New Roman" w:cs="Times New Roman"/>
        </w:rPr>
        <w:t xml:space="preserve">GILMAN. </w:t>
      </w:r>
      <w:r w:rsidRPr="00FB314A">
        <w:rPr>
          <w:rFonts w:ascii="Times New Roman" w:hAnsi="Times New Roman" w:cs="Times New Roman"/>
        </w:rPr>
        <w:t>Gilman, C</w:t>
      </w:r>
      <w:r>
        <w:rPr>
          <w:rFonts w:ascii="Times New Roman" w:hAnsi="Times New Roman" w:cs="Times New Roman"/>
        </w:rPr>
        <w:t>harlotte</w:t>
      </w:r>
      <w:r w:rsidRPr="00FB314A">
        <w:rPr>
          <w:rFonts w:ascii="Times New Roman" w:hAnsi="Times New Roman" w:cs="Times New Roman"/>
        </w:rPr>
        <w:t xml:space="preserve"> P</w:t>
      </w:r>
      <w:r>
        <w:rPr>
          <w:rFonts w:ascii="Times New Roman" w:hAnsi="Times New Roman" w:cs="Times New Roman"/>
        </w:rPr>
        <w:t>erkins.</w:t>
      </w:r>
      <w:r w:rsidRPr="00FB314A">
        <w:rPr>
          <w:rFonts w:ascii="Times New Roman" w:hAnsi="Times New Roman" w:cs="Times New Roman"/>
        </w:rPr>
        <w:t xml:space="preserve"> (1981). </w:t>
      </w:r>
      <w:r w:rsidRPr="00FB314A">
        <w:rPr>
          <w:rFonts w:ascii="Times New Roman" w:hAnsi="Times New Roman" w:cs="Times New Roman"/>
          <w:i/>
          <w:iCs/>
        </w:rPr>
        <w:t>The yellow wallpaper</w:t>
      </w:r>
      <w:r w:rsidRPr="00FB314A">
        <w:rPr>
          <w:rFonts w:ascii="Times New Roman" w:hAnsi="Times New Roman" w:cs="Times New Roman"/>
        </w:rPr>
        <w:t>. Virago Press.</w:t>
      </w:r>
    </w:p>
    <w:p w14:paraId="0C850DE9" w14:textId="6A584BC0" w:rsidR="00535DC6" w:rsidRDefault="00535DC6" w:rsidP="00535DC6">
      <w:pPr>
        <w:rPr>
          <w:rFonts w:ascii="Times New Roman" w:hAnsi="Times New Roman" w:cs="Times New Roman"/>
        </w:rPr>
      </w:pPr>
      <w:r>
        <w:rPr>
          <w:rFonts w:ascii="Times New Roman" w:hAnsi="Times New Roman" w:cs="Times New Roman"/>
        </w:rPr>
        <w:t xml:space="preserve">POIRER. Poirer, Suzanne. “The Weir Mitchell rest cure: </w:t>
      </w:r>
      <w:r>
        <w:rPr>
          <w:rFonts w:ascii="Times New Roman" w:hAnsi="Times New Roman" w:cs="Times New Roman"/>
          <w:i/>
          <w:iCs/>
        </w:rPr>
        <w:t>Doctor and Patients”</w:t>
      </w:r>
      <w:r>
        <w:rPr>
          <w:rFonts w:ascii="Times New Roman" w:hAnsi="Times New Roman" w:cs="Times New Roman"/>
        </w:rPr>
        <w:t>.</w:t>
      </w:r>
      <w:r w:rsidR="004D021B">
        <w:rPr>
          <w:rFonts w:ascii="Times New Roman" w:hAnsi="Times New Roman" w:cs="Times New Roman"/>
        </w:rPr>
        <w:t xml:space="preserve"> </w:t>
      </w:r>
      <w:r>
        <w:rPr>
          <w:rFonts w:ascii="Times New Roman" w:hAnsi="Times New Roman" w:cs="Times New Roman"/>
        </w:rPr>
        <w:t xml:space="preserve">Women’s </w:t>
      </w:r>
      <w:r w:rsidR="004D021B">
        <w:rPr>
          <w:rFonts w:ascii="Times New Roman" w:hAnsi="Times New Roman" w:cs="Times New Roman"/>
        </w:rPr>
        <w:tab/>
      </w:r>
      <w:r>
        <w:rPr>
          <w:rFonts w:ascii="Times New Roman" w:hAnsi="Times New Roman" w:cs="Times New Roman"/>
        </w:rPr>
        <w:t>Studies, 1983. Vol. 10. pp 15-40. Literature Resource Room. Accessed 16</w:t>
      </w:r>
      <w:r w:rsidRPr="0011386E">
        <w:rPr>
          <w:rFonts w:ascii="Times New Roman" w:hAnsi="Times New Roman" w:cs="Times New Roman"/>
          <w:vertAlign w:val="superscript"/>
        </w:rPr>
        <w:t>th</w:t>
      </w:r>
      <w:r>
        <w:rPr>
          <w:rFonts w:ascii="Times New Roman" w:hAnsi="Times New Roman" w:cs="Times New Roman"/>
        </w:rPr>
        <w:t xml:space="preserve"> April, 2024</w:t>
      </w:r>
    </w:p>
    <w:p w14:paraId="5981991C" w14:textId="13D98079" w:rsidR="005E1BF0" w:rsidRDefault="005E1BF0" w:rsidP="00535DC6">
      <w:pPr>
        <w:rPr>
          <w:rFonts w:ascii="Times New Roman" w:hAnsi="Times New Roman" w:cs="Times New Roman"/>
        </w:rPr>
      </w:pPr>
      <w:r>
        <w:rPr>
          <w:rFonts w:ascii="Times New Roman" w:hAnsi="Times New Roman" w:cs="Times New Roman"/>
        </w:rPr>
        <w:t>QUAWAS. Quawas, Rula. “A new woman’s journey into insanity: D</w:t>
      </w:r>
      <w:r>
        <w:rPr>
          <w:rFonts w:ascii="Times New Roman" w:hAnsi="Times New Roman" w:cs="Times New Roman"/>
          <w:i/>
          <w:iCs/>
        </w:rPr>
        <w:t>escent and return in ‘The</w:t>
      </w:r>
      <w:r>
        <w:rPr>
          <w:rFonts w:ascii="Times New Roman" w:hAnsi="Times New Roman" w:cs="Times New Roman"/>
          <w:i/>
          <w:iCs/>
        </w:rPr>
        <w:tab/>
      </w:r>
      <w:r>
        <w:rPr>
          <w:rFonts w:ascii="Times New Roman" w:hAnsi="Times New Roman" w:cs="Times New Roman"/>
          <w:i/>
          <w:iCs/>
        </w:rPr>
        <w:tab/>
        <w:t xml:space="preserve"> Yellow Wallpaper’.</w:t>
      </w:r>
      <w:r>
        <w:rPr>
          <w:rFonts w:ascii="Times New Roman" w:hAnsi="Times New Roman" w:cs="Times New Roman"/>
        </w:rPr>
        <w:t xml:space="preserve"> University of Jordan. Literature Resource Room Accessed April 16</w:t>
      </w:r>
      <w:r w:rsidRPr="0011386E">
        <w:rPr>
          <w:rFonts w:ascii="Times New Roman" w:hAnsi="Times New Roman" w:cs="Times New Roman"/>
          <w:vertAlign w:val="superscript"/>
        </w:rPr>
        <w:t>th</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ab/>
        <w:t>2024.</w:t>
      </w:r>
    </w:p>
    <w:p w14:paraId="0CBD79DB" w14:textId="67736E45" w:rsidR="00535DC6" w:rsidRPr="00535DC6" w:rsidRDefault="00535DC6" w:rsidP="00535DC6">
      <w:pPr>
        <w:rPr>
          <w:rFonts w:ascii="Times New Roman" w:hAnsi="Times New Roman" w:cs="Times New Roman"/>
        </w:rPr>
      </w:pPr>
      <w:r>
        <w:rPr>
          <w:rFonts w:ascii="Times New Roman" w:hAnsi="Times New Roman" w:cs="Times New Roman"/>
        </w:rPr>
        <w:t xml:space="preserve">SUESS. Suess, Barbara A. “The writings on the wall: </w:t>
      </w:r>
      <w:r>
        <w:rPr>
          <w:rFonts w:ascii="Times New Roman" w:hAnsi="Times New Roman" w:cs="Times New Roman"/>
          <w:i/>
          <w:iCs/>
        </w:rPr>
        <w:t xml:space="preserve">Symbolic orders in ‘The Yellow </w:t>
      </w:r>
      <w:r>
        <w:rPr>
          <w:rFonts w:ascii="Times New Roman" w:hAnsi="Times New Roman" w:cs="Times New Roman"/>
          <w:i/>
          <w:iCs/>
        </w:rPr>
        <w:tab/>
        <w:t>Wallpaper’”.</w:t>
      </w:r>
      <w:r>
        <w:rPr>
          <w:rFonts w:ascii="Times New Roman" w:hAnsi="Times New Roman" w:cs="Times New Roman"/>
        </w:rPr>
        <w:t xml:space="preserve"> Women’s Studies, Vol. 32, 2003, pp. 79-97. DOI </w:t>
      </w:r>
      <w:r>
        <w:rPr>
          <w:rFonts w:ascii="Times New Roman" w:hAnsi="Times New Roman" w:cs="Times New Roman"/>
        </w:rPr>
        <w:tab/>
        <w:t>10.1080/00497870390171248. Accessed 16</w:t>
      </w:r>
      <w:r w:rsidRPr="0011386E">
        <w:rPr>
          <w:rFonts w:ascii="Times New Roman" w:hAnsi="Times New Roman" w:cs="Times New Roman"/>
          <w:vertAlign w:val="superscript"/>
        </w:rPr>
        <w:t>th</w:t>
      </w:r>
      <w:r>
        <w:rPr>
          <w:rFonts w:ascii="Times New Roman" w:hAnsi="Times New Roman" w:cs="Times New Roman"/>
        </w:rPr>
        <w:t xml:space="preserve"> April, 2024.</w:t>
      </w:r>
    </w:p>
    <w:sectPr w:rsidR="00535DC6" w:rsidRPr="00535D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C42F6" w14:textId="77777777" w:rsidR="00775185" w:rsidRDefault="00775185" w:rsidP="004B1D10">
      <w:pPr>
        <w:spacing w:after="0" w:line="240" w:lineRule="auto"/>
      </w:pPr>
      <w:r>
        <w:separator/>
      </w:r>
    </w:p>
  </w:endnote>
  <w:endnote w:type="continuationSeparator" w:id="0">
    <w:p w14:paraId="4CCB1B4E" w14:textId="77777777" w:rsidR="00775185" w:rsidRDefault="00775185" w:rsidP="004B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5873F" w14:textId="77777777" w:rsidR="00775185" w:rsidRDefault="00775185" w:rsidP="004B1D10">
      <w:pPr>
        <w:spacing w:after="0" w:line="240" w:lineRule="auto"/>
      </w:pPr>
      <w:r>
        <w:separator/>
      </w:r>
    </w:p>
  </w:footnote>
  <w:footnote w:type="continuationSeparator" w:id="0">
    <w:p w14:paraId="4C9B5E58" w14:textId="77777777" w:rsidR="00775185" w:rsidRDefault="00775185" w:rsidP="004B1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709DB" w14:textId="0093DEEC" w:rsidR="004B1D10" w:rsidRDefault="004B1D10">
    <w:pPr>
      <w:pStyle w:val="Header"/>
      <w:jc w:val="right"/>
    </w:pPr>
    <w:r w:rsidRPr="00D25C22">
      <w:rPr>
        <w:rFonts w:ascii="Times New Roman" w:hAnsi="Times New Roman" w:cs="Times New Roman"/>
      </w:rPr>
      <w:t xml:space="preserve">Ignaut </w:t>
    </w:r>
    <w:sdt>
      <w:sdtPr>
        <w:rPr>
          <w:rFonts w:ascii="Times New Roman" w:hAnsi="Times New Roman" w:cs="Times New Roman"/>
        </w:rPr>
        <w:id w:val="1766728057"/>
        <w:docPartObj>
          <w:docPartGallery w:val="Page Numbers (Top of Page)"/>
          <w:docPartUnique/>
        </w:docPartObj>
      </w:sdtPr>
      <w:sdtEndPr>
        <w:rPr>
          <w:rFonts w:asciiTheme="minorHAnsi" w:hAnsiTheme="minorHAnsi" w:cstheme="minorBidi"/>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53"/>
    <w:rsid w:val="000479B8"/>
    <w:rsid w:val="000535B4"/>
    <w:rsid w:val="000D34B6"/>
    <w:rsid w:val="001570F5"/>
    <w:rsid w:val="001777CC"/>
    <w:rsid w:val="001A71B6"/>
    <w:rsid w:val="00211FF8"/>
    <w:rsid w:val="0021338C"/>
    <w:rsid w:val="00270D17"/>
    <w:rsid w:val="002C0E6B"/>
    <w:rsid w:val="002C7D85"/>
    <w:rsid w:val="00331D38"/>
    <w:rsid w:val="00354C92"/>
    <w:rsid w:val="004B1D10"/>
    <w:rsid w:val="004D021B"/>
    <w:rsid w:val="004D7796"/>
    <w:rsid w:val="00535DC6"/>
    <w:rsid w:val="005439C3"/>
    <w:rsid w:val="005A5BD4"/>
    <w:rsid w:val="005B30C3"/>
    <w:rsid w:val="005E1BF0"/>
    <w:rsid w:val="00634E16"/>
    <w:rsid w:val="0065787E"/>
    <w:rsid w:val="0069181A"/>
    <w:rsid w:val="006E30D0"/>
    <w:rsid w:val="007514C0"/>
    <w:rsid w:val="00775185"/>
    <w:rsid w:val="007853C7"/>
    <w:rsid w:val="00812EB2"/>
    <w:rsid w:val="008305C9"/>
    <w:rsid w:val="008A287E"/>
    <w:rsid w:val="008E3524"/>
    <w:rsid w:val="00936E53"/>
    <w:rsid w:val="00996EFD"/>
    <w:rsid w:val="009B2619"/>
    <w:rsid w:val="009F5D97"/>
    <w:rsid w:val="00A306F0"/>
    <w:rsid w:val="00A66376"/>
    <w:rsid w:val="00AC6364"/>
    <w:rsid w:val="00B15E02"/>
    <w:rsid w:val="00B9510E"/>
    <w:rsid w:val="00BA0901"/>
    <w:rsid w:val="00BA2A48"/>
    <w:rsid w:val="00BA418E"/>
    <w:rsid w:val="00BD7090"/>
    <w:rsid w:val="00C2044D"/>
    <w:rsid w:val="00C25ED9"/>
    <w:rsid w:val="00C73C5F"/>
    <w:rsid w:val="00C85914"/>
    <w:rsid w:val="00CB0BDA"/>
    <w:rsid w:val="00D25C22"/>
    <w:rsid w:val="00D81ADD"/>
    <w:rsid w:val="00D933E7"/>
    <w:rsid w:val="00D95915"/>
    <w:rsid w:val="00E22F65"/>
    <w:rsid w:val="00EC36BF"/>
    <w:rsid w:val="00ED13E4"/>
    <w:rsid w:val="00F54004"/>
    <w:rsid w:val="00FB42C8"/>
    <w:rsid w:val="00FC0887"/>
    <w:rsid w:val="00FC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E0609"/>
  <w15:chartTrackingRefBased/>
  <w15:docId w15:val="{78352DE0-3709-4629-8F8C-EEA89D10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E53"/>
    <w:rPr>
      <w:rFonts w:eastAsiaTheme="majorEastAsia" w:cstheme="majorBidi"/>
      <w:color w:val="272727" w:themeColor="text1" w:themeTint="D8"/>
    </w:rPr>
  </w:style>
  <w:style w:type="paragraph" w:styleId="Title">
    <w:name w:val="Title"/>
    <w:basedOn w:val="Normal"/>
    <w:next w:val="Normal"/>
    <w:link w:val="TitleChar"/>
    <w:uiPriority w:val="10"/>
    <w:qFormat/>
    <w:rsid w:val="00936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E53"/>
    <w:pPr>
      <w:spacing w:before="160"/>
      <w:jc w:val="center"/>
    </w:pPr>
    <w:rPr>
      <w:i/>
      <w:iCs/>
      <w:color w:val="404040" w:themeColor="text1" w:themeTint="BF"/>
    </w:rPr>
  </w:style>
  <w:style w:type="character" w:customStyle="1" w:styleId="QuoteChar">
    <w:name w:val="Quote Char"/>
    <w:basedOn w:val="DefaultParagraphFont"/>
    <w:link w:val="Quote"/>
    <w:uiPriority w:val="29"/>
    <w:rsid w:val="00936E53"/>
    <w:rPr>
      <w:i/>
      <w:iCs/>
      <w:color w:val="404040" w:themeColor="text1" w:themeTint="BF"/>
    </w:rPr>
  </w:style>
  <w:style w:type="paragraph" w:styleId="ListParagraph">
    <w:name w:val="List Paragraph"/>
    <w:basedOn w:val="Normal"/>
    <w:uiPriority w:val="34"/>
    <w:qFormat/>
    <w:rsid w:val="00936E53"/>
    <w:pPr>
      <w:ind w:left="720"/>
      <w:contextualSpacing/>
    </w:pPr>
  </w:style>
  <w:style w:type="character" w:styleId="IntenseEmphasis">
    <w:name w:val="Intense Emphasis"/>
    <w:basedOn w:val="DefaultParagraphFont"/>
    <w:uiPriority w:val="21"/>
    <w:qFormat/>
    <w:rsid w:val="00936E53"/>
    <w:rPr>
      <w:i/>
      <w:iCs/>
      <w:color w:val="0F4761" w:themeColor="accent1" w:themeShade="BF"/>
    </w:rPr>
  </w:style>
  <w:style w:type="paragraph" w:styleId="IntenseQuote">
    <w:name w:val="Intense Quote"/>
    <w:basedOn w:val="Normal"/>
    <w:next w:val="Normal"/>
    <w:link w:val="IntenseQuoteChar"/>
    <w:uiPriority w:val="30"/>
    <w:qFormat/>
    <w:rsid w:val="00936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E53"/>
    <w:rPr>
      <w:i/>
      <w:iCs/>
      <w:color w:val="0F4761" w:themeColor="accent1" w:themeShade="BF"/>
    </w:rPr>
  </w:style>
  <w:style w:type="character" w:styleId="IntenseReference">
    <w:name w:val="Intense Reference"/>
    <w:basedOn w:val="DefaultParagraphFont"/>
    <w:uiPriority w:val="32"/>
    <w:qFormat/>
    <w:rsid w:val="00936E53"/>
    <w:rPr>
      <w:b/>
      <w:bCs/>
      <w:smallCaps/>
      <w:color w:val="0F4761" w:themeColor="accent1" w:themeShade="BF"/>
      <w:spacing w:val="5"/>
    </w:rPr>
  </w:style>
  <w:style w:type="paragraph" w:styleId="Header">
    <w:name w:val="header"/>
    <w:basedOn w:val="Normal"/>
    <w:link w:val="HeaderChar"/>
    <w:uiPriority w:val="99"/>
    <w:unhideWhenUsed/>
    <w:rsid w:val="004B1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D10"/>
  </w:style>
  <w:style w:type="paragraph" w:styleId="Footer">
    <w:name w:val="footer"/>
    <w:basedOn w:val="Normal"/>
    <w:link w:val="FooterChar"/>
    <w:uiPriority w:val="99"/>
    <w:unhideWhenUsed/>
    <w:rsid w:val="004B1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B7EEF-105D-4417-998F-44D7DA09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57</cp:revision>
  <dcterms:created xsi:type="dcterms:W3CDTF">2024-05-01T17:04:00Z</dcterms:created>
  <dcterms:modified xsi:type="dcterms:W3CDTF">2024-05-01T18:21:00Z</dcterms:modified>
</cp:coreProperties>
</file>