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DFB6" w14:textId="6E3298BA" w:rsidR="00A413C0" w:rsidRDefault="00A413C0" w:rsidP="00572224">
      <w:pPr>
        <w:contextualSpacing/>
        <w:jc w:val="center"/>
        <w:rPr>
          <w:b/>
          <w:bCs/>
        </w:rPr>
      </w:pPr>
      <w:r w:rsidRPr="00685AFE">
        <w:rPr>
          <w:b/>
          <w:bCs/>
        </w:rPr>
        <w:t xml:space="preserve">History 2301 </w:t>
      </w:r>
      <w:r w:rsidR="00086DA8">
        <w:rPr>
          <w:b/>
          <w:bCs/>
        </w:rPr>
        <w:t xml:space="preserve">Exam 2 </w:t>
      </w:r>
      <w:r w:rsidRPr="00685AFE">
        <w:rPr>
          <w:b/>
          <w:bCs/>
        </w:rPr>
        <w:t>Study Guide</w:t>
      </w:r>
      <w:r w:rsidR="00572224">
        <w:rPr>
          <w:b/>
          <w:bCs/>
        </w:rPr>
        <w:t xml:space="preserve"> </w:t>
      </w:r>
    </w:p>
    <w:p w14:paraId="401217D4" w14:textId="02F20F7A" w:rsidR="00572224" w:rsidRDefault="00572224" w:rsidP="00572224">
      <w:pPr>
        <w:contextualSpacing/>
        <w:jc w:val="center"/>
        <w:rPr>
          <w:b/>
          <w:bCs/>
        </w:rPr>
      </w:pPr>
      <w:r w:rsidRPr="00685AFE">
        <w:rPr>
          <w:b/>
          <w:bCs/>
        </w:rPr>
        <w:t xml:space="preserve">Exam </w:t>
      </w:r>
      <w:r w:rsidR="00893160">
        <w:rPr>
          <w:b/>
          <w:bCs/>
        </w:rPr>
        <w:t>2</w:t>
      </w:r>
      <w:r w:rsidRPr="00685AFE">
        <w:rPr>
          <w:b/>
          <w:bCs/>
        </w:rPr>
        <w:t xml:space="preserve"> Testing Window: Wednesday, </w:t>
      </w:r>
      <w:r w:rsidR="00086DA8">
        <w:rPr>
          <w:b/>
          <w:bCs/>
        </w:rPr>
        <w:t>3/6</w:t>
      </w:r>
      <w:r w:rsidR="00893160">
        <w:rPr>
          <w:b/>
          <w:bCs/>
        </w:rPr>
        <w:t xml:space="preserve"> </w:t>
      </w:r>
      <w:r w:rsidRPr="00685AFE">
        <w:rPr>
          <w:b/>
          <w:bCs/>
        </w:rPr>
        <w:t xml:space="preserve">through Sunday, </w:t>
      </w:r>
      <w:r w:rsidR="00086DA8">
        <w:rPr>
          <w:b/>
          <w:bCs/>
        </w:rPr>
        <w:t>3/10</w:t>
      </w:r>
    </w:p>
    <w:p w14:paraId="348A7E0A" w14:textId="77777777" w:rsidR="00572224" w:rsidRPr="00685AFE" w:rsidRDefault="00572224" w:rsidP="00572224">
      <w:pPr>
        <w:contextualSpacing/>
        <w:jc w:val="center"/>
        <w:rPr>
          <w:b/>
          <w:bCs/>
        </w:rPr>
      </w:pPr>
    </w:p>
    <w:p w14:paraId="0A68A36F" w14:textId="4313E398" w:rsidR="00685AFE" w:rsidRPr="00685AFE" w:rsidRDefault="00685AFE" w:rsidP="00572224">
      <w:pPr>
        <w:contextualSpacing/>
        <w:jc w:val="center"/>
        <w:rPr>
          <w:b/>
          <w:bCs/>
        </w:rPr>
      </w:pPr>
      <w:r w:rsidRPr="00685AFE">
        <w:rPr>
          <w:b/>
          <w:bCs/>
        </w:rPr>
        <w:t xml:space="preserve">Chapter </w:t>
      </w:r>
      <w:r w:rsidR="00893160">
        <w:rPr>
          <w:b/>
          <w:bCs/>
        </w:rPr>
        <w:t>6</w:t>
      </w:r>
      <w:r w:rsidRPr="00685AFE">
        <w:rPr>
          <w:b/>
          <w:bCs/>
        </w:rPr>
        <w:t xml:space="preserve"> “The </w:t>
      </w:r>
      <w:r w:rsidR="00893160">
        <w:rPr>
          <w:b/>
          <w:bCs/>
        </w:rPr>
        <w:t>Texas Revolution, 1835-1836”</w:t>
      </w:r>
    </w:p>
    <w:p w14:paraId="68BBDF0B" w14:textId="77777777" w:rsidR="00685AFE" w:rsidRDefault="00685AFE" w:rsidP="00A413C0"/>
    <w:p w14:paraId="1782AF72" w14:textId="2FD052DE" w:rsidR="00A413C0" w:rsidRDefault="00C66338" w:rsidP="00A413C0">
      <w:r>
        <w:t>As you read</w:t>
      </w:r>
      <w:r w:rsidR="00B46583">
        <w:t xml:space="preserve"> Randolph B Campbell’s</w:t>
      </w:r>
      <w:r>
        <w:t xml:space="preserve"> </w:t>
      </w:r>
      <w:r w:rsidRPr="00C66338">
        <w:rPr>
          <w:i/>
          <w:iCs/>
        </w:rPr>
        <w:t>Gone to Texas</w:t>
      </w:r>
      <w:r w:rsidR="00B46583">
        <w:t xml:space="preserve">, </w:t>
      </w:r>
      <w:r w:rsidR="00685AFE">
        <w:t>use</w:t>
      </w:r>
      <w:r>
        <w:t xml:space="preserve"> the text to e</w:t>
      </w:r>
      <w:r w:rsidR="00A413C0" w:rsidRPr="00D902A0">
        <w:t xml:space="preserve">xplain the following people, terms, or events below and describe their importance/impact on </w:t>
      </w:r>
      <w:r w:rsidR="00A413C0">
        <w:t>Texas</w:t>
      </w:r>
      <w:r w:rsidR="00A413C0" w:rsidRPr="00D902A0">
        <w:t xml:space="preserve"> history: </w:t>
      </w:r>
    </w:p>
    <w:p w14:paraId="3CB4F539" w14:textId="77777777" w:rsidR="00685AFE" w:rsidRPr="00D902A0" w:rsidRDefault="00685AFE" w:rsidP="00A413C0"/>
    <w:p w14:paraId="174A85A8" w14:textId="63A9F43D" w:rsidR="00AB3BCE" w:rsidRPr="00086DA8" w:rsidRDefault="009F5A67" w:rsidP="00AB3BCE">
      <w:pPr>
        <w:pStyle w:val="ListParagraph"/>
        <w:numPr>
          <w:ilvl w:val="0"/>
          <w:numId w:val="2"/>
        </w:numPr>
        <w:spacing w:line="480" w:lineRule="auto"/>
      </w:pPr>
      <w:r w:rsidRPr="00086DA8">
        <w:t>Circumstances (date, location, conflict) leading up to the “Come and Take It” banner (p.116)</w:t>
      </w:r>
      <w:r w:rsidR="00AB3BCE">
        <w:t xml:space="preserve"> – September-October 1835, Gonzales Texas, a Texan militia force drove off Mexican </w:t>
      </w:r>
      <w:proofErr w:type="gramStart"/>
      <w:r w:rsidR="00AB3BCE">
        <w:t>forces</w:t>
      </w:r>
      <w:proofErr w:type="gramEnd"/>
    </w:p>
    <w:p w14:paraId="0E0BEBA7" w14:textId="56523C95" w:rsidR="009F5A67" w:rsidRPr="00086DA8" w:rsidRDefault="007733D0" w:rsidP="00D56FED">
      <w:pPr>
        <w:pStyle w:val="ListParagraph"/>
        <w:numPr>
          <w:ilvl w:val="0"/>
          <w:numId w:val="2"/>
        </w:numPr>
        <w:spacing w:line="480" w:lineRule="auto"/>
      </w:pPr>
      <w:r w:rsidRPr="00086DA8">
        <w:t>Significance of Battle of Gonzalez (bottom of p.116)</w:t>
      </w:r>
      <w:r w:rsidR="00AB3BCE">
        <w:t xml:space="preserve"> </w:t>
      </w:r>
      <w:r w:rsidR="00D71DEA">
        <w:t>–</w:t>
      </w:r>
      <w:r w:rsidR="00AB3BCE">
        <w:t xml:space="preserve"> </w:t>
      </w:r>
      <w:r w:rsidR="00D71DEA">
        <w:t>It was arguably the beginning of the Texas Revolution and there was no turning back.</w:t>
      </w:r>
    </w:p>
    <w:p w14:paraId="01FBE41C" w14:textId="5C18863E" w:rsidR="007733D0" w:rsidRPr="00086DA8" w:rsidRDefault="007733D0" w:rsidP="00D71DEA">
      <w:pPr>
        <w:pStyle w:val="ListParagraph"/>
        <w:numPr>
          <w:ilvl w:val="0"/>
          <w:numId w:val="2"/>
        </w:numPr>
        <w:spacing w:line="480" w:lineRule="auto"/>
      </w:pPr>
      <w:r w:rsidRPr="00086DA8">
        <w:t>Cause of revolution: slavery (p.118)</w:t>
      </w:r>
      <w:r w:rsidR="00D71DEA">
        <w:t xml:space="preserve"> – Opposed by Mexicans, not a major </w:t>
      </w:r>
      <w:proofErr w:type="gramStart"/>
      <w:r w:rsidR="00D71DEA">
        <w:t>factor</w:t>
      </w:r>
      <w:proofErr w:type="gramEnd"/>
    </w:p>
    <w:p w14:paraId="244C2396" w14:textId="0AB73F00" w:rsidR="007733D0" w:rsidRPr="00086DA8" w:rsidRDefault="007733D0" w:rsidP="00D56FED">
      <w:pPr>
        <w:pStyle w:val="ListParagraph"/>
        <w:numPr>
          <w:ilvl w:val="0"/>
          <w:numId w:val="2"/>
        </w:numPr>
        <w:spacing w:line="480" w:lineRule="auto"/>
      </w:pPr>
      <w:r w:rsidRPr="00086DA8">
        <w:t>Cause of revolution (cultural/ethnic divisions) (p.118)</w:t>
      </w:r>
      <w:r w:rsidR="00D71DEA">
        <w:t xml:space="preserve"> – More of a reason, Mexicans and Texans didn’t like each other, Texans preferred subordinating military authority and didn’t like the unstable government in Mexico City.</w:t>
      </w:r>
    </w:p>
    <w:p w14:paraId="2646422C" w14:textId="00D83518" w:rsidR="007733D0" w:rsidRPr="00086DA8" w:rsidRDefault="00E85A8D" w:rsidP="00D56FED">
      <w:pPr>
        <w:pStyle w:val="ListParagraph"/>
        <w:numPr>
          <w:ilvl w:val="0"/>
          <w:numId w:val="2"/>
        </w:numPr>
        <w:spacing w:line="480" w:lineRule="auto"/>
      </w:pPr>
      <w:r w:rsidRPr="00086DA8">
        <w:t>Cause of revolution (frontier) (p.119)</w:t>
      </w:r>
      <w:r w:rsidR="00D71DEA">
        <w:t xml:space="preserve"> </w:t>
      </w:r>
      <w:r w:rsidR="00681C92">
        <w:t>–</w:t>
      </w:r>
      <w:r w:rsidR="00D71DEA">
        <w:t xml:space="preserve"> </w:t>
      </w:r>
      <w:r w:rsidR="00681C92">
        <w:t xml:space="preserve">Tejanos and </w:t>
      </w:r>
      <w:proofErr w:type="spellStart"/>
      <w:r w:rsidR="00681C92">
        <w:t>Angalo</w:t>
      </w:r>
      <w:proofErr w:type="spellEnd"/>
      <w:r w:rsidR="00681C92">
        <w:t xml:space="preserve"> merchants worked together, they together did not like the capital’s policies and didn’t believe they understood the frontiersmen.</w:t>
      </w:r>
    </w:p>
    <w:p w14:paraId="7508685B" w14:textId="4A4F24A6" w:rsidR="00050803" w:rsidRPr="00086DA8" w:rsidRDefault="00050803" w:rsidP="00D56FED">
      <w:pPr>
        <w:pStyle w:val="ListParagraph"/>
        <w:numPr>
          <w:ilvl w:val="0"/>
          <w:numId w:val="2"/>
        </w:numPr>
        <w:spacing w:line="480" w:lineRule="auto"/>
      </w:pPr>
      <w:r w:rsidRPr="00086DA8">
        <w:t>What were the major downfalls of the Consultation? (p122-123)</w:t>
      </w:r>
      <w:r w:rsidR="00681C92">
        <w:t xml:space="preserve"> – Failure to separate executive and legislative power, bad judgment in selecting </w:t>
      </w:r>
      <w:proofErr w:type="gramStart"/>
      <w:r w:rsidR="00681C92">
        <w:t>governor</w:t>
      </w:r>
      <w:proofErr w:type="gramEnd"/>
      <w:r w:rsidR="00681C92">
        <w:t xml:space="preserve"> Henry Smith, poor organization of military forces leaving them with volunteers that may not fight</w:t>
      </w:r>
    </w:p>
    <w:p w14:paraId="69976478" w14:textId="5A393E33" w:rsidR="00050803" w:rsidRPr="00086DA8" w:rsidRDefault="00050803" w:rsidP="00D56FED">
      <w:pPr>
        <w:pStyle w:val="ListParagraph"/>
        <w:numPr>
          <w:ilvl w:val="0"/>
          <w:numId w:val="2"/>
        </w:numPr>
        <w:spacing w:line="480" w:lineRule="auto"/>
      </w:pPr>
      <w:r w:rsidRPr="00086DA8">
        <w:t xml:space="preserve">What was a major advantage the Mexican troops had over the </w:t>
      </w:r>
      <w:r w:rsidR="00056B48" w:rsidRPr="00086DA8">
        <w:t>Texian troops at the Alamo? (p.127)</w:t>
      </w:r>
      <w:r w:rsidR="00681C92">
        <w:t xml:space="preserve"> – Numbers, artillery, cavalry</w:t>
      </w:r>
    </w:p>
    <w:p w14:paraId="5077060F" w14:textId="79B7D47C" w:rsidR="00056B48" w:rsidRPr="00086DA8" w:rsidRDefault="00056B48" w:rsidP="00D56FED">
      <w:pPr>
        <w:pStyle w:val="ListParagraph"/>
        <w:numPr>
          <w:ilvl w:val="0"/>
          <w:numId w:val="2"/>
        </w:numPr>
        <w:spacing w:line="480" w:lineRule="auto"/>
      </w:pPr>
      <w:r w:rsidRPr="00086DA8">
        <w:lastRenderedPageBreak/>
        <w:t xml:space="preserve">Day 2 of the Battle of the Alamo, purpose of Capt. Gonzales’ </w:t>
      </w:r>
      <w:r w:rsidR="00FD275A" w:rsidRPr="00086DA8">
        <w:t>plea (p.130)</w:t>
      </w:r>
      <w:r w:rsidR="00681C92">
        <w:t xml:space="preserve"> – To call for aid in defending the Alamo to all Texans that could and that he would never </w:t>
      </w:r>
      <w:proofErr w:type="gramStart"/>
      <w:r w:rsidR="00681C92">
        <w:t>relent</w:t>
      </w:r>
      <w:proofErr w:type="gramEnd"/>
    </w:p>
    <w:p w14:paraId="6EF3D18F" w14:textId="6E9DEFEC" w:rsidR="008A3591" w:rsidRPr="00086DA8" w:rsidRDefault="008A3591" w:rsidP="00D56FED">
      <w:pPr>
        <w:pStyle w:val="ListParagraph"/>
        <w:numPr>
          <w:ilvl w:val="0"/>
          <w:numId w:val="2"/>
        </w:numPr>
        <w:spacing w:line="480" w:lineRule="auto"/>
      </w:pPr>
      <w:r w:rsidRPr="00086DA8">
        <w:t xml:space="preserve">Summarize the end of the </w:t>
      </w:r>
      <w:r w:rsidR="00535DCF" w:rsidRPr="00086DA8">
        <w:t>Battle</w:t>
      </w:r>
      <w:r w:rsidRPr="00086DA8">
        <w:t xml:space="preserve"> of the Alamo (p.131)</w:t>
      </w:r>
      <w:r w:rsidR="00681C92">
        <w:t xml:space="preserve"> </w:t>
      </w:r>
      <w:r w:rsidR="00565FDA">
        <w:t>–</w:t>
      </w:r>
      <w:r w:rsidR="00681C92">
        <w:t xml:space="preserve"> </w:t>
      </w:r>
      <w:r w:rsidR="00565FDA">
        <w:t>The Mexican forces broke through, the Texans retreated into the barracks and chapel, the Mexican forces broke into their fortifications with used of the Texan cannon, hand-to-hand combat ensued, any survivors were executed.</w:t>
      </w:r>
    </w:p>
    <w:p w14:paraId="4F2938F8" w14:textId="77777777" w:rsidR="0018677E" w:rsidRPr="00685AFE" w:rsidRDefault="0018677E" w:rsidP="0018677E">
      <w:pPr>
        <w:contextualSpacing/>
        <w:jc w:val="center"/>
        <w:rPr>
          <w:b/>
          <w:bCs/>
        </w:rPr>
      </w:pPr>
    </w:p>
    <w:p w14:paraId="7B7B5A5B" w14:textId="77777777" w:rsidR="0018677E" w:rsidRPr="00685AFE" w:rsidRDefault="0018677E" w:rsidP="0018677E">
      <w:pPr>
        <w:contextualSpacing/>
        <w:jc w:val="center"/>
        <w:rPr>
          <w:b/>
          <w:bCs/>
        </w:rPr>
      </w:pPr>
      <w:r w:rsidRPr="00685AFE">
        <w:rPr>
          <w:b/>
          <w:bCs/>
        </w:rPr>
        <w:t xml:space="preserve">Chapter </w:t>
      </w:r>
      <w:r>
        <w:rPr>
          <w:b/>
          <w:bCs/>
        </w:rPr>
        <w:t>7</w:t>
      </w:r>
      <w:r w:rsidRPr="00685AFE">
        <w:rPr>
          <w:b/>
          <w:bCs/>
        </w:rPr>
        <w:t xml:space="preserve"> “</w:t>
      </w:r>
      <w:r>
        <w:rPr>
          <w:b/>
          <w:bCs/>
        </w:rPr>
        <w:t>The Republic of Texas, 1836-1846”</w:t>
      </w:r>
    </w:p>
    <w:p w14:paraId="46465436" w14:textId="77777777" w:rsidR="0018677E" w:rsidRDefault="0018677E" w:rsidP="0018677E"/>
    <w:p w14:paraId="54260AE1" w14:textId="77777777" w:rsidR="0018677E" w:rsidRPr="00D902A0" w:rsidRDefault="0018677E" w:rsidP="0018677E"/>
    <w:p w14:paraId="527C44F6" w14:textId="106F1AB0" w:rsidR="0018677E" w:rsidRPr="00086DA8" w:rsidRDefault="0018677E" w:rsidP="0018677E">
      <w:pPr>
        <w:pStyle w:val="ListParagraph"/>
        <w:numPr>
          <w:ilvl w:val="0"/>
          <w:numId w:val="9"/>
        </w:numPr>
        <w:spacing w:line="480" w:lineRule="auto"/>
      </w:pPr>
      <w:r w:rsidRPr="00086DA8">
        <w:t>Difference between the public Treaty of Velasco and the private Treaty of Velasco (p.144)</w:t>
      </w:r>
      <w:r w:rsidR="00565FDA">
        <w:t xml:space="preserve"> – Public: End of the war and retreat of Mexican forces. Private: Santa Anna would use his influence to recognize public treaty and Texan independence</w:t>
      </w:r>
    </w:p>
    <w:p w14:paraId="046E6870" w14:textId="14946339" w:rsidR="0018677E" w:rsidRPr="00086DA8" w:rsidRDefault="0018677E" w:rsidP="0018677E">
      <w:pPr>
        <w:pStyle w:val="ListParagraph"/>
        <w:numPr>
          <w:ilvl w:val="0"/>
          <w:numId w:val="9"/>
        </w:numPr>
        <w:spacing w:line="480" w:lineRule="auto"/>
      </w:pPr>
      <w:r w:rsidRPr="00086DA8">
        <w:t>First President of Republic of Texas and term</w:t>
      </w:r>
      <w:r w:rsidR="003031CD" w:rsidRPr="00086DA8">
        <w:t>(s)</w:t>
      </w:r>
      <w:r w:rsidRPr="00086DA8">
        <w:t xml:space="preserve"> (p. 145)</w:t>
      </w:r>
      <w:r w:rsidR="00565FDA">
        <w:t xml:space="preserve"> – Sam Houston, served from 1836 - </w:t>
      </w:r>
      <w:proofErr w:type="gramStart"/>
      <w:r w:rsidR="00565FDA">
        <w:t>1838</w:t>
      </w:r>
      <w:proofErr w:type="gramEnd"/>
    </w:p>
    <w:p w14:paraId="1AA946B7" w14:textId="668A6739" w:rsidR="0018677E" w:rsidRPr="00086DA8" w:rsidRDefault="0018677E" w:rsidP="0018677E">
      <w:pPr>
        <w:pStyle w:val="ListParagraph"/>
        <w:numPr>
          <w:ilvl w:val="0"/>
          <w:numId w:val="9"/>
        </w:numPr>
        <w:spacing w:line="480" w:lineRule="auto"/>
      </w:pPr>
      <w:r w:rsidRPr="00086DA8">
        <w:t>Issues at the start of the Republic (p.146)</w:t>
      </w:r>
      <w:r w:rsidR="00565FDA">
        <w:t xml:space="preserve"> – Annexation, crop disruption, destroyed 2 town, scared away population, Commanche raids, $1.25 million debt, empty treasury.</w:t>
      </w:r>
    </w:p>
    <w:p w14:paraId="58D17580" w14:textId="3CB78526" w:rsidR="0018677E" w:rsidRPr="00086DA8" w:rsidRDefault="0018677E" w:rsidP="0018677E">
      <w:pPr>
        <w:pStyle w:val="ListParagraph"/>
        <w:numPr>
          <w:ilvl w:val="0"/>
          <w:numId w:val="9"/>
        </w:numPr>
        <w:spacing w:line="480" w:lineRule="auto"/>
      </w:pPr>
      <w:r w:rsidRPr="00086DA8">
        <w:t>Houston’s main points in first address to congress (2</w:t>
      </w:r>
      <w:r w:rsidRPr="00086DA8">
        <w:rPr>
          <w:vertAlign w:val="superscript"/>
        </w:rPr>
        <w:t>nd</w:t>
      </w:r>
      <w:r w:rsidRPr="00086DA8">
        <w:t xml:space="preserve"> </w:t>
      </w:r>
      <w:proofErr w:type="gramStart"/>
      <w:r w:rsidRPr="00086DA8">
        <w:t>term)  p.158</w:t>
      </w:r>
      <w:proofErr w:type="gramEnd"/>
      <w:r w:rsidR="00565FDA">
        <w:t xml:space="preserve"> </w:t>
      </w:r>
      <w:r w:rsidR="0098790B">
        <w:t>–</w:t>
      </w:r>
      <w:r w:rsidR="00565FDA">
        <w:t xml:space="preserve"> </w:t>
      </w:r>
      <w:r w:rsidR="0098790B">
        <w:t>Lack of funds, Indian policy, leaving Mexico alone.</w:t>
      </w:r>
    </w:p>
    <w:p w14:paraId="76959D31" w14:textId="5F4AFD12" w:rsidR="0018677E" w:rsidRPr="00086DA8" w:rsidRDefault="0018677E" w:rsidP="0018677E">
      <w:pPr>
        <w:pStyle w:val="ListParagraph"/>
        <w:numPr>
          <w:ilvl w:val="0"/>
          <w:numId w:val="9"/>
        </w:numPr>
        <w:spacing w:line="480" w:lineRule="auto"/>
      </w:pPr>
      <w:r w:rsidRPr="00086DA8">
        <w:t>Houston’s policy regarding Native Americans (p.159)</w:t>
      </w:r>
      <w:r w:rsidR="0098790B">
        <w:t xml:space="preserve"> – Created Bureau of Indian affairs, support to trade and negotiations, treaty of peace and commerce.</w:t>
      </w:r>
    </w:p>
    <w:p w14:paraId="5BF190F5" w14:textId="6E3E2951" w:rsidR="0018677E" w:rsidRPr="00086DA8" w:rsidRDefault="0018677E" w:rsidP="0018677E">
      <w:pPr>
        <w:pStyle w:val="ListParagraph"/>
        <w:numPr>
          <w:ilvl w:val="0"/>
          <w:numId w:val="9"/>
        </w:numPr>
        <w:spacing w:line="480" w:lineRule="auto"/>
      </w:pPr>
      <w:r w:rsidRPr="00086DA8">
        <w:t>President of US when Texas was annexed into the US: (p. 169)</w:t>
      </w:r>
      <w:r w:rsidR="0098790B">
        <w:t xml:space="preserve"> </w:t>
      </w:r>
      <w:r w:rsidR="00FF1959">
        <w:t>–</w:t>
      </w:r>
      <w:r w:rsidR="0098790B">
        <w:t xml:space="preserve"> </w:t>
      </w:r>
      <w:r w:rsidR="00FF1959">
        <w:t>James K. Polk</w:t>
      </w:r>
    </w:p>
    <w:p w14:paraId="5D52E20A" w14:textId="6B3C48D4" w:rsidR="0018677E" w:rsidRPr="00086DA8" w:rsidRDefault="0018677E" w:rsidP="0018677E">
      <w:pPr>
        <w:pStyle w:val="ListParagraph"/>
        <w:numPr>
          <w:ilvl w:val="0"/>
          <w:numId w:val="9"/>
        </w:numPr>
        <w:spacing w:line="480" w:lineRule="auto"/>
      </w:pPr>
      <w:r w:rsidRPr="00086DA8">
        <w:t>Date of annexation (p.169)</w:t>
      </w:r>
      <w:r w:rsidR="00FF1959">
        <w:t xml:space="preserve"> – February 19, 1846</w:t>
      </w:r>
    </w:p>
    <w:p w14:paraId="63584706" w14:textId="77777777" w:rsidR="0018677E" w:rsidRPr="00685AFE" w:rsidRDefault="0018677E" w:rsidP="00086DA8">
      <w:pPr>
        <w:contextualSpacing/>
        <w:rPr>
          <w:b/>
          <w:bCs/>
        </w:rPr>
      </w:pPr>
    </w:p>
    <w:p w14:paraId="4CA9AA30" w14:textId="77777777" w:rsidR="0018677E" w:rsidRDefault="0018677E" w:rsidP="0018677E">
      <w:pPr>
        <w:contextualSpacing/>
        <w:jc w:val="center"/>
      </w:pPr>
      <w:r w:rsidRPr="00685AFE">
        <w:rPr>
          <w:b/>
          <w:bCs/>
        </w:rPr>
        <w:t xml:space="preserve">Chapter </w:t>
      </w:r>
      <w:r>
        <w:rPr>
          <w:b/>
          <w:bCs/>
        </w:rPr>
        <w:t>8</w:t>
      </w:r>
      <w:r w:rsidRPr="00685AFE">
        <w:rPr>
          <w:b/>
          <w:bCs/>
        </w:rPr>
        <w:t xml:space="preserve"> “</w:t>
      </w:r>
      <w:r>
        <w:rPr>
          <w:b/>
          <w:bCs/>
        </w:rPr>
        <w:t>Frontier Texas, 1846-1861”</w:t>
      </w:r>
    </w:p>
    <w:p w14:paraId="36BC7751" w14:textId="77777777" w:rsidR="0018677E" w:rsidRPr="00D902A0" w:rsidRDefault="0018677E" w:rsidP="0018677E"/>
    <w:p w14:paraId="773A2F0C" w14:textId="04BF4D5B" w:rsidR="0018677E" w:rsidRPr="00086DA8" w:rsidRDefault="0018677E" w:rsidP="0018677E">
      <w:pPr>
        <w:pStyle w:val="ListParagraph"/>
        <w:numPr>
          <w:ilvl w:val="0"/>
          <w:numId w:val="10"/>
        </w:numPr>
        <w:spacing w:line="480" w:lineRule="auto"/>
      </w:pPr>
      <w:r w:rsidRPr="00086DA8">
        <w:t>Summary of the effects of annexation (top of p.170)</w:t>
      </w:r>
      <w:r w:rsidR="00FF1959">
        <w:t xml:space="preserve"> – Greater security, immigrations was now just moving, Indian population increase, war with Mexico.</w:t>
      </w:r>
    </w:p>
    <w:p w14:paraId="0E2BCA49" w14:textId="7C7AE8C3" w:rsidR="0018677E" w:rsidRPr="00086DA8" w:rsidRDefault="0018677E" w:rsidP="0018677E">
      <w:pPr>
        <w:pStyle w:val="ListParagraph"/>
        <w:numPr>
          <w:ilvl w:val="0"/>
          <w:numId w:val="10"/>
        </w:numPr>
        <w:spacing w:line="480" w:lineRule="auto"/>
      </w:pPr>
      <w:r w:rsidRPr="00086DA8">
        <w:t>Description of the disputed area (why was it disputed, where was disputed area located) (p. 170)</w:t>
      </w:r>
      <w:r w:rsidR="00FF1959">
        <w:t xml:space="preserve"> – The Rio Grande or Nueces River, Mexican officials claim they never accepted the treaty and therefor the border.</w:t>
      </w:r>
    </w:p>
    <w:p w14:paraId="2CFE89B8" w14:textId="65F4213F" w:rsidR="0018677E" w:rsidRPr="00086DA8" w:rsidRDefault="0018677E" w:rsidP="0018677E">
      <w:pPr>
        <w:pStyle w:val="ListParagraph"/>
        <w:numPr>
          <w:ilvl w:val="0"/>
          <w:numId w:val="10"/>
        </w:numPr>
        <w:spacing w:line="480" w:lineRule="auto"/>
      </w:pPr>
      <w:r w:rsidRPr="00086DA8">
        <w:t>Polk’s goals: Rio Grande and California (explain/give details) (p17</w:t>
      </w:r>
      <w:r w:rsidR="00024F2A">
        <w:t>1</w:t>
      </w:r>
      <w:r w:rsidRPr="00086DA8">
        <w:t>)</w:t>
      </w:r>
      <w:r w:rsidR="00FF1959">
        <w:t xml:space="preserve"> </w:t>
      </w:r>
      <w:r w:rsidR="00024F2A">
        <w:t>–</w:t>
      </w:r>
      <w:r w:rsidR="00FF1959">
        <w:t xml:space="preserve"> </w:t>
      </w:r>
      <w:r w:rsidR="00024F2A">
        <w:t>He wanted the Rio Grande as the boundary and California to help settle financial claims.</w:t>
      </w:r>
    </w:p>
    <w:p w14:paraId="49549C54" w14:textId="564514A0" w:rsidR="0018677E" w:rsidRPr="00086DA8" w:rsidRDefault="0018677E" w:rsidP="0018677E">
      <w:pPr>
        <w:pStyle w:val="ListParagraph"/>
        <w:numPr>
          <w:ilvl w:val="0"/>
          <w:numId w:val="10"/>
        </w:numPr>
        <w:spacing w:line="480" w:lineRule="auto"/>
      </w:pPr>
      <w:r w:rsidRPr="00086DA8">
        <w:t>The Treaty of Guadalupe Hidalgo: summarize the effects (boundary, Texas shape, culture) (p. 172)</w:t>
      </w:r>
      <w:r w:rsidR="00024F2A">
        <w:t xml:space="preserve"> </w:t>
      </w:r>
      <w:r w:rsidR="00CE0032">
        <w:t>–</w:t>
      </w:r>
      <w:r w:rsidR="00024F2A">
        <w:t xml:space="preserve"> </w:t>
      </w:r>
      <w:r w:rsidR="00CE0032">
        <w:t xml:space="preserve">Ended Mexican War, Rio Grande border boundary, Mexican majority Anglo </w:t>
      </w:r>
      <w:proofErr w:type="gramStart"/>
      <w:r w:rsidR="00CE0032">
        <w:t>minority</w:t>
      </w:r>
      <w:proofErr w:type="gramEnd"/>
    </w:p>
    <w:p w14:paraId="4DFE0CC5" w14:textId="2654B785" w:rsidR="0018677E" w:rsidRPr="00086DA8" w:rsidRDefault="0018677E" w:rsidP="0018677E">
      <w:pPr>
        <w:pStyle w:val="ListParagraph"/>
        <w:numPr>
          <w:ilvl w:val="0"/>
          <w:numId w:val="10"/>
        </w:numPr>
        <w:spacing w:line="480" w:lineRule="auto"/>
      </w:pPr>
      <w:r w:rsidRPr="00086DA8">
        <w:t>What geographic area was considered “South Texas”</w:t>
      </w:r>
      <w:r w:rsidR="00535DCF" w:rsidRPr="00086DA8">
        <w:t>?</w:t>
      </w:r>
      <w:r w:rsidRPr="00086DA8">
        <w:t xml:space="preserve"> (p. 173)</w:t>
      </w:r>
      <w:r w:rsidR="00CE0032">
        <w:t xml:space="preserve"> – San Antonio to Rio Grande Rivers.</w:t>
      </w:r>
    </w:p>
    <w:p w14:paraId="09AD62FB" w14:textId="4BB9A817" w:rsidR="0018677E" w:rsidRPr="00086DA8" w:rsidRDefault="0018677E" w:rsidP="0058073C">
      <w:pPr>
        <w:pStyle w:val="ListParagraph"/>
        <w:numPr>
          <w:ilvl w:val="0"/>
          <w:numId w:val="10"/>
        </w:numPr>
        <w:spacing w:line="480" w:lineRule="auto"/>
      </w:pPr>
      <w:r w:rsidRPr="00086DA8">
        <w:t>Describe the background and events of the “Cortina War”. (p. 17</w:t>
      </w:r>
      <w:r w:rsidR="007B2E91">
        <w:t>6</w:t>
      </w:r>
      <w:r w:rsidRPr="00086DA8">
        <w:t>)</w:t>
      </w:r>
      <w:r w:rsidR="00CE0032">
        <w:t xml:space="preserve"> </w:t>
      </w:r>
      <w:r w:rsidR="00176EE1">
        <w:t>–</w:t>
      </w:r>
      <w:r w:rsidR="00CE0032">
        <w:t xml:space="preserve"> </w:t>
      </w:r>
      <w:r w:rsidR="00176EE1">
        <w:t xml:space="preserve">Cortina fought for Mexico, hated Anglos, rage over city marshal arresting ranch </w:t>
      </w:r>
      <w:proofErr w:type="gramStart"/>
      <w:r w:rsidR="00176EE1">
        <w:t>hand</w:t>
      </w:r>
      <w:proofErr w:type="gramEnd"/>
    </w:p>
    <w:p w14:paraId="5BBAE2A4" w14:textId="6542C065" w:rsidR="0018677E" w:rsidRPr="00086DA8" w:rsidRDefault="0018677E" w:rsidP="0018677E">
      <w:pPr>
        <w:pStyle w:val="ListParagraph"/>
        <w:numPr>
          <w:ilvl w:val="0"/>
          <w:numId w:val="10"/>
        </w:numPr>
        <w:spacing w:line="480" w:lineRule="auto"/>
      </w:pPr>
      <w:r w:rsidRPr="00086DA8">
        <w:t>Description of issues and tension on the Indian Frontier (p.183)</w:t>
      </w:r>
      <w:r w:rsidR="00176EE1">
        <w:t xml:space="preserve"> </w:t>
      </w:r>
      <w:r w:rsidR="0058073C">
        <w:t>–</w:t>
      </w:r>
      <w:r w:rsidR="00176EE1">
        <w:t xml:space="preserve"> </w:t>
      </w:r>
      <w:r w:rsidR="0058073C">
        <w:t>Declining herds, increased agriculturalists, increased competition</w:t>
      </w:r>
    </w:p>
    <w:p w14:paraId="2B9594E8" w14:textId="1DC9592A" w:rsidR="0018677E" w:rsidRPr="00086DA8" w:rsidRDefault="0018677E" w:rsidP="0018677E">
      <w:pPr>
        <w:pStyle w:val="ListParagraph"/>
        <w:numPr>
          <w:ilvl w:val="0"/>
          <w:numId w:val="10"/>
        </w:numPr>
        <w:spacing w:line="480" w:lineRule="auto"/>
      </w:pPr>
      <w:r w:rsidRPr="00086DA8">
        <w:t>What was authorized by the Texas legislature in February 1854? (p. 185)</w:t>
      </w:r>
      <w:r w:rsidR="00176EE1">
        <w:t xml:space="preserve"> </w:t>
      </w:r>
      <w:r w:rsidR="003A3D7B">
        <w:t>–</w:t>
      </w:r>
      <w:r w:rsidR="00176EE1">
        <w:t xml:space="preserve"> </w:t>
      </w:r>
      <w:r w:rsidR="003A3D7B">
        <w:t>Take control of 12 leagues of vacant land for Indian use.</w:t>
      </w:r>
    </w:p>
    <w:p w14:paraId="1C8D5335" w14:textId="77EA958B" w:rsidR="0018677E" w:rsidRPr="00086DA8" w:rsidRDefault="0018677E" w:rsidP="00086DA8">
      <w:pPr>
        <w:pStyle w:val="ListParagraph"/>
        <w:numPr>
          <w:ilvl w:val="0"/>
          <w:numId w:val="10"/>
        </w:numPr>
        <w:spacing w:line="480" w:lineRule="auto"/>
      </w:pPr>
      <w:r w:rsidRPr="00086DA8">
        <w:t>Significance of Cynthia Anne Parker (p.188)</w:t>
      </w:r>
      <w:r w:rsidR="003A3D7B">
        <w:t xml:space="preserve"> – Mother to the last leader of the </w:t>
      </w:r>
      <w:proofErr w:type="spellStart"/>
      <w:r w:rsidR="003A3D7B">
        <w:t>Commanches</w:t>
      </w:r>
      <w:proofErr w:type="spellEnd"/>
      <w:r w:rsidR="003A3D7B">
        <w:t>.</w:t>
      </w:r>
    </w:p>
    <w:p w14:paraId="5B839D06" w14:textId="77777777" w:rsidR="0018677E" w:rsidRPr="00685AFE" w:rsidRDefault="0018677E" w:rsidP="00086DA8">
      <w:pPr>
        <w:contextualSpacing/>
        <w:rPr>
          <w:b/>
          <w:bCs/>
        </w:rPr>
      </w:pPr>
    </w:p>
    <w:p w14:paraId="23D6BEF4" w14:textId="750F9FFA" w:rsidR="0018677E" w:rsidRDefault="0018677E" w:rsidP="00086DA8">
      <w:pPr>
        <w:contextualSpacing/>
        <w:jc w:val="center"/>
      </w:pPr>
      <w:r w:rsidRPr="00685AFE">
        <w:rPr>
          <w:b/>
          <w:bCs/>
        </w:rPr>
        <w:lastRenderedPageBreak/>
        <w:t xml:space="preserve">Chapter </w:t>
      </w:r>
      <w:r>
        <w:rPr>
          <w:b/>
          <w:bCs/>
        </w:rPr>
        <w:t>9</w:t>
      </w:r>
      <w:r w:rsidRPr="00685AFE">
        <w:rPr>
          <w:b/>
          <w:bCs/>
        </w:rPr>
        <w:t xml:space="preserve"> “</w:t>
      </w:r>
      <w:r>
        <w:rPr>
          <w:b/>
          <w:bCs/>
        </w:rPr>
        <w:t>Empire State of the South, 1846-1861”</w:t>
      </w:r>
    </w:p>
    <w:p w14:paraId="00685AE8" w14:textId="77777777" w:rsidR="0018677E" w:rsidRPr="00D902A0" w:rsidRDefault="0018677E" w:rsidP="0018677E"/>
    <w:p w14:paraId="3E74159A" w14:textId="677C0D3E" w:rsidR="0018677E" w:rsidRPr="00086DA8" w:rsidRDefault="0018677E" w:rsidP="0018677E">
      <w:pPr>
        <w:pStyle w:val="ListParagraph"/>
        <w:numPr>
          <w:ilvl w:val="0"/>
          <w:numId w:val="11"/>
        </w:numPr>
      </w:pPr>
      <w:r w:rsidRPr="00086DA8">
        <w:t>Describe the population of Texas (not including Native Americans) between 1847 and 1860 (pp.190-192)</w:t>
      </w:r>
      <w:r w:rsidR="003A3D7B">
        <w:t xml:space="preserve"> – Population quadrupled, 20,000 </w:t>
      </w:r>
      <w:proofErr w:type="gramStart"/>
      <w:r w:rsidR="003A3D7B">
        <w:t>Germans</w:t>
      </w:r>
      <w:proofErr w:type="gramEnd"/>
    </w:p>
    <w:p w14:paraId="066D8BF1" w14:textId="77777777" w:rsidR="0018677E" w:rsidRPr="00086DA8" w:rsidRDefault="0018677E" w:rsidP="0018677E">
      <w:pPr>
        <w:pStyle w:val="ListParagraph"/>
        <w:ind w:left="1080"/>
      </w:pPr>
    </w:p>
    <w:p w14:paraId="5CEF3D03" w14:textId="488267BC" w:rsidR="0018677E" w:rsidRPr="00086DA8" w:rsidRDefault="0018677E" w:rsidP="0018677E">
      <w:pPr>
        <w:pStyle w:val="ListParagraph"/>
        <w:numPr>
          <w:ilvl w:val="0"/>
          <w:numId w:val="11"/>
        </w:numPr>
      </w:pPr>
      <w:r w:rsidRPr="00086DA8">
        <w:t>Description of the economy of antebellum Texas (including crops produced) (pp.191-192)</w:t>
      </w:r>
      <w:r w:rsidR="003A3D7B">
        <w:t xml:space="preserve"> – Agricultural, </w:t>
      </w:r>
      <w:r w:rsidR="00B03EE2">
        <w:t xml:space="preserve">sweet potatoes, cabbage, corn, </w:t>
      </w:r>
      <w:proofErr w:type="gramStart"/>
      <w:r w:rsidR="00B03EE2">
        <w:t>cotton</w:t>
      </w:r>
      <w:proofErr w:type="gramEnd"/>
    </w:p>
    <w:p w14:paraId="610490D4" w14:textId="77777777" w:rsidR="0018677E" w:rsidRPr="00086DA8" w:rsidRDefault="0018677E" w:rsidP="0018677E">
      <w:pPr>
        <w:pStyle w:val="ListParagraph"/>
        <w:ind w:left="1080"/>
      </w:pPr>
    </w:p>
    <w:p w14:paraId="0734EEB5" w14:textId="7BDEE497" w:rsidR="0018677E" w:rsidRPr="00086DA8" w:rsidRDefault="0018677E" w:rsidP="0018677E">
      <w:pPr>
        <w:pStyle w:val="ListParagraph"/>
        <w:numPr>
          <w:ilvl w:val="0"/>
          <w:numId w:val="11"/>
        </w:numPr>
        <w:spacing w:line="480" w:lineRule="auto"/>
      </w:pPr>
      <w:r w:rsidRPr="00086DA8">
        <w:t>Describe challenges in Texas related to transportation (p.194)</w:t>
      </w:r>
      <w:r w:rsidR="00B03EE2">
        <w:t xml:space="preserve"> – Great distance, poor roads, deep dust and mud, unreliable river transportation.</w:t>
      </w:r>
    </w:p>
    <w:p w14:paraId="14B6597E" w14:textId="586088BA" w:rsidR="0018677E" w:rsidRPr="00086DA8" w:rsidRDefault="0018677E" w:rsidP="0018677E">
      <w:pPr>
        <w:pStyle w:val="ListParagraph"/>
        <w:numPr>
          <w:ilvl w:val="0"/>
          <w:numId w:val="11"/>
        </w:numPr>
      </w:pPr>
      <w:r w:rsidRPr="00086DA8">
        <w:t>What was developed in 1836 to address the challenges of transportation in Texas? (p. 194)</w:t>
      </w:r>
      <w:r w:rsidR="00B03EE2">
        <w:t xml:space="preserve"> - Railroads</w:t>
      </w:r>
    </w:p>
    <w:p w14:paraId="3293F20B" w14:textId="77777777" w:rsidR="0018677E" w:rsidRPr="00086DA8" w:rsidRDefault="0018677E" w:rsidP="0018677E">
      <w:pPr>
        <w:pStyle w:val="ListParagraph"/>
        <w:ind w:left="1080"/>
      </w:pPr>
    </w:p>
    <w:p w14:paraId="70B95D78" w14:textId="693F42E1" w:rsidR="0018677E" w:rsidRPr="00086DA8" w:rsidRDefault="0018677E" w:rsidP="0018677E">
      <w:pPr>
        <w:pStyle w:val="ListParagraph"/>
        <w:numPr>
          <w:ilvl w:val="0"/>
          <w:numId w:val="11"/>
        </w:numPr>
      </w:pPr>
      <w:r w:rsidRPr="00086DA8">
        <w:t>What were reasons Texas did not diversify economically during the antebellum period? (explain/give details) (pp.195-196)</w:t>
      </w:r>
      <w:r w:rsidR="00B03EE2">
        <w:t xml:space="preserve"> – Geography, too much of the natural resources benefitted agricultural development such as rivers</w:t>
      </w:r>
      <w:r w:rsidR="00515703">
        <w:t xml:space="preserve"> and good </w:t>
      </w:r>
      <w:proofErr w:type="gramStart"/>
      <w:r w:rsidR="00515703">
        <w:t>soil, but</w:t>
      </w:r>
      <w:proofErr w:type="gramEnd"/>
      <w:r w:rsidR="00515703">
        <w:t xml:space="preserve"> did not benefit other industries because of shallow rivers and low forestry.</w:t>
      </w:r>
    </w:p>
    <w:p w14:paraId="1243BDC2" w14:textId="77777777" w:rsidR="0018677E" w:rsidRPr="00086DA8" w:rsidRDefault="0018677E" w:rsidP="0018677E"/>
    <w:p w14:paraId="408D9306" w14:textId="5509BEB2" w:rsidR="0018677E" w:rsidRPr="00086DA8" w:rsidRDefault="0018677E" w:rsidP="0018677E">
      <w:pPr>
        <w:pStyle w:val="ListParagraph"/>
        <w:numPr>
          <w:ilvl w:val="0"/>
          <w:numId w:val="11"/>
        </w:numPr>
        <w:spacing w:line="480" w:lineRule="auto"/>
      </w:pPr>
      <w:r w:rsidRPr="00086DA8">
        <w:t>Treatment of free African Americans (p.201)</w:t>
      </w:r>
      <w:r w:rsidR="00515703">
        <w:t xml:space="preserve"> – Restricted freedoms to that of slaves, free persons of color required permission of legislature to remain in Texas.</w:t>
      </w:r>
    </w:p>
    <w:p w14:paraId="5CB44B8C" w14:textId="760692DF" w:rsidR="0018677E" w:rsidRPr="00086DA8" w:rsidRDefault="003031CD" w:rsidP="0018677E">
      <w:pPr>
        <w:pStyle w:val="ListParagraph"/>
        <w:numPr>
          <w:ilvl w:val="0"/>
          <w:numId w:val="11"/>
        </w:numPr>
        <w:spacing w:line="480" w:lineRule="auto"/>
      </w:pPr>
      <w:r w:rsidRPr="00086DA8">
        <w:t>The following topics about the lives of slaves</w:t>
      </w:r>
      <w:r w:rsidR="0018677E" w:rsidRPr="00086DA8">
        <w:t xml:space="preserve"> (pp. 204-207)</w:t>
      </w:r>
    </w:p>
    <w:p w14:paraId="32603BF8" w14:textId="0D50C4B6" w:rsidR="0018677E" w:rsidRPr="00086DA8" w:rsidRDefault="0018677E" w:rsidP="0018677E">
      <w:pPr>
        <w:pStyle w:val="ListParagraph"/>
        <w:numPr>
          <w:ilvl w:val="1"/>
          <w:numId w:val="11"/>
        </w:numPr>
        <w:spacing w:line="480" w:lineRule="auto"/>
      </w:pPr>
      <w:r w:rsidRPr="00086DA8">
        <w:t>Diet</w:t>
      </w:r>
      <w:r w:rsidR="00515703">
        <w:t xml:space="preserve"> – Corn and pork, maybe sweet </w:t>
      </w:r>
      <w:proofErr w:type="gramStart"/>
      <w:r w:rsidR="00515703">
        <w:t>potatoes</w:t>
      </w:r>
      <w:proofErr w:type="gramEnd"/>
    </w:p>
    <w:p w14:paraId="6CE2FC65" w14:textId="377AFC3A" w:rsidR="0018677E" w:rsidRPr="00086DA8" w:rsidRDefault="0018677E" w:rsidP="0018677E">
      <w:pPr>
        <w:pStyle w:val="ListParagraph"/>
        <w:numPr>
          <w:ilvl w:val="1"/>
          <w:numId w:val="11"/>
        </w:numPr>
        <w:spacing w:line="480" w:lineRule="auto"/>
      </w:pPr>
      <w:r w:rsidRPr="00086DA8">
        <w:t>Illness</w:t>
      </w:r>
      <w:r w:rsidR="00515703">
        <w:t xml:space="preserve"> – Fever, pneumonia, </w:t>
      </w:r>
    </w:p>
    <w:p w14:paraId="45BA7E8B" w14:textId="02699729" w:rsidR="0018677E" w:rsidRPr="00086DA8" w:rsidRDefault="00515703" w:rsidP="0018677E">
      <w:pPr>
        <w:pStyle w:val="ListParagraph"/>
        <w:numPr>
          <w:ilvl w:val="1"/>
          <w:numId w:val="11"/>
        </w:numPr>
        <w:spacing w:line="480" w:lineRule="auto"/>
      </w:pPr>
      <w:r w:rsidRPr="00086DA8">
        <w:t>R</w:t>
      </w:r>
      <w:r w:rsidR="0018677E" w:rsidRPr="00086DA8">
        <w:t>eligion</w:t>
      </w:r>
      <w:r>
        <w:t xml:space="preserve"> – Protestant, Methodist, Baptist; Christianity</w:t>
      </w:r>
    </w:p>
    <w:p w14:paraId="6860249C" w14:textId="5A521D18" w:rsidR="0018677E" w:rsidRPr="00086DA8" w:rsidRDefault="0018677E" w:rsidP="0018677E">
      <w:pPr>
        <w:pStyle w:val="ListParagraph"/>
        <w:numPr>
          <w:ilvl w:val="0"/>
          <w:numId w:val="11"/>
        </w:numPr>
        <w:spacing w:line="480" w:lineRule="auto"/>
      </w:pPr>
      <w:r w:rsidRPr="00086DA8">
        <w:t>Common Schools (p.210)</w:t>
      </w:r>
      <w:r w:rsidR="00515703">
        <w:t xml:space="preserve"> </w:t>
      </w:r>
      <w:r w:rsidR="00990F41">
        <w:t>–</w:t>
      </w:r>
      <w:r w:rsidR="00515703">
        <w:t xml:space="preserve"> </w:t>
      </w:r>
      <w:r w:rsidR="00990F41">
        <w:t xml:space="preserve">Offered primary and elementary </w:t>
      </w:r>
      <w:proofErr w:type="gramStart"/>
      <w:r w:rsidR="00990F41">
        <w:t>education</w:t>
      </w:r>
      <w:proofErr w:type="gramEnd"/>
    </w:p>
    <w:p w14:paraId="108AF7D8" w14:textId="51DBB854" w:rsidR="0018677E" w:rsidRPr="00086DA8" w:rsidRDefault="0018677E" w:rsidP="0018677E">
      <w:pPr>
        <w:pStyle w:val="ListParagraph"/>
        <w:numPr>
          <w:ilvl w:val="0"/>
          <w:numId w:val="11"/>
        </w:numPr>
        <w:spacing w:line="480" w:lineRule="auto"/>
      </w:pPr>
      <w:r w:rsidRPr="00086DA8">
        <w:t>Women in antebellum Texas (p. 212)</w:t>
      </w:r>
      <w:r w:rsidR="00990F41">
        <w:t xml:space="preserve"> – Not ideal but more than moderate for the time, no political right but studied the same as boys.</w:t>
      </w:r>
    </w:p>
    <w:p w14:paraId="3E52D8EF" w14:textId="08E167A8" w:rsidR="0018677E" w:rsidRPr="00086DA8" w:rsidRDefault="0018677E" w:rsidP="0018677E">
      <w:pPr>
        <w:pStyle w:val="ListParagraph"/>
        <w:numPr>
          <w:ilvl w:val="0"/>
          <w:numId w:val="11"/>
        </w:numPr>
        <w:spacing w:line="480" w:lineRule="auto"/>
      </w:pPr>
      <w:r w:rsidRPr="00086DA8">
        <w:t>Sam Houston’s stance on the Kansas-Nebraska Act (p.216)</w:t>
      </w:r>
      <w:r w:rsidR="00990F41">
        <w:t xml:space="preserve"> – Voted against, predicted the Civil War.</w:t>
      </w:r>
    </w:p>
    <w:p w14:paraId="46FB562A" w14:textId="77777777" w:rsidR="0018677E" w:rsidRPr="00086DA8" w:rsidRDefault="0018677E" w:rsidP="0018677E">
      <w:pPr>
        <w:contextualSpacing/>
        <w:jc w:val="center"/>
      </w:pPr>
      <w:r w:rsidRPr="00086DA8">
        <w:t>History 2301 Guided Notes and Study Guide (Exam 2 Part 5 of 5)</w:t>
      </w:r>
    </w:p>
    <w:p w14:paraId="33255396" w14:textId="77777777" w:rsidR="0018677E" w:rsidRPr="00086DA8" w:rsidRDefault="0018677E" w:rsidP="0018677E">
      <w:pPr>
        <w:contextualSpacing/>
        <w:jc w:val="center"/>
      </w:pPr>
      <w:r w:rsidRPr="00086DA8">
        <w:t>Exam 2 Testing Window: Wednesday, 10/11 through Tuesday, 10/19</w:t>
      </w:r>
    </w:p>
    <w:p w14:paraId="3A048286" w14:textId="77777777" w:rsidR="0018677E" w:rsidRPr="00685AFE" w:rsidRDefault="0018677E" w:rsidP="0018677E">
      <w:pPr>
        <w:contextualSpacing/>
        <w:jc w:val="center"/>
        <w:rPr>
          <w:b/>
          <w:bCs/>
        </w:rPr>
      </w:pPr>
    </w:p>
    <w:p w14:paraId="5A103122" w14:textId="77777777" w:rsidR="0018677E" w:rsidRDefault="0018677E" w:rsidP="0018677E">
      <w:pPr>
        <w:contextualSpacing/>
        <w:jc w:val="center"/>
      </w:pPr>
      <w:r w:rsidRPr="00685AFE">
        <w:rPr>
          <w:b/>
          <w:bCs/>
        </w:rPr>
        <w:t xml:space="preserve">Chapter </w:t>
      </w:r>
      <w:r>
        <w:rPr>
          <w:b/>
          <w:bCs/>
        </w:rPr>
        <w:t>10</w:t>
      </w:r>
      <w:r w:rsidRPr="00685AFE">
        <w:rPr>
          <w:b/>
          <w:bCs/>
        </w:rPr>
        <w:t xml:space="preserve"> “</w:t>
      </w:r>
      <w:r>
        <w:rPr>
          <w:b/>
          <w:bCs/>
        </w:rPr>
        <w:t>The Civil War, 1861-1865”</w:t>
      </w:r>
    </w:p>
    <w:p w14:paraId="6D33A5B6" w14:textId="77777777" w:rsidR="0018677E" w:rsidRDefault="0018677E" w:rsidP="00086DA8"/>
    <w:p w14:paraId="7169325F" w14:textId="7DCF95E0" w:rsidR="0018677E" w:rsidRPr="00086DA8" w:rsidRDefault="0018677E" w:rsidP="0018677E">
      <w:pPr>
        <w:pStyle w:val="ListParagraph"/>
        <w:numPr>
          <w:ilvl w:val="0"/>
          <w:numId w:val="12"/>
        </w:numPr>
      </w:pPr>
      <w:r w:rsidRPr="00086DA8">
        <w:t>Texas Troubles (pg. 220)</w:t>
      </w:r>
      <w:r w:rsidR="00990F41">
        <w:t xml:space="preserve"> </w:t>
      </w:r>
      <w:r w:rsidR="00071529">
        <w:t>–</w:t>
      </w:r>
      <w:r w:rsidR="00990F41">
        <w:t xml:space="preserve"> </w:t>
      </w:r>
      <w:r w:rsidR="00071529">
        <w:t xml:space="preserve">Started with Dallas &amp; Northern Town fires, reprisals followed against false </w:t>
      </w:r>
      <w:proofErr w:type="gramStart"/>
      <w:r w:rsidR="00071529">
        <w:t>confessors</w:t>
      </w:r>
      <w:proofErr w:type="gramEnd"/>
    </w:p>
    <w:p w14:paraId="6BBE5F12" w14:textId="77777777" w:rsidR="0018677E" w:rsidRPr="00086DA8" w:rsidRDefault="0018677E" w:rsidP="0018677E"/>
    <w:p w14:paraId="0152196C" w14:textId="69FC8ABA" w:rsidR="0018677E" w:rsidRPr="00086DA8" w:rsidRDefault="0018677E" w:rsidP="0018677E">
      <w:pPr>
        <w:pStyle w:val="ListParagraph"/>
        <w:numPr>
          <w:ilvl w:val="0"/>
          <w:numId w:val="12"/>
        </w:numPr>
        <w:spacing w:line="480" w:lineRule="auto"/>
      </w:pPr>
      <w:r w:rsidRPr="00086DA8">
        <w:t>How did Sam Houston feel about secession? (p.221)</w:t>
      </w:r>
      <w:r w:rsidR="00071529">
        <w:t xml:space="preserve"> – He fought against </w:t>
      </w:r>
      <w:proofErr w:type="gramStart"/>
      <w:r w:rsidR="00071529">
        <w:t>it</w:t>
      </w:r>
      <w:proofErr w:type="gramEnd"/>
    </w:p>
    <w:p w14:paraId="45A5FCA8" w14:textId="0487FD81" w:rsidR="0018677E" w:rsidRPr="00086DA8" w:rsidRDefault="0018677E" w:rsidP="0018677E">
      <w:pPr>
        <w:pStyle w:val="ListParagraph"/>
        <w:numPr>
          <w:ilvl w:val="0"/>
          <w:numId w:val="12"/>
        </w:numPr>
      </w:pPr>
      <w:r w:rsidRPr="00086DA8">
        <w:t>Significance of Feb 1st through Feb 4</w:t>
      </w:r>
      <w:r w:rsidR="003031CD" w:rsidRPr="00086DA8">
        <w:rPr>
          <w:vertAlign w:val="superscript"/>
        </w:rPr>
        <w:t>th</w:t>
      </w:r>
      <w:proofErr w:type="gramStart"/>
      <w:r w:rsidR="003031CD" w:rsidRPr="00086DA8">
        <w:t xml:space="preserve"> 1861</w:t>
      </w:r>
      <w:proofErr w:type="gramEnd"/>
      <w:r w:rsidRPr="00086DA8">
        <w:t xml:space="preserve"> (p. 222)</w:t>
      </w:r>
      <w:r w:rsidR="00071529">
        <w:t xml:space="preserve"> – Convention remained in session and completed the process of leaving the union</w:t>
      </w:r>
    </w:p>
    <w:p w14:paraId="70991F58" w14:textId="77777777" w:rsidR="0018677E" w:rsidRPr="00086DA8" w:rsidRDefault="0018677E" w:rsidP="00086DA8"/>
    <w:p w14:paraId="3D545AAC" w14:textId="6C058E02" w:rsidR="0018677E" w:rsidRPr="00086DA8" w:rsidRDefault="0018677E" w:rsidP="0018677E">
      <w:pPr>
        <w:pStyle w:val="ListParagraph"/>
        <w:numPr>
          <w:ilvl w:val="0"/>
          <w:numId w:val="12"/>
        </w:numPr>
        <w:spacing w:line="480" w:lineRule="auto"/>
      </w:pPr>
      <w:r w:rsidRPr="00086DA8">
        <w:t>Describe the background of Rice University (p.243)</w:t>
      </w:r>
      <w:r w:rsidR="00071529">
        <w:t xml:space="preserve"> – William Marsh Rice, his fortune endowed Rice University</w:t>
      </w:r>
    </w:p>
    <w:p w14:paraId="68273AF2" w14:textId="0FB35508" w:rsidR="0018677E" w:rsidRPr="00086DA8" w:rsidRDefault="0018677E" w:rsidP="0018677E">
      <w:pPr>
        <w:pStyle w:val="ListParagraph"/>
        <w:numPr>
          <w:ilvl w:val="0"/>
          <w:numId w:val="12"/>
        </w:numPr>
        <w:spacing w:line="480" w:lineRule="auto"/>
      </w:pPr>
      <w:r w:rsidRPr="00086DA8">
        <w:t>Describe the Homefront of Texas during the Civil War. (p.238-244)</w:t>
      </w:r>
      <w:r w:rsidR="00071529">
        <w:t xml:space="preserve"> </w:t>
      </w:r>
      <w:r w:rsidR="000F27B2">
        <w:t>–</w:t>
      </w:r>
      <w:r w:rsidR="00071529">
        <w:t xml:space="preserve"> </w:t>
      </w:r>
      <w:r w:rsidR="000F27B2">
        <w:t xml:space="preserve">Built fortifications with slave labor, men ages 17-50 were supposed to be drafted, women took over men’s plantations, secession opposers formed military companies, supposed rebels killed, Indian </w:t>
      </w:r>
      <w:proofErr w:type="gramStart"/>
      <w:r w:rsidR="000F27B2">
        <w:t>raids</w:t>
      </w:r>
      <w:proofErr w:type="gramEnd"/>
    </w:p>
    <w:p w14:paraId="32B16670" w14:textId="5D629B17" w:rsidR="005B68B1" w:rsidRDefault="0018677E" w:rsidP="00071529">
      <w:pPr>
        <w:pStyle w:val="ListParagraph"/>
        <w:numPr>
          <w:ilvl w:val="0"/>
          <w:numId w:val="12"/>
        </w:numPr>
        <w:spacing w:line="480" w:lineRule="auto"/>
      </w:pPr>
      <w:r w:rsidRPr="00086DA8">
        <w:t>Major events of the end of the Civil War in Texas (p.245)</w:t>
      </w:r>
      <w:r w:rsidR="00071529">
        <w:t xml:space="preserve"> </w:t>
      </w:r>
      <w:r w:rsidR="000F27B2">
        <w:t>–</w:t>
      </w:r>
      <w:r w:rsidR="00071529">
        <w:t xml:space="preserve"> </w:t>
      </w:r>
      <w:r w:rsidR="000F27B2">
        <w:t xml:space="preserve">Confederate property turned over to US, some Texans fled to Mexico, occupying forces in </w:t>
      </w:r>
      <w:proofErr w:type="gramStart"/>
      <w:r w:rsidR="000F27B2">
        <w:t>Texas</w:t>
      </w:r>
      <w:proofErr w:type="gramEnd"/>
    </w:p>
    <w:sectPr w:rsidR="005B68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22F89" w14:textId="77777777" w:rsidR="002731E4" w:rsidRDefault="002731E4" w:rsidP="003031CD">
      <w:r>
        <w:separator/>
      </w:r>
    </w:p>
  </w:endnote>
  <w:endnote w:type="continuationSeparator" w:id="0">
    <w:p w14:paraId="3D6CF1B4" w14:textId="77777777" w:rsidR="002731E4" w:rsidRDefault="002731E4" w:rsidP="00303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2F883" w14:textId="77777777" w:rsidR="002731E4" w:rsidRDefault="002731E4" w:rsidP="003031CD">
      <w:r>
        <w:separator/>
      </w:r>
    </w:p>
  </w:footnote>
  <w:footnote w:type="continuationSeparator" w:id="0">
    <w:p w14:paraId="2FF7B179" w14:textId="77777777" w:rsidR="002731E4" w:rsidRDefault="002731E4" w:rsidP="00303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1E211" w14:textId="5E0E3D2A" w:rsidR="00655A6B" w:rsidRDefault="00655A6B">
    <w:pPr>
      <w:pStyle w:val="Header"/>
      <w:jc w:val="right"/>
    </w:pPr>
    <w:r>
      <w:t xml:space="preserve">Ignaut </w:t>
    </w:r>
    <w:sdt>
      <w:sdtPr>
        <w:id w:val="178122692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4135CC7" w14:textId="77777777" w:rsidR="00655A6B" w:rsidRDefault="00655A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813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720" w:firstLine="0"/>
      </w:pPr>
    </w:lvl>
    <w:lvl w:ilvl="1">
      <w:start w:val="1"/>
      <w:numFmt w:val="upperLetter"/>
      <w:pStyle w:val="Heading2"/>
      <w:lvlText w:val="%2."/>
      <w:lvlJc w:val="left"/>
      <w:pPr>
        <w:ind w:left="1440" w:firstLine="0"/>
      </w:pPr>
    </w:lvl>
    <w:lvl w:ilvl="2">
      <w:start w:val="1"/>
      <w:numFmt w:val="decimal"/>
      <w:pStyle w:val="Heading3"/>
      <w:lvlText w:val="%3."/>
      <w:lvlJc w:val="left"/>
      <w:pPr>
        <w:ind w:left="2160" w:firstLine="0"/>
      </w:pPr>
    </w:lvl>
    <w:lvl w:ilvl="3">
      <w:start w:val="1"/>
      <w:numFmt w:val="lowerLetter"/>
      <w:pStyle w:val="Heading4"/>
      <w:lvlText w:val="%4)"/>
      <w:lvlJc w:val="left"/>
      <w:pPr>
        <w:ind w:left="2880" w:firstLine="0"/>
      </w:pPr>
    </w:lvl>
    <w:lvl w:ilvl="4">
      <w:start w:val="1"/>
      <w:numFmt w:val="decimal"/>
      <w:pStyle w:val="Heading5"/>
      <w:lvlText w:val="(%5)"/>
      <w:lvlJc w:val="left"/>
      <w:pPr>
        <w:ind w:left="3600" w:firstLine="0"/>
      </w:pPr>
    </w:lvl>
    <w:lvl w:ilvl="5">
      <w:start w:val="1"/>
      <w:numFmt w:val="lowerLetter"/>
      <w:pStyle w:val="Heading6"/>
      <w:lvlText w:val="(%6)"/>
      <w:lvlJc w:val="left"/>
      <w:pPr>
        <w:ind w:left="4320" w:firstLine="0"/>
      </w:pPr>
    </w:lvl>
    <w:lvl w:ilvl="6">
      <w:start w:val="1"/>
      <w:numFmt w:val="lowerRoman"/>
      <w:pStyle w:val="Heading7"/>
      <w:lvlText w:val="(%7)"/>
      <w:lvlJc w:val="left"/>
      <w:pPr>
        <w:ind w:left="5040" w:firstLine="0"/>
      </w:pPr>
    </w:lvl>
    <w:lvl w:ilvl="7">
      <w:start w:val="1"/>
      <w:numFmt w:val="lowerLetter"/>
      <w:pStyle w:val="Heading8"/>
      <w:lvlText w:val="(%8)"/>
      <w:lvlJc w:val="left"/>
      <w:pPr>
        <w:ind w:left="5760" w:firstLine="0"/>
      </w:pPr>
    </w:lvl>
    <w:lvl w:ilvl="8">
      <w:start w:val="1"/>
      <w:numFmt w:val="lowerRoman"/>
      <w:pStyle w:val="Heading9"/>
      <w:lvlText w:val="(%9)"/>
      <w:lvlJc w:val="left"/>
      <w:pPr>
        <w:ind w:left="6480" w:firstLine="0"/>
      </w:pPr>
    </w:lvl>
  </w:abstractNum>
  <w:abstractNum w:abstractNumId="1" w15:restartNumberingAfterBreak="0">
    <w:nsid w:val="191D3578"/>
    <w:multiLevelType w:val="hybridMultilevel"/>
    <w:tmpl w:val="E6B42B9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5E0C7A"/>
    <w:multiLevelType w:val="hybridMultilevel"/>
    <w:tmpl w:val="E6B42B9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3552EF"/>
    <w:multiLevelType w:val="hybridMultilevel"/>
    <w:tmpl w:val="0F1AD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F7912"/>
    <w:multiLevelType w:val="hybridMultilevel"/>
    <w:tmpl w:val="E6B42B92"/>
    <w:lvl w:ilvl="0" w:tplc="CC5C8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EB3BEC"/>
    <w:multiLevelType w:val="hybridMultilevel"/>
    <w:tmpl w:val="06568A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C8B73C3"/>
    <w:multiLevelType w:val="hybridMultilevel"/>
    <w:tmpl w:val="B7780D9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41BB748E"/>
    <w:multiLevelType w:val="multilevel"/>
    <w:tmpl w:val="0409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8" w15:restartNumberingAfterBreak="0">
    <w:nsid w:val="59CB011C"/>
    <w:multiLevelType w:val="hybridMultilevel"/>
    <w:tmpl w:val="55ECC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A6753"/>
    <w:multiLevelType w:val="hybridMultilevel"/>
    <w:tmpl w:val="CCBCF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32F81"/>
    <w:multiLevelType w:val="hybridMultilevel"/>
    <w:tmpl w:val="40B830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CC27DDB"/>
    <w:multiLevelType w:val="hybridMultilevel"/>
    <w:tmpl w:val="E6B42B9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5042448">
    <w:abstractNumId w:val="3"/>
  </w:num>
  <w:num w:numId="2" w16cid:durableId="1141653473">
    <w:abstractNumId w:val="6"/>
  </w:num>
  <w:num w:numId="3" w16cid:durableId="724640921">
    <w:abstractNumId w:val="5"/>
  </w:num>
  <w:num w:numId="4" w16cid:durableId="1395856668">
    <w:abstractNumId w:val="10"/>
  </w:num>
  <w:num w:numId="5" w16cid:durableId="666321449">
    <w:abstractNumId w:val="8"/>
  </w:num>
  <w:num w:numId="6" w16cid:durableId="490214540">
    <w:abstractNumId w:val="9"/>
  </w:num>
  <w:num w:numId="7" w16cid:durableId="2053459607">
    <w:abstractNumId w:val="7"/>
  </w:num>
  <w:num w:numId="8" w16cid:durableId="641274587">
    <w:abstractNumId w:val="0"/>
  </w:num>
  <w:num w:numId="9" w16cid:durableId="2243456">
    <w:abstractNumId w:val="4"/>
  </w:num>
  <w:num w:numId="10" w16cid:durableId="2120486649">
    <w:abstractNumId w:val="11"/>
  </w:num>
  <w:num w:numId="11" w16cid:durableId="114257181">
    <w:abstractNumId w:val="1"/>
  </w:num>
  <w:num w:numId="12" w16cid:durableId="1324509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C0"/>
    <w:rsid w:val="00024F2A"/>
    <w:rsid w:val="00050803"/>
    <w:rsid w:val="00056B48"/>
    <w:rsid w:val="00071529"/>
    <w:rsid w:val="00086DA8"/>
    <w:rsid w:val="000D5E09"/>
    <w:rsid w:val="000F27B2"/>
    <w:rsid w:val="00103D59"/>
    <w:rsid w:val="00176EE1"/>
    <w:rsid w:val="0017760A"/>
    <w:rsid w:val="0018677E"/>
    <w:rsid w:val="00195047"/>
    <w:rsid w:val="001C24C1"/>
    <w:rsid w:val="002731E4"/>
    <w:rsid w:val="00292318"/>
    <w:rsid w:val="002A7F55"/>
    <w:rsid w:val="003031CD"/>
    <w:rsid w:val="00334DBD"/>
    <w:rsid w:val="00341913"/>
    <w:rsid w:val="00384AFD"/>
    <w:rsid w:val="00394648"/>
    <w:rsid w:val="003A3D7B"/>
    <w:rsid w:val="003C31C5"/>
    <w:rsid w:val="003D4CDA"/>
    <w:rsid w:val="00493448"/>
    <w:rsid w:val="004A1685"/>
    <w:rsid w:val="00515703"/>
    <w:rsid w:val="00535DCF"/>
    <w:rsid w:val="00537B8E"/>
    <w:rsid w:val="00565FDA"/>
    <w:rsid w:val="00572224"/>
    <w:rsid w:val="0058073C"/>
    <w:rsid w:val="005B68B1"/>
    <w:rsid w:val="00621EF2"/>
    <w:rsid w:val="00655A6B"/>
    <w:rsid w:val="00667599"/>
    <w:rsid w:val="00681C92"/>
    <w:rsid w:val="00685AFE"/>
    <w:rsid w:val="007733D0"/>
    <w:rsid w:val="007B2E91"/>
    <w:rsid w:val="008147E3"/>
    <w:rsid w:val="00841E67"/>
    <w:rsid w:val="008431E3"/>
    <w:rsid w:val="00856A18"/>
    <w:rsid w:val="008848CB"/>
    <w:rsid w:val="00887F38"/>
    <w:rsid w:val="00893160"/>
    <w:rsid w:val="008A3591"/>
    <w:rsid w:val="008A77A9"/>
    <w:rsid w:val="0098790B"/>
    <w:rsid w:val="00990F41"/>
    <w:rsid w:val="009F5A67"/>
    <w:rsid w:val="00A413C0"/>
    <w:rsid w:val="00AB0621"/>
    <w:rsid w:val="00AB3BCE"/>
    <w:rsid w:val="00AC6760"/>
    <w:rsid w:val="00B03EE2"/>
    <w:rsid w:val="00B46583"/>
    <w:rsid w:val="00B6778E"/>
    <w:rsid w:val="00BA33A2"/>
    <w:rsid w:val="00C47301"/>
    <w:rsid w:val="00C66338"/>
    <w:rsid w:val="00CC0345"/>
    <w:rsid w:val="00CE0032"/>
    <w:rsid w:val="00D56FED"/>
    <w:rsid w:val="00D71DEA"/>
    <w:rsid w:val="00E85A8D"/>
    <w:rsid w:val="00EC6650"/>
    <w:rsid w:val="00F07F1E"/>
    <w:rsid w:val="00F54A04"/>
    <w:rsid w:val="00F63328"/>
    <w:rsid w:val="00FD275A"/>
    <w:rsid w:val="00FF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A3E9"/>
  <w15:chartTrackingRefBased/>
  <w15:docId w15:val="{E0E50735-6B61-DE4F-803B-52AA6724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C0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68B1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8B1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8B1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8B1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8B1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8B1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8B1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8B1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8B1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3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68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8B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8B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8B1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8B1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8B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8B1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8B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8B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031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1C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031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1CD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Blythe Thorne</dc:creator>
  <cp:keywords/>
  <dc:description/>
  <cp:lastModifiedBy>Patrick Iganut</cp:lastModifiedBy>
  <cp:revision>11</cp:revision>
  <dcterms:created xsi:type="dcterms:W3CDTF">2024-02-14T04:52:00Z</dcterms:created>
  <dcterms:modified xsi:type="dcterms:W3CDTF">2024-03-09T22:35:00Z</dcterms:modified>
</cp:coreProperties>
</file>