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9C6679" w14:textId="14FD03AC" w:rsidR="00781B7E" w:rsidRDefault="008B32BA">
      <w:pPr>
        <w:rPr>
          <w:rFonts w:ascii="Times New Roman" w:hAnsi="Times New Roman" w:cs="Times New Roman"/>
          <w:sz w:val="24"/>
          <w:szCs w:val="24"/>
        </w:rPr>
      </w:pPr>
      <w:r>
        <w:rPr>
          <w:rFonts w:ascii="Times New Roman" w:hAnsi="Times New Roman" w:cs="Times New Roman"/>
          <w:sz w:val="24"/>
          <w:szCs w:val="24"/>
        </w:rPr>
        <w:t>Patrick Ignaut W211197397</w:t>
      </w:r>
    </w:p>
    <w:p w14:paraId="2FA14ED1" w14:textId="3D2F23FC" w:rsidR="008B32BA" w:rsidRDefault="008B32BA">
      <w:pPr>
        <w:rPr>
          <w:rFonts w:ascii="Times New Roman" w:hAnsi="Times New Roman" w:cs="Times New Roman"/>
          <w:sz w:val="24"/>
          <w:szCs w:val="24"/>
        </w:rPr>
      </w:pPr>
      <w:r>
        <w:rPr>
          <w:rFonts w:ascii="Times New Roman" w:hAnsi="Times New Roman" w:cs="Times New Roman"/>
          <w:sz w:val="24"/>
          <w:szCs w:val="24"/>
        </w:rPr>
        <w:t>Professor Dr. Lori Lehtola</w:t>
      </w:r>
    </w:p>
    <w:p w14:paraId="720B1E21" w14:textId="4FC69104" w:rsidR="008B32BA" w:rsidRDefault="008B32BA">
      <w:pPr>
        <w:rPr>
          <w:rFonts w:ascii="Times New Roman" w:hAnsi="Times New Roman" w:cs="Times New Roman"/>
          <w:sz w:val="24"/>
          <w:szCs w:val="24"/>
        </w:rPr>
      </w:pPr>
      <w:r>
        <w:rPr>
          <w:rFonts w:ascii="Times New Roman" w:hAnsi="Times New Roman" w:cs="Times New Roman"/>
          <w:sz w:val="24"/>
          <w:szCs w:val="24"/>
        </w:rPr>
        <w:t>History 1301 – 16147</w:t>
      </w:r>
    </w:p>
    <w:p w14:paraId="0132E348" w14:textId="699BF126" w:rsidR="008B32BA" w:rsidRDefault="008B32BA">
      <w:pPr>
        <w:rPr>
          <w:rFonts w:ascii="Times New Roman" w:hAnsi="Times New Roman" w:cs="Times New Roman"/>
          <w:sz w:val="24"/>
          <w:szCs w:val="24"/>
        </w:rPr>
      </w:pPr>
      <w:r>
        <w:rPr>
          <w:rFonts w:ascii="Times New Roman" w:hAnsi="Times New Roman" w:cs="Times New Roman"/>
          <w:sz w:val="24"/>
          <w:szCs w:val="24"/>
        </w:rPr>
        <w:t>September 9</w:t>
      </w:r>
      <w:r w:rsidRPr="008B32BA">
        <w:rPr>
          <w:rFonts w:ascii="Times New Roman" w:hAnsi="Times New Roman" w:cs="Times New Roman"/>
          <w:sz w:val="24"/>
          <w:szCs w:val="24"/>
          <w:vertAlign w:val="superscript"/>
        </w:rPr>
        <w:t>th</w:t>
      </w:r>
      <w:r>
        <w:rPr>
          <w:rFonts w:ascii="Times New Roman" w:hAnsi="Times New Roman" w:cs="Times New Roman"/>
          <w:sz w:val="24"/>
          <w:szCs w:val="24"/>
        </w:rPr>
        <w:t>, 2024</w:t>
      </w:r>
    </w:p>
    <w:p w14:paraId="10C9969C" w14:textId="3D492444" w:rsidR="008B32BA" w:rsidRDefault="008B32BA" w:rsidP="008B32BA">
      <w:pPr>
        <w:jc w:val="center"/>
        <w:rPr>
          <w:rFonts w:ascii="Times New Roman" w:hAnsi="Times New Roman" w:cs="Times New Roman"/>
          <w:sz w:val="24"/>
          <w:szCs w:val="24"/>
        </w:rPr>
      </w:pPr>
      <w:r>
        <w:rPr>
          <w:rFonts w:ascii="Times New Roman" w:hAnsi="Times New Roman" w:cs="Times New Roman"/>
          <w:sz w:val="24"/>
          <w:szCs w:val="24"/>
        </w:rPr>
        <w:t>Essay #</w:t>
      </w:r>
      <w:r w:rsidR="00CD6E53">
        <w:rPr>
          <w:rFonts w:ascii="Times New Roman" w:hAnsi="Times New Roman" w:cs="Times New Roman"/>
          <w:sz w:val="24"/>
          <w:szCs w:val="24"/>
        </w:rPr>
        <w:t>2</w:t>
      </w:r>
    </w:p>
    <w:p w14:paraId="37983E8F" w14:textId="2CACB5C3" w:rsidR="00AF3A74" w:rsidRDefault="00AF3A74" w:rsidP="00AF3A74">
      <w:pPr>
        <w:rPr>
          <w:rFonts w:ascii="Times New Roman" w:hAnsi="Times New Roman" w:cs="Times New Roman"/>
          <w:sz w:val="24"/>
          <w:szCs w:val="24"/>
        </w:rPr>
      </w:pPr>
      <w:r>
        <w:rPr>
          <w:rFonts w:ascii="Times New Roman" w:hAnsi="Times New Roman" w:cs="Times New Roman"/>
          <w:sz w:val="24"/>
          <w:szCs w:val="24"/>
        </w:rPr>
        <w:t>“The merchants and the traders have come; their profits are pre-ordained…”</w:t>
      </w:r>
      <w:r w:rsidR="00307B12">
        <w:rPr>
          <w:rFonts w:ascii="Times New Roman" w:hAnsi="Times New Roman" w:cs="Times New Roman"/>
          <w:sz w:val="24"/>
          <w:szCs w:val="24"/>
        </w:rPr>
        <w:t xml:space="preserve"> (</w:t>
      </w:r>
      <w:r>
        <w:rPr>
          <w:rFonts w:ascii="Times New Roman" w:hAnsi="Times New Roman" w:cs="Times New Roman"/>
          <w:sz w:val="24"/>
          <w:szCs w:val="24"/>
        </w:rPr>
        <w:t>Sri Guru Granth Sahib</w:t>
      </w:r>
      <w:r w:rsidR="00307B12">
        <w:rPr>
          <w:rFonts w:ascii="Times New Roman" w:hAnsi="Times New Roman" w:cs="Times New Roman"/>
          <w:sz w:val="24"/>
          <w:szCs w:val="24"/>
        </w:rPr>
        <w:t>)</w:t>
      </w:r>
      <w:r>
        <w:rPr>
          <w:rFonts w:ascii="Times New Roman" w:hAnsi="Times New Roman" w:cs="Times New Roman"/>
          <w:sz w:val="24"/>
          <w:szCs w:val="24"/>
        </w:rPr>
        <w:t>.</w:t>
      </w:r>
    </w:p>
    <w:p w14:paraId="09AFB421" w14:textId="29B569D4" w:rsidR="008B32BA" w:rsidRDefault="006541E6" w:rsidP="008B32BA">
      <w:pPr>
        <w:rPr>
          <w:rFonts w:ascii="Times New Roman" w:hAnsi="Times New Roman" w:cs="Times New Roman"/>
          <w:sz w:val="24"/>
          <w:szCs w:val="24"/>
        </w:rPr>
      </w:pPr>
      <w:r>
        <w:rPr>
          <w:rFonts w:ascii="Times New Roman" w:hAnsi="Times New Roman" w:cs="Times New Roman"/>
          <w:sz w:val="24"/>
          <w:szCs w:val="24"/>
        </w:rPr>
        <w:tab/>
        <w:t>The murder of a hunter from a local tribe in the Pennsylvania area will cause grief to those afflicted and aggravation to those that feel they must deal with the situation. As the story continues, the British characters continuously display contempt for their neighbors in their lifestyle, idea</w:t>
      </w:r>
      <w:r w:rsidR="008C3B5A">
        <w:rPr>
          <w:rFonts w:ascii="Times New Roman" w:hAnsi="Times New Roman" w:cs="Times New Roman"/>
          <w:sz w:val="24"/>
          <w:szCs w:val="24"/>
        </w:rPr>
        <w:t>s of justice, and demands for the calamity that has occurred</w:t>
      </w:r>
      <w:r>
        <w:rPr>
          <w:rFonts w:ascii="Times New Roman" w:hAnsi="Times New Roman" w:cs="Times New Roman"/>
          <w:sz w:val="24"/>
          <w:szCs w:val="24"/>
        </w:rPr>
        <w:t xml:space="preserve">. Without the feelings of unity towards the Iroquois people that are attempted in return, the British want the issue of </w:t>
      </w:r>
      <w:proofErr w:type="spellStart"/>
      <w:r>
        <w:rPr>
          <w:rFonts w:ascii="Times New Roman" w:hAnsi="Times New Roman" w:cs="Times New Roman"/>
          <w:sz w:val="24"/>
          <w:szCs w:val="24"/>
        </w:rPr>
        <w:t>Sawantaeny’s</w:t>
      </w:r>
      <w:proofErr w:type="spellEnd"/>
      <w:r>
        <w:rPr>
          <w:rFonts w:ascii="Times New Roman" w:hAnsi="Times New Roman" w:cs="Times New Roman"/>
          <w:sz w:val="24"/>
          <w:szCs w:val="24"/>
        </w:rPr>
        <w:t xml:space="preserve"> murder to be resolved: with great haste, with as little interruption to the usual trade as possible, and while still holding close to their beliefs over that of the Indians.</w:t>
      </w:r>
    </w:p>
    <w:p w14:paraId="268E789B" w14:textId="0942B985" w:rsidR="00C62328" w:rsidRDefault="008C3B5A" w:rsidP="008B32BA">
      <w:pPr>
        <w:rPr>
          <w:rFonts w:ascii="Times New Roman" w:hAnsi="Times New Roman" w:cs="Times New Roman"/>
          <w:sz w:val="24"/>
          <w:szCs w:val="24"/>
        </w:rPr>
      </w:pPr>
      <w:r>
        <w:rPr>
          <w:rFonts w:ascii="Times New Roman" w:hAnsi="Times New Roman" w:cs="Times New Roman"/>
          <w:sz w:val="24"/>
          <w:szCs w:val="24"/>
        </w:rPr>
        <w:tab/>
      </w:r>
      <w:r w:rsidR="00D7071A">
        <w:rPr>
          <w:rFonts w:ascii="Times New Roman" w:hAnsi="Times New Roman" w:cs="Times New Roman"/>
          <w:sz w:val="24"/>
          <w:szCs w:val="24"/>
        </w:rPr>
        <w:t>The quick resolving of this incident was paramount to the everyday British colonist of the area</w:t>
      </w:r>
      <w:r w:rsidR="0091152A">
        <w:rPr>
          <w:rFonts w:ascii="Times New Roman" w:hAnsi="Times New Roman" w:cs="Times New Roman"/>
          <w:sz w:val="24"/>
          <w:szCs w:val="24"/>
        </w:rPr>
        <w:t>, which would be handled through their understanding of justice and legal system</w:t>
      </w:r>
      <w:r w:rsidR="00D7071A">
        <w:rPr>
          <w:rFonts w:ascii="Times New Roman" w:hAnsi="Times New Roman" w:cs="Times New Roman"/>
          <w:sz w:val="24"/>
          <w:szCs w:val="24"/>
        </w:rPr>
        <w:t>. Allowing for this issue to continue would only increase tension, which would likely lead to more conflict or permit the current conflict to interrupt their lives that might have to do with the Indians. As stated, “</w:t>
      </w:r>
      <w:r w:rsidR="00D7071A" w:rsidRPr="00D7071A">
        <w:rPr>
          <w:rFonts w:ascii="Times New Roman" w:hAnsi="Times New Roman" w:cs="Times New Roman"/>
          <w:sz w:val="24"/>
          <w:szCs w:val="24"/>
        </w:rPr>
        <w:t>An arrest is already in the offing, because nothing matters more than making sure this isolated violent incident does not ignite a larger conflict between Indians and colonists</w:t>
      </w:r>
      <w:r w:rsidR="00D7071A">
        <w:rPr>
          <w:rFonts w:ascii="Times New Roman" w:hAnsi="Times New Roman" w:cs="Times New Roman"/>
          <w:sz w:val="24"/>
          <w:szCs w:val="24"/>
        </w:rPr>
        <w:t xml:space="preserve">” </w:t>
      </w:r>
      <w:r w:rsidR="00C62328">
        <w:rPr>
          <w:rFonts w:ascii="Times New Roman" w:hAnsi="Times New Roman" w:cs="Times New Roman"/>
          <w:sz w:val="24"/>
          <w:szCs w:val="24"/>
        </w:rPr>
        <w:t xml:space="preserve">makes </w:t>
      </w:r>
      <w:r w:rsidR="00C62328">
        <w:rPr>
          <w:rFonts w:ascii="Times New Roman" w:hAnsi="Times New Roman" w:cs="Times New Roman"/>
          <w:sz w:val="24"/>
          <w:szCs w:val="24"/>
        </w:rPr>
        <w:lastRenderedPageBreak/>
        <w:t xml:space="preserve">the thought process of the colonists quite clear </w:t>
      </w:r>
      <w:r w:rsidR="00D7071A">
        <w:rPr>
          <w:rFonts w:ascii="Times New Roman" w:hAnsi="Times New Roman" w:cs="Times New Roman"/>
          <w:sz w:val="24"/>
          <w:szCs w:val="24"/>
        </w:rPr>
        <w:t>(NIGHT Ch5 par</w:t>
      </w:r>
      <w:r w:rsidR="00C62328">
        <w:rPr>
          <w:rFonts w:ascii="Times New Roman" w:hAnsi="Times New Roman" w:cs="Times New Roman"/>
          <w:sz w:val="24"/>
          <w:szCs w:val="24"/>
        </w:rPr>
        <w:t>20</w:t>
      </w:r>
      <w:r w:rsidR="00D7071A">
        <w:rPr>
          <w:rFonts w:ascii="Times New Roman" w:hAnsi="Times New Roman" w:cs="Times New Roman"/>
          <w:sz w:val="24"/>
          <w:szCs w:val="24"/>
        </w:rPr>
        <w:t>)</w:t>
      </w:r>
      <w:r w:rsidR="00C62328">
        <w:rPr>
          <w:rFonts w:ascii="Times New Roman" w:hAnsi="Times New Roman" w:cs="Times New Roman"/>
          <w:sz w:val="24"/>
          <w:szCs w:val="24"/>
        </w:rPr>
        <w:t xml:space="preserve">. This is shared by the Indians, but is </w:t>
      </w:r>
      <w:r w:rsidR="00991687">
        <w:rPr>
          <w:rFonts w:ascii="Times New Roman" w:hAnsi="Times New Roman" w:cs="Times New Roman"/>
          <w:sz w:val="24"/>
          <w:szCs w:val="24"/>
        </w:rPr>
        <w:t xml:space="preserve">treated as a more ceremonial reasoning than it is </w:t>
      </w:r>
      <w:proofErr w:type="spellStart"/>
      <w:proofErr w:type="gramStart"/>
      <w:r w:rsidR="00991687">
        <w:rPr>
          <w:rFonts w:ascii="Times New Roman" w:hAnsi="Times New Roman" w:cs="Times New Roman"/>
          <w:sz w:val="24"/>
          <w:szCs w:val="24"/>
        </w:rPr>
        <w:t>a</w:t>
      </w:r>
      <w:proofErr w:type="spellEnd"/>
      <w:proofErr w:type="gramEnd"/>
      <w:r w:rsidR="00991687">
        <w:rPr>
          <w:rFonts w:ascii="Times New Roman" w:hAnsi="Times New Roman" w:cs="Times New Roman"/>
          <w:sz w:val="24"/>
          <w:szCs w:val="24"/>
        </w:rPr>
        <w:t xml:space="preserve"> inconvenience.</w:t>
      </w:r>
    </w:p>
    <w:p w14:paraId="7F37D959" w14:textId="02BF6BFC" w:rsidR="00C62328" w:rsidRDefault="00C62328" w:rsidP="008B32BA">
      <w:pPr>
        <w:rPr>
          <w:rFonts w:ascii="Times New Roman" w:hAnsi="Times New Roman" w:cs="Times New Roman"/>
          <w:sz w:val="24"/>
          <w:szCs w:val="24"/>
        </w:rPr>
      </w:pPr>
      <w:r>
        <w:rPr>
          <w:rFonts w:ascii="Times New Roman" w:hAnsi="Times New Roman" w:cs="Times New Roman"/>
          <w:sz w:val="24"/>
          <w:szCs w:val="24"/>
        </w:rPr>
        <w:tab/>
        <w:t>Trade is essential to the economy of the area, which concerns folk from all echelons of society but merchants most of all</w:t>
      </w:r>
      <w:r w:rsidR="00991687">
        <w:rPr>
          <w:rFonts w:ascii="Times New Roman" w:hAnsi="Times New Roman" w:cs="Times New Roman"/>
          <w:sz w:val="24"/>
          <w:szCs w:val="24"/>
        </w:rPr>
        <w:t>, especially because it might bring the idea of trading furs for spirits into light once again</w:t>
      </w:r>
      <w:r>
        <w:rPr>
          <w:rFonts w:ascii="Times New Roman" w:hAnsi="Times New Roman" w:cs="Times New Roman"/>
          <w:sz w:val="24"/>
          <w:szCs w:val="24"/>
        </w:rPr>
        <w:t>. If the incident were to escalate, then the very lucrative fur trading commerce would either slow considerably, or slow to the point that it would cause major ramifications to the towns that rely on it</w:t>
      </w:r>
      <w:r w:rsidR="00991687">
        <w:rPr>
          <w:rFonts w:ascii="Times New Roman" w:hAnsi="Times New Roman" w:cs="Times New Roman"/>
          <w:sz w:val="24"/>
          <w:szCs w:val="24"/>
        </w:rPr>
        <w:t>, mostly voiced by John Cartridge</w:t>
      </w:r>
      <w:r>
        <w:rPr>
          <w:rFonts w:ascii="Times New Roman" w:hAnsi="Times New Roman" w:cs="Times New Roman"/>
          <w:sz w:val="24"/>
          <w:szCs w:val="24"/>
        </w:rPr>
        <w:t>. While this is a shared idea between the British colonists and the Iroquois nation, their reasonings for wanting this differ in their end goals with the colonists wanting further self-gain, and the Iroquois wanting further to gain for their community.</w:t>
      </w:r>
    </w:p>
    <w:p w14:paraId="7F087D25" w14:textId="63C0A3AE" w:rsidR="00991687" w:rsidRDefault="00991687" w:rsidP="008B32BA">
      <w:pPr>
        <w:rPr>
          <w:rFonts w:ascii="Times New Roman" w:hAnsi="Times New Roman" w:cs="Times New Roman"/>
          <w:sz w:val="24"/>
          <w:szCs w:val="24"/>
        </w:rPr>
      </w:pPr>
      <w:r>
        <w:rPr>
          <w:rFonts w:ascii="Times New Roman" w:hAnsi="Times New Roman" w:cs="Times New Roman"/>
          <w:sz w:val="24"/>
          <w:szCs w:val="24"/>
        </w:rPr>
        <w:tab/>
        <w:t>The society of the British colonists are used to their way of thinking reigning supreme and all others being forced into a hierarchal system beneath them. Logan’s speech suggests, “…</w:t>
      </w:r>
      <w:r w:rsidRPr="00991687">
        <w:rPr>
          <w:rFonts w:ascii="Times New Roman" w:hAnsi="Times New Roman" w:cs="Times New Roman"/>
          <w:sz w:val="24"/>
          <w:szCs w:val="24"/>
        </w:rPr>
        <w:t>he actually stands firm in his belief in cultural hierarchy, one in which European leaders, such as Penn (and those leaders’ designated representatives, such as himself) play the fathers while Indians and ordinary colonists play the sons</w:t>
      </w:r>
      <w:r>
        <w:rPr>
          <w:rFonts w:ascii="Times New Roman" w:hAnsi="Times New Roman" w:cs="Times New Roman"/>
          <w:sz w:val="24"/>
          <w:szCs w:val="24"/>
        </w:rPr>
        <w:t>” showing his apparent politeness but ingrained idea of how the two parties should interact</w:t>
      </w:r>
      <w:r w:rsidR="0091152A">
        <w:rPr>
          <w:rFonts w:ascii="Times New Roman" w:hAnsi="Times New Roman" w:cs="Times New Roman"/>
          <w:sz w:val="24"/>
          <w:szCs w:val="24"/>
        </w:rPr>
        <w:t xml:space="preserve"> (NIGHT Ch7 par39)</w:t>
      </w:r>
      <w:r>
        <w:rPr>
          <w:rFonts w:ascii="Times New Roman" w:hAnsi="Times New Roman" w:cs="Times New Roman"/>
          <w:sz w:val="24"/>
          <w:szCs w:val="24"/>
        </w:rPr>
        <w:t xml:space="preserve">. </w:t>
      </w:r>
      <w:r w:rsidR="0091152A">
        <w:rPr>
          <w:rFonts w:ascii="Times New Roman" w:hAnsi="Times New Roman" w:cs="Times New Roman"/>
          <w:sz w:val="24"/>
          <w:szCs w:val="24"/>
        </w:rPr>
        <w:t>This is further cemented by the lackadaisical reaction by Governor Keith towards making any semblance of acknowledgement of the issue to the Five Nations of Indians.</w:t>
      </w:r>
    </w:p>
    <w:p w14:paraId="19ECE8CB" w14:textId="77777777" w:rsidR="00D6607A" w:rsidRDefault="0091152A" w:rsidP="008B32BA">
      <w:pPr>
        <w:rPr>
          <w:rFonts w:ascii="Times New Roman" w:hAnsi="Times New Roman" w:cs="Times New Roman"/>
          <w:sz w:val="24"/>
          <w:szCs w:val="24"/>
        </w:rPr>
      </w:pPr>
      <w:r>
        <w:rPr>
          <w:rFonts w:ascii="Times New Roman" w:hAnsi="Times New Roman" w:cs="Times New Roman"/>
          <w:sz w:val="24"/>
          <w:szCs w:val="24"/>
        </w:rPr>
        <w:tab/>
        <w:t xml:space="preserve">In conclusion, the </w:t>
      </w:r>
      <w:r w:rsidR="00D6607A">
        <w:rPr>
          <w:rFonts w:ascii="Times New Roman" w:hAnsi="Times New Roman" w:cs="Times New Roman"/>
          <w:sz w:val="24"/>
          <w:szCs w:val="24"/>
        </w:rPr>
        <w:t>British colonist idea of legal justice and the Indian idea of constructive justice were very opposed and misunderstood. The British colonists thought of the matter as something to be dealt with through the governmental body and that it lacked any involvement on a deeper level. The two peoples shared more than they understood, just from different perspectives and with differing goals in mind as to why they pursued them.</w:t>
      </w:r>
    </w:p>
    <w:p w14:paraId="6DE477EA" w14:textId="74311483" w:rsidR="006541E6" w:rsidRPr="00D6607A" w:rsidRDefault="006541E6" w:rsidP="008B32BA">
      <w:pPr>
        <w:rPr>
          <w:rFonts w:ascii="Times New Roman" w:hAnsi="Times New Roman" w:cs="Times New Roman"/>
          <w:sz w:val="24"/>
          <w:szCs w:val="24"/>
        </w:rPr>
      </w:pPr>
      <w:r>
        <w:rPr>
          <w:rFonts w:ascii="Times New Roman" w:hAnsi="Times New Roman" w:cs="Times New Roman"/>
          <w:sz w:val="24"/>
          <w:szCs w:val="24"/>
        </w:rPr>
        <w:lastRenderedPageBreak/>
        <w:t xml:space="preserve">NIGHT. Nicole Eustace, </w:t>
      </w:r>
      <w:r>
        <w:rPr>
          <w:rFonts w:ascii="Times New Roman" w:hAnsi="Times New Roman" w:cs="Times New Roman"/>
          <w:i/>
          <w:iCs/>
          <w:sz w:val="24"/>
          <w:szCs w:val="24"/>
        </w:rPr>
        <w:t xml:space="preserve">Covered with Night: A story of murder and indigenous justice in early </w:t>
      </w:r>
      <w:r>
        <w:rPr>
          <w:rFonts w:ascii="Times New Roman" w:hAnsi="Times New Roman" w:cs="Times New Roman"/>
          <w:i/>
          <w:iCs/>
          <w:sz w:val="24"/>
          <w:szCs w:val="24"/>
        </w:rPr>
        <w:tab/>
        <w:t xml:space="preserve">America. </w:t>
      </w:r>
      <w:r w:rsidRPr="00D57A07">
        <w:rPr>
          <w:rFonts w:ascii="Times New Roman" w:hAnsi="Times New Roman" w:cs="Times New Roman"/>
          <w:sz w:val="24"/>
          <w:szCs w:val="24"/>
        </w:rPr>
        <w:t xml:space="preserve">New York, </w:t>
      </w:r>
      <w:proofErr w:type="gramStart"/>
      <w:r w:rsidRPr="00D57A07">
        <w:rPr>
          <w:rFonts w:ascii="Times New Roman" w:hAnsi="Times New Roman" w:cs="Times New Roman"/>
          <w:sz w:val="24"/>
          <w:szCs w:val="24"/>
        </w:rPr>
        <w:t>NY :</w:t>
      </w:r>
      <w:proofErr w:type="gramEnd"/>
      <w:r w:rsidRPr="00D57A07">
        <w:rPr>
          <w:rFonts w:ascii="Times New Roman" w:hAnsi="Times New Roman" w:cs="Times New Roman"/>
          <w:sz w:val="24"/>
          <w:szCs w:val="24"/>
        </w:rPr>
        <w:t xml:space="preserve"> Liveright Publishing Corporation, a division of W. W. Norton </w:t>
      </w:r>
      <w:r>
        <w:rPr>
          <w:rFonts w:ascii="Times New Roman" w:hAnsi="Times New Roman" w:cs="Times New Roman"/>
          <w:sz w:val="24"/>
          <w:szCs w:val="24"/>
        </w:rPr>
        <w:tab/>
      </w:r>
      <w:r w:rsidRPr="00D57A07">
        <w:rPr>
          <w:rFonts w:ascii="Times New Roman" w:hAnsi="Times New Roman" w:cs="Times New Roman"/>
          <w:sz w:val="24"/>
          <w:szCs w:val="24"/>
        </w:rPr>
        <w:t>&amp; Company, Inc., [2021]</w:t>
      </w:r>
    </w:p>
    <w:sectPr w:rsidR="006541E6" w:rsidRPr="00D6607A">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8617863" w14:textId="77777777" w:rsidR="000258C5" w:rsidRDefault="000258C5" w:rsidP="00407BA3">
      <w:pPr>
        <w:spacing w:after="0" w:line="240" w:lineRule="auto"/>
      </w:pPr>
      <w:r>
        <w:separator/>
      </w:r>
    </w:p>
  </w:endnote>
  <w:endnote w:type="continuationSeparator" w:id="0">
    <w:p w14:paraId="73534FFF" w14:textId="77777777" w:rsidR="000258C5" w:rsidRDefault="000258C5" w:rsidP="00407B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3507123" w14:textId="77777777" w:rsidR="000258C5" w:rsidRDefault="000258C5" w:rsidP="00407BA3">
      <w:pPr>
        <w:spacing w:after="0" w:line="240" w:lineRule="auto"/>
      </w:pPr>
      <w:r>
        <w:separator/>
      </w:r>
    </w:p>
  </w:footnote>
  <w:footnote w:type="continuationSeparator" w:id="0">
    <w:p w14:paraId="1CE8E99D" w14:textId="77777777" w:rsidR="000258C5" w:rsidRDefault="000258C5" w:rsidP="00407B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15E745" w14:textId="2B67FADA" w:rsidR="00407BA3" w:rsidRDefault="00407BA3">
    <w:pPr>
      <w:pStyle w:val="Header"/>
      <w:jc w:val="right"/>
    </w:pPr>
    <w:r>
      <w:t xml:space="preserve">Ignaut </w:t>
    </w:r>
    <w:sdt>
      <w:sdtPr>
        <w:id w:val="-1900968386"/>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963A22C" w14:textId="77777777" w:rsidR="00407BA3" w:rsidRDefault="00407BA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7BA3"/>
    <w:rsid w:val="000258C5"/>
    <w:rsid w:val="00307B12"/>
    <w:rsid w:val="003C328A"/>
    <w:rsid w:val="003F6186"/>
    <w:rsid w:val="00407BA3"/>
    <w:rsid w:val="00442E93"/>
    <w:rsid w:val="00525B2F"/>
    <w:rsid w:val="005B3922"/>
    <w:rsid w:val="006541E6"/>
    <w:rsid w:val="00781B7E"/>
    <w:rsid w:val="00807806"/>
    <w:rsid w:val="008B32BA"/>
    <w:rsid w:val="008C3B5A"/>
    <w:rsid w:val="0091152A"/>
    <w:rsid w:val="00991687"/>
    <w:rsid w:val="00A33CE8"/>
    <w:rsid w:val="00AF3A74"/>
    <w:rsid w:val="00C62328"/>
    <w:rsid w:val="00CD6E53"/>
    <w:rsid w:val="00D13E53"/>
    <w:rsid w:val="00D6607A"/>
    <w:rsid w:val="00D7071A"/>
    <w:rsid w:val="00FD2F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0FADC6"/>
  <w15:chartTrackingRefBased/>
  <w15:docId w15:val="{5D95EA61-6C65-48EF-9ABD-E0A38CAEE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7806"/>
  </w:style>
  <w:style w:type="paragraph" w:styleId="Heading1">
    <w:name w:val="heading 1"/>
    <w:basedOn w:val="Normal"/>
    <w:next w:val="Normal"/>
    <w:link w:val="Heading1Char"/>
    <w:uiPriority w:val="9"/>
    <w:qFormat/>
    <w:rsid w:val="0080780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0780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0780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0780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0780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0780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0780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0780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0780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780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0780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0780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0780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0780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0780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0780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0780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07806"/>
    <w:rPr>
      <w:rFonts w:eastAsiaTheme="majorEastAsia" w:cstheme="majorBidi"/>
      <w:color w:val="272727" w:themeColor="text1" w:themeTint="D8"/>
    </w:rPr>
  </w:style>
  <w:style w:type="paragraph" w:styleId="Title">
    <w:name w:val="Title"/>
    <w:basedOn w:val="Normal"/>
    <w:next w:val="Normal"/>
    <w:link w:val="TitleChar"/>
    <w:uiPriority w:val="10"/>
    <w:qFormat/>
    <w:rsid w:val="0080780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78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0780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07806"/>
    <w:rPr>
      <w:rFonts w:eastAsiaTheme="majorEastAsia" w:cstheme="majorBidi"/>
      <w:color w:val="595959" w:themeColor="text1" w:themeTint="A6"/>
      <w:spacing w:val="15"/>
      <w:sz w:val="28"/>
      <w:szCs w:val="28"/>
    </w:rPr>
  </w:style>
  <w:style w:type="paragraph" w:styleId="ListParagraph">
    <w:name w:val="List Paragraph"/>
    <w:basedOn w:val="Normal"/>
    <w:uiPriority w:val="34"/>
    <w:qFormat/>
    <w:rsid w:val="00807806"/>
    <w:pPr>
      <w:ind w:left="720"/>
      <w:contextualSpacing/>
    </w:pPr>
  </w:style>
  <w:style w:type="paragraph" w:styleId="Quote">
    <w:name w:val="Quote"/>
    <w:basedOn w:val="Normal"/>
    <w:next w:val="Normal"/>
    <w:link w:val="QuoteChar"/>
    <w:uiPriority w:val="29"/>
    <w:qFormat/>
    <w:rsid w:val="00807806"/>
    <w:pPr>
      <w:spacing w:before="160"/>
      <w:jc w:val="center"/>
    </w:pPr>
    <w:rPr>
      <w:i/>
      <w:iCs/>
      <w:color w:val="404040" w:themeColor="text1" w:themeTint="BF"/>
    </w:rPr>
  </w:style>
  <w:style w:type="character" w:customStyle="1" w:styleId="QuoteChar">
    <w:name w:val="Quote Char"/>
    <w:basedOn w:val="DefaultParagraphFont"/>
    <w:link w:val="Quote"/>
    <w:uiPriority w:val="29"/>
    <w:rsid w:val="00807806"/>
    <w:rPr>
      <w:i/>
      <w:iCs/>
      <w:color w:val="404040" w:themeColor="text1" w:themeTint="BF"/>
    </w:rPr>
  </w:style>
  <w:style w:type="paragraph" w:styleId="IntenseQuote">
    <w:name w:val="Intense Quote"/>
    <w:basedOn w:val="Normal"/>
    <w:next w:val="Normal"/>
    <w:link w:val="IntenseQuoteChar"/>
    <w:uiPriority w:val="30"/>
    <w:qFormat/>
    <w:rsid w:val="0080780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07806"/>
    <w:rPr>
      <w:i/>
      <w:iCs/>
      <w:color w:val="0F4761" w:themeColor="accent1" w:themeShade="BF"/>
    </w:rPr>
  </w:style>
  <w:style w:type="character" w:styleId="IntenseEmphasis">
    <w:name w:val="Intense Emphasis"/>
    <w:basedOn w:val="DefaultParagraphFont"/>
    <w:uiPriority w:val="21"/>
    <w:qFormat/>
    <w:rsid w:val="00807806"/>
    <w:rPr>
      <w:i/>
      <w:iCs/>
      <w:color w:val="0F4761" w:themeColor="accent1" w:themeShade="BF"/>
    </w:rPr>
  </w:style>
  <w:style w:type="character" w:styleId="IntenseReference">
    <w:name w:val="Intense Reference"/>
    <w:basedOn w:val="DefaultParagraphFont"/>
    <w:uiPriority w:val="32"/>
    <w:qFormat/>
    <w:rsid w:val="00807806"/>
    <w:rPr>
      <w:b/>
      <w:bCs/>
      <w:smallCaps/>
      <w:color w:val="0F4761" w:themeColor="accent1" w:themeShade="BF"/>
      <w:spacing w:val="5"/>
    </w:rPr>
  </w:style>
  <w:style w:type="paragraph" w:styleId="Header">
    <w:name w:val="header"/>
    <w:basedOn w:val="Normal"/>
    <w:link w:val="HeaderChar"/>
    <w:uiPriority w:val="99"/>
    <w:unhideWhenUsed/>
    <w:rsid w:val="00407B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7BA3"/>
  </w:style>
  <w:style w:type="paragraph" w:styleId="Footer">
    <w:name w:val="footer"/>
    <w:basedOn w:val="Normal"/>
    <w:link w:val="FooterChar"/>
    <w:uiPriority w:val="99"/>
    <w:unhideWhenUsed/>
    <w:rsid w:val="00407B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7B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3</Pages>
  <Words>546</Words>
  <Characters>3116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patrick.ignaut-W211197397</dc:creator>
  <cp:keywords/>
  <dc:description/>
  <cp:lastModifiedBy>patrick.ignaut-W211197397</cp:lastModifiedBy>
  <cp:revision>6</cp:revision>
  <dcterms:created xsi:type="dcterms:W3CDTF">2024-09-09T22:01:00Z</dcterms:created>
  <dcterms:modified xsi:type="dcterms:W3CDTF">2024-09-10T02:39:00Z</dcterms:modified>
</cp:coreProperties>
</file>