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9EBF9" w14:textId="77777777" w:rsidR="00AE4F06" w:rsidRDefault="00AE4F06" w:rsidP="00AE4F06">
      <w:pPr>
        <w:rPr>
          <w:rFonts w:ascii="Times New Roman" w:hAnsi="Times New Roman" w:cs="Times New Roman"/>
          <w:sz w:val="24"/>
          <w:szCs w:val="24"/>
        </w:rPr>
      </w:pPr>
      <w:r>
        <w:rPr>
          <w:rFonts w:ascii="Times New Roman" w:hAnsi="Times New Roman" w:cs="Times New Roman"/>
          <w:sz w:val="24"/>
          <w:szCs w:val="24"/>
        </w:rPr>
        <w:t>Patrick Ignaut W211197397</w:t>
      </w:r>
    </w:p>
    <w:p w14:paraId="029E5FB7" w14:textId="77777777" w:rsidR="00AE4F06" w:rsidRDefault="00AE4F06" w:rsidP="00AE4F06">
      <w:pPr>
        <w:rPr>
          <w:rFonts w:ascii="Times New Roman" w:hAnsi="Times New Roman" w:cs="Times New Roman"/>
          <w:sz w:val="24"/>
          <w:szCs w:val="24"/>
        </w:rPr>
      </w:pPr>
      <w:r>
        <w:rPr>
          <w:rFonts w:ascii="Times New Roman" w:hAnsi="Times New Roman" w:cs="Times New Roman"/>
          <w:sz w:val="24"/>
          <w:szCs w:val="24"/>
        </w:rPr>
        <w:t>Professor Dr. Lori Lehtola</w:t>
      </w:r>
    </w:p>
    <w:p w14:paraId="10CAA20F" w14:textId="77777777" w:rsidR="00AE4F06" w:rsidRDefault="00AE4F06" w:rsidP="00AE4F06">
      <w:pPr>
        <w:rPr>
          <w:rFonts w:ascii="Times New Roman" w:hAnsi="Times New Roman" w:cs="Times New Roman"/>
          <w:sz w:val="24"/>
          <w:szCs w:val="24"/>
        </w:rPr>
      </w:pPr>
      <w:r>
        <w:rPr>
          <w:rFonts w:ascii="Times New Roman" w:hAnsi="Times New Roman" w:cs="Times New Roman"/>
          <w:sz w:val="24"/>
          <w:szCs w:val="24"/>
        </w:rPr>
        <w:t>History 1301 – 16147</w:t>
      </w:r>
    </w:p>
    <w:p w14:paraId="48B7E43B" w14:textId="15329B55" w:rsidR="00AE4F06" w:rsidRDefault="00AE4F06" w:rsidP="00AE4F06">
      <w:pPr>
        <w:rPr>
          <w:rFonts w:ascii="Times New Roman" w:hAnsi="Times New Roman" w:cs="Times New Roman"/>
          <w:sz w:val="24"/>
          <w:szCs w:val="24"/>
        </w:rPr>
      </w:pPr>
      <w:r>
        <w:rPr>
          <w:rFonts w:ascii="Times New Roman" w:hAnsi="Times New Roman" w:cs="Times New Roman"/>
          <w:sz w:val="24"/>
          <w:szCs w:val="24"/>
        </w:rPr>
        <w:t>October 8</w:t>
      </w:r>
      <w:r w:rsidRPr="00AE4F06">
        <w:rPr>
          <w:rFonts w:ascii="Times New Roman" w:hAnsi="Times New Roman" w:cs="Times New Roman"/>
          <w:sz w:val="24"/>
          <w:szCs w:val="24"/>
          <w:vertAlign w:val="superscript"/>
        </w:rPr>
        <w:t>th</w:t>
      </w:r>
      <w:r>
        <w:rPr>
          <w:rFonts w:ascii="Times New Roman" w:hAnsi="Times New Roman" w:cs="Times New Roman"/>
          <w:sz w:val="24"/>
          <w:szCs w:val="24"/>
        </w:rPr>
        <w:t>, 2024</w:t>
      </w:r>
    </w:p>
    <w:p w14:paraId="6536FEE0" w14:textId="660C8F54" w:rsidR="00781B7E" w:rsidRDefault="00AE4F06" w:rsidP="00AE4F06">
      <w:pPr>
        <w:jc w:val="center"/>
        <w:rPr>
          <w:rFonts w:ascii="Times New Roman" w:hAnsi="Times New Roman" w:cs="Times New Roman"/>
          <w:sz w:val="24"/>
          <w:szCs w:val="24"/>
        </w:rPr>
      </w:pPr>
      <w:r>
        <w:rPr>
          <w:rFonts w:ascii="Times New Roman" w:hAnsi="Times New Roman" w:cs="Times New Roman"/>
          <w:sz w:val="24"/>
          <w:szCs w:val="24"/>
        </w:rPr>
        <w:t>Essay #1</w:t>
      </w:r>
    </w:p>
    <w:p w14:paraId="54A8DAB7" w14:textId="53419F00" w:rsidR="00AE4F06" w:rsidRDefault="000C1B32" w:rsidP="000C1B32">
      <w:pPr>
        <w:rPr>
          <w:rFonts w:ascii="Times New Roman" w:hAnsi="Times New Roman" w:cs="Times New Roman"/>
          <w:sz w:val="24"/>
          <w:szCs w:val="24"/>
        </w:rPr>
      </w:pPr>
      <w:r>
        <w:rPr>
          <w:rFonts w:ascii="Times New Roman" w:hAnsi="Times New Roman" w:cs="Times New Roman"/>
          <w:sz w:val="24"/>
          <w:szCs w:val="24"/>
        </w:rPr>
        <w:tab/>
        <w:t>The founding of a nation takes upon themselves one of the greatest burdens that can be conceived by man, while issuance of avoidable war brings the deepest shame. George Washington had all the power in the new world</w:t>
      </w:r>
      <w:r w:rsidR="00E76C0E">
        <w:rPr>
          <w:rFonts w:ascii="Times New Roman" w:hAnsi="Times New Roman" w:cs="Times New Roman"/>
          <w:sz w:val="24"/>
          <w:szCs w:val="24"/>
        </w:rPr>
        <w:t xml:space="preserve"> and from his humble hands did he allow to slip, an action that would forever change the history of our nation. On the opposite side of the coin, Abraham Lincoln was enough of a despotic tyrant that, through terrible action, permitted the country to devolve into horrible war. </w:t>
      </w:r>
      <w:r w:rsidR="006421A1">
        <w:rPr>
          <w:rFonts w:ascii="Times New Roman" w:hAnsi="Times New Roman" w:cs="Times New Roman"/>
          <w:sz w:val="24"/>
          <w:szCs w:val="24"/>
        </w:rPr>
        <w:t xml:space="preserve">I will elaborate on their respective actions of: </w:t>
      </w:r>
      <w:r w:rsidR="00DD1934">
        <w:rPr>
          <w:rFonts w:ascii="Times New Roman" w:hAnsi="Times New Roman" w:cs="Times New Roman"/>
          <w:sz w:val="24"/>
          <w:szCs w:val="24"/>
        </w:rPr>
        <w:t>the reasoning and design of the highest office in the nation, the actions that lead to the bloodiest conflict of our nation’s history, and the differences between the two despite sharing the same office.</w:t>
      </w:r>
    </w:p>
    <w:p w14:paraId="4B15FD56" w14:textId="5C54948C" w:rsidR="00DD1934" w:rsidRDefault="00DD1934" w:rsidP="000C1B32">
      <w:pPr>
        <w:rPr>
          <w:rFonts w:ascii="Times New Roman" w:hAnsi="Times New Roman" w:cs="Times New Roman"/>
          <w:sz w:val="24"/>
          <w:szCs w:val="24"/>
        </w:rPr>
      </w:pPr>
      <w:r>
        <w:rPr>
          <w:rFonts w:ascii="Times New Roman" w:hAnsi="Times New Roman" w:cs="Times New Roman"/>
          <w:sz w:val="24"/>
          <w:szCs w:val="24"/>
        </w:rPr>
        <w:tab/>
      </w:r>
      <w:r w:rsidR="00593FCB">
        <w:rPr>
          <w:rFonts w:ascii="Times New Roman" w:hAnsi="Times New Roman" w:cs="Times New Roman"/>
          <w:sz w:val="24"/>
          <w:szCs w:val="24"/>
        </w:rPr>
        <w:t xml:space="preserve">George Washington was inaugurated </w:t>
      </w:r>
      <w:r w:rsidR="00BA677D">
        <w:rPr>
          <w:rFonts w:ascii="Times New Roman" w:hAnsi="Times New Roman" w:cs="Times New Roman"/>
          <w:sz w:val="24"/>
          <w:szCs w:val="24"/>
        </w:rPr>
        <w:t>on the 30</w:t>
      </w:r>
      <w:r w:rsidR="00BA677D" w:rsidRPr="00BA677D">
        <w:rPr>
          <w:rFonts w:ascii="Times New Roman" w:hAnsi="Times New Roman" w:cs="Times New Roman"/>
          <w:sz w:val="24"/>
          <w:szCs w:val="24"/>
          <w:vertAlign w:val="superscript"/>
        </w:rPr>
        <w:t>th</w:t>
      </w:r>
      <w:r w:rsidR="00BA677D">
        <w:rPr>
          <w:rFonts w:ascii="Times New Roman" w:hAnsi="Times New Roman" w:cs="Times New Roman"/>
          <w:sz w:val="24"/>
          <w:szCs w:val="24"/>
        </w:rPr>
        <w:t xml:space="preserve"> of </w:t>
      </w:r>
      <w:r w:rsidR="00757ECD">
        <w:rPr>
          <w:rFonts w:ascii="Times New Roman" w:hAnsi="Times New Roman" w:cs="Times New Roman"/>
          <w:sz w:val="24"/>
          <w:szCs w:val="24"/>
        </w:rPr>
        <w:t>April</w:t>
      </w:r>
      <w:r w:rsidR="00BA677D">
        <w:rPr>
          <w:rFonts w:ascii="Times New Roman" w:hAnsi="Times New Roman" w:cs="Times New Roman"/>
          <w:sz w:val="24"/>
          <w:szCs w:val="24"/>
        </w:rPr>
        <w:t xml:space="preserve"> 1789 to the highest office in the land at the time and decided to, not only give up that power, but to</w:t>
      </w:r>
      <w:r w:rsidR="00757ECD">
        <w:rPr>
          <w:rFonts w:ascii="Times New Roman" w:hAnsi="Times New Roman" w:cs="Times New Roman"/>
          <w:sz w:val="24"/>
          <w:szCs w:val="24"/>
        </w:rPr>
        <w:t xml:space="preserve"> help</w:t>
      </w:r>
      <w:r w:rsidR="00BA677D">
        <w:rPr>
          <w:rFonts w:ascii="Times New Roman" w:hAnsi="Times New Roman" w:cs="Times New Roman"/>
          <w:sz w:val="24"/>
          <w:szCs w:val="24"/>
        </w:rPr>
        <w:t xml:space="preserve"> set up the rest of US history to help avoid someone potentially failing what he achieved. </w:t>
      </w:r>
      <w:r w:rsidR="00971EA3">
        <w:rPr>
          <w:rFonts w:ascii="Times New Roman" w:hAnsi="Times New Roman" w:cs="Times New Roman"/>
          <w:sz w:val="24"/>
          <w:szCs w:val="24"/>
        </w:rPr>
        <w:t>During the national convention it was recorded that, “</w:t>
      </w:r>
      <w:r w:rsidR="00971EA3" w:rsidRPr="00971EA3">
        <w:rPr>
          <w:rFonts w:ascii="Times New Roman" w:hAnsi="Times New Roman" w:cs="Times New Roman"/>
          <w:sz w:val="24"/>
          <w:szCs w:val="24"/>
        </w:rPr>
        <w:t>While Washington held the belief that America should have a strong central government and a single executive leader, he did not allow his bias to sway the other delegates</w:t>
      </w:r>
      <w:r w:rsidR="00971EA3">
        <w:rPr>
          <w:rFonts w:ascii="Times New Roman" w:hAnsi="Times New Roman" w:cs="Times New Roman"/>
          <w:sz w:val="24"/>
          <w:szCs w:val="24"/>
        </w:rPr>
        <w:t xml:space="preserve">” </w:t>
      </w:r>
      <w:r w:rsidR="007C3263">
        <w:rPr>
          <w:rFonts w:ascii="Times New Roman" w:hAnsi="Times New Roman" w:cs="Times New Roman"/>
          <w:sz w:val="24"/>
          <w:szCs w:val="24"/>
        </w:rPr>
        <w:t>showing his intention to avoid the trappings of the actions that were accustom</w:t>
      </w:r>
      <w:r w:rsidR="00757ECD">
        <w:rPr>
          <w:rFonts w:ascii="Times New Roman" w:hAnsi="Times New Roman" w:cs="Times New Roman"/>
          <w:sz w:val="24"/>
          <w:szCs w:val="24"/>
        </w:rPr>
        <w:t>ed</w:t>
      </w:r>
      <w:r w:rsidR="007C3263">
        <w:rPr>
          <w:rFonts w:ascii="Times New Roman" w:hAnsi="Times New Roman" w:cs="Times New Roman"/>
          <w:sz w:val="24"/>
          <w:szCs w:val="24"/>
        </w:rPr>
        <w:t xml:space="preserve"> to the governments that they freed themselves from </w:t>
      </w:r>
      <w:r w:rsidR="00971EA3">
        <w:rPr>
          <w:rFonts w:ascii="Times New Roman" w:hAnsi="Times New Roman" w:cs="Times New Roman"/>
          <w:sz w:val="24"/>
          <w:szCs w:val="24"/>
        </w:rPr>
        <w:t>(RICHARD par4)</w:t>
      </w:r>
      <w:r w:rsidR="007C3263">
        <w:rPr>
          <w:rFonts w:ascii="Times New Roman" w:hAnsi="Times New Roman" w:cs="Times New Roman"/>
          <w:sz w:val="24"/>
          <w:szCs w:val="24"/>
        </w:rPr>
        <w:t xml:space="preserve">. </w:t>
      </w:r>
      <w:r w:rsidR="00757ECD">
        <w:rPr>
          <w:rFonts w:ascii="Times New Roman" w:hAnsi="Times New Roman" w:cs="Times New Roman"/>
          <w:sz w:val="24"/>
          <w:szCs w:val="24"/>
        </w:rPr>
        <w:t xml:space="preserve">This convention would lead to the Constitution and the Bill of Rights, whose contents was focused on the protection of the citizenry and states from the president and national government. </w:t>
      </w:r>
      <w:r w:rsidR="00BE3BBB">
        <w:rPr>
          <w:rFonts w:ascii="Times New Roman" w:hAnsi="Times New Roman" w:cs="Times New Roman"/>
          <w:sz w:val="24"/>
          <w:szCs w:val="24"/>
        </w:rPr>
        <w:t xml:space="preserve">This coincides with </w:t>
      </w:r>
      <w:r w:rsidR="00BE3BBB">
        <w:rPr>
          <w:rFonts w:ascii="Times New Roman" w:hAnsi="Times New Roman" w:cs="Times New Roman"/>
          <w:sz w:val="24"/>
          <w:szCs w:val="24"/>
        </w:rPr>
        <w:lastRenderedPageBreak/>
        <w:t>Washington’s decision on the title for the holder of the office to be the ‘president’ which at the time was a term of modesty. He also arranged the annual State of the Union address to keep the power of the president in check</w:t>
      </w:r>
      <w:r w:rsidR="00E22B03">
        <w:rPr>
          <w:rFonts w:ascii="Times New Roman" w:hAnsi="Times New Roman" w:cs="Times New Roman"/>
          <w:sz w:val="24"/>
          <w:szCs w:val="24"/>
        </w:rPr>
        <w:t>.</w:t>
      </w:r>
    </w:p>
    <w:p w14:paraId="446DAE3F" w14:textId="2304EB36" w:rsidR="00F92CE9" w:rsidRDefault="00F92CE9" w:rsidP="00FC02E8">
      <w:pPr>
        <w:rPr>
          <w:rFonts w:ascii="Times New Roman" w:hAnsi="Times New Roman" w:cs="Times New Roman"/>
          <w:sz w:val="24"/>
          <w:szCs w:val="24"/>
        </w:rPr>
      </w:pPr>
      <w:r>
        <w:rPr>
          <w:rFonts w:ascii="Times New Roman" w:hAnsi="Times New Roman" w:cs="Times New Roman"/>
          <w:sz w:val="24"/>
          <w:szCs w:val="24"/>
        </w:rPr>
        <w:tab/>
        <w:t xml:space="preserve">President Lincoln </w:t>
      </w:r>
      <w:r w:rsidR="00F11262">
        <w:rPr>
          <w:rFonts w:ascii="Times New Roman" w:hAnsi="Times New Roman" w:cs="Times New Roman"/>
          <w:sz w:val="24"/>
          <w:szCs w:val="24"/>
        </w:rPr>
        <w:t xml:space="preserve">could be considered the worst villain in US history by the actions take prior to and during the bloodiest conflict in our history. </w:t>
      </w:r>
      <w:r w:rsidR="00E02141">
        <w:rPr>
          <w:rFonts w:ascii="Times New Roman" w:hAnsi="Times New Roman" w:cs="Times New Roman"/>
          <w:sz w:val="24"/>
          <w:szCs w:val="24"/>
        </w:rPr>
        <w:t xml:space="preserve">Disproportionate taxation, under representation, and high levels of tariffs targeting the southern states were only some of the reasons that pushed those states into considering and finally committing to secession. This secession would be wrongfully identified as treason </w:t>
      </w:r>
      <w:r w:rsidR="005F634A">
        <w:rPr>
          <w:rFonts w:ascii="Times New Roman" w:hAnsi="Times New Roman" w:cs="Times New Roman"/>
          <w:sz w:val="24"/>
          <w:szCs w:val="24"/>
        </w:rPr>
        <w:t xml:space="preserve">since it </w:t>
      </w:r>
      <w:r w:rsidR="00E02141">
        <w:rPr>
          <w:rFonts w:ascii="Times New Roman" w:hAnsi="Times New Roman" w:cs="Times New Roman"/>
          <w:sz w:val="24"/>
          <w:szCs w:val="24"/>
        </w:rPr>
        <w:t xml:space="preserve">was </w:t>
      </w:r>
      <w:r w:rsidR="005F634A">
        <w:rPr>
          <w:rFonts w:ascii="Times New Roman" w:hAnsi="Times New Roman" w:cs="Times New Roman"/>
          <w:sz w:val="24"/>
          <w:szCs w:val="24"/>
        </w:rPr>
        <w:t>defined as,</w:t>
      </w:r>
      <w:r w:rsidR="00FC02E8">
        <w:rPr>
          <w:rFonts w:ascii="Times New Roman" w:hAnsi="Times New Roman" w:cs="Times New Roman"/>
          <w:sz w:val="24"/>
          <w:szCs w:val="24"/>
        </w:rPr>
        <w:t xml:space="preserve"> “</w:t>
      </w:r>
      <w:r w:rsidR="00FC02E8" w:rsidRPr="00FC02E8">
        <w:rPr>
          <w:rFonts w:ascii="Times New Roman" w:hAnsi="Times New Roman" w:cs="Times New Roman"/>
          <w:sz w:val="24"/>
          <w:szCs w:val="24"/>
        </w:rPr>
        <w:t xml:space="preserve">Treason against the United States, shall consist only in levying War against </w:t>
      </w:r>
      <w:r w:rsidR="00FC02E8">
        <w:rPr>
          <w:rFonts w:ascii="Times New Roman" w:hAnsi="Times New Roman" w:cs="Times New Roman"/>
          <w:sz w:val="24"/>
          <w:szCs w:val="24"/>
        </w:rPr>
        <w:t>t</w:t>
      </w:r>
      <w:r w:rsidR="00FC02E8" w:rsidRPr="00FC02E8">
        <w:rPr>
          <w:rFonts w:ascii="Times New Roman" w:hAnsi="Times New Roman" w:cs="Times New Roman"/>
          <w:sz w:val="24"/>
          <w:szCs w:val="24"/>
        </w:rPr>
        <w:t>hem, or in adhering to their Enemies, giving them Aid and Comfort</w:t>
      </w:r>
      <w:r w:rsidR="00FC02E8">
        <w:rPr>
          <w:rFonts w:ascii="Times New Roman" w:hAnsi="Times New Roman" w:cs="Times New Roman"/>
          <w:sz w:val="24"/>
          <w:szCs w:val="24"/>
        </w:rPr>
        <w:t>”</w:t>
      </w:r>
      <w:r w:rsidR="005F634A">
        <w:rPr>
          <w:rFonts w:ascii="Times New Roman" w:hAnsi="Times New Roman" w:cs="Times New Roman"/>
          <w:sz w:val="24"/>
          <w:szCs w:val="24"/>
        </w:rPr>
        <w:t xml:space="preserve"> to mean action against the states, instead meaning it to be against his administration and the federal government (CONSTITUTION art 3 sec 3). He would accompany this line of thinking with his</w:t>
      </w:r>
      <w:r w:rsidR="00B86F3F">
        <w:rPr>
          <w:rFonts w:ascii="Times New Roman" w:hAnsi="Times New Roman" w:cs="Times New Roman"/>
          <w:sz w:val="24"/>
          <w:szCs w:val="24"/>
        </w:rPr>
        <w:t xml:space="preserve"> twice</w:t>
      </w:r>
      <w:r w:rsidR="005F634A">
        <w:rPr>
          <w:rFonts w:ascii="Times New Roman" w:hAnsi="Times New Roman" w:cs="Times New Roman"/>
          <w:sz w:val="24"/>
          <w:szCs w:val="24"/>
        </w:rPr>
        <w:t xml:space="preserve"> suspension of habeas corpus and through this imprisoned as many as 2,000 people considered to be political opponents or critics of his administration.</w:t>
      </w:r>
    </w:p>
    <w:p w14:paraId="4F9DC51B" w14:textId="15E56423" w:rsidR="00ED4B75" w:rsidRDefault="00B86F3F" w:rsidP="00FC02E8">
      <w:pPr>
        <w:rPr>
          <w:rFonts w:ascii="Times New Roman" w:hAnsi="Times New Roman" w:cs="Times New Roman"/>
          <w:sz w:val="24"/>
          <w:szCs w:val="24"/>
        </w:rPr>
      </w:pPr>
      <w:r>
        <w:rPr>
          <w:rFonts w:ascii="Times New Roman" w:hAnsi="Times New Roman" w:cs="Times New Roman"/>
          <w:sz w:val="24"/>
          <w:szCs w:val="24"/>
        </w:rPr>
        <w:tab/>
        <w:t xml:space="preserve">These two men held the office of the president and </w:t>
      </w:r>
      <w:r w:rsidR="00ED4B75">
        <w:rPr>
          <w:rFonts w:ascii="Times New Roman" w:hAnsi="Times New Roman" w:cs="Times New Roman"/>
          <w:sz w:val="24"/>
          <w:szCs w:val="24"/>
        </w:rPr>
        <w:t xml:space="preserve">showed the content of their character with the actions that they took while in that office, wielding some of the greatest power in the world. George Washington’s administration was one of eschewing power that was all but thrust onto him that resulted in the creation of laws that we still hold high today. Abraham Lincoln’s administration in contrast was one of shame such as with his suspension of habeas corpus that needed to be repealed after each time it was enacted, since it was a stain on his administration that could not be allowed to remain. It is best </w:t>
      </w:r>
      <w:r w:rsidR="001F6606">
        <w:rPr>
          <w:rFonts w:ascii="Times New Roman" w:hAnsi="Times New Roman" w:cs="Times New Roman"/>
          <w:sz w:val="24"/>
          <w:szCs w:val="24"/>
        </w:rPr>
        <w:t>said with,</w:t>
      </w:r>
      <w:r w:rsidR="00ED4B75">
        <w:rPr>
          <w:rFonts w:ascii="Times New Roman" w:hAnsi="Times New Roman" w:cs="Times New Roman"/>
          <w:sz w:val="24"/>
          <w:szCs w:val="24"/>
        </w:rPr>
        <w:t xml:space="preserve"> </w:t>
      </w:r>
      <w:r w:rsidR="001F6606" w:rsidRPr="001F6606">
        <w:rPr>
          <w:rFonts w:ascii="Times New Roman" w:hAnsi="Times New Roman" w:cs="Times New Roman"/>
          <w:sz w:val="24"/>
          <w:szCs w:val="24"/>
        </w:rPr>
        <w:t>“The preservation of the sacred fire of liberty and the destiny of the republican model of government”</w:t>
      </w:r>
      <w:r w:rsidR="001F6606">
        <w:rPr>
          <w:rFonts w:ascii="Times New Roman" w:hAnsi="Times New Roman" w:cs="Times New Roman"/>
          <w:sz w:val="24"/>
          <w:szCs w:val="24"/>
        </w:rPr>
        <w:t xml:space="preserve"> that was meant of how the </w:t>
      </w:r>
      <w:r w:rsidR="001F6606">
        <w:rPr>
          <w:rFonts w:ascii="Times New Roman" w:hAnsi="Times New Roman" w:cs="Times New Roman"/>
          <w:sz w:val="24"/>
          <w:szCs w:val="24"/>
        </w:rPr>
        <w:lastRenderedPageBreak/>
        <w:t>government was to be run by the 1</w:t>
      </w:r>
      <w:r w:rsidR="001F6606" w:rsidRPr="001F6606">
        <w:rPr>
          <w:rFonts w:ascii="Times New Roman" w:hAnsi="Times New Roman" w:cs="Times New Roman"/>
          <w:sz w:val="24"/>
          <w:szCs w:val="24"/>
          <w:vertAlign w:val="superscript"/>
        </w:rPr>
        <w:t>st</w:t>
      </w:r>
      <w:r w:rsidR="001F6606">
        <w:rPr>
          <w:rFonts w:ascii="Times New Roman" w:hAnsi="Times New Roman" w:cs="Times New Roman"/>
          <w:sz w:val="24"/>
          <w:szCs w:val="24"/>
        </w:rPr>
        <w:t xml:space="preserve"> president, and what party for the 16</w:t>
      </w:r>
      <w:r w:rsidR="001F6606" w:rsidRPr="001F6606">
        <w:rPr>
          <w:rFonts w:ascii="Times New Roman" w:hAnsi="Times New Roman" w:cs="Times New Roman"/>
          <w:sz w:val="24"/>
          <w:szCs w:val="24"/>
          <w:vertAlign w:val="superscript"/>
        </w:rPr>
        <w:t>th</w:t>
      </w:r>
      <w:r w:rsidR="001F6606">
        <w:rPr>
          <w:rFonts w:ascii="Times New Roman" w:hAnsi="Times New Roman" w:cs="Times New Roman"/>
          <w:sz w:val="24"/>
          <w:szCs w:val="24"/>
        </w:rPr>
        <w:t xml:space="preserve"> (LIBERTY pg287 par2).</w:t>
      </w:r>
    </w:p>
    <w:p w14:paraId="469F077E" w14:textId="37758BC1" w:rsidR="001F6606" w:rsidRDefault="001F6606" w:rsidP="00FC02E8">
      <w:pPr>
        <w:rPr>
          <w:rFonts w:ascii="Times New Roman" w:hAnsi="Times New Roman" w:cs="Times New Roman"/>
          <w:sz w:val="24"/>
          <w:szCs w:val="24"/>
        </w:rPr>
      </w:pPr>
      <w:r>
        <w:rPr>
          <w:rFonts w:ascii="Times New Roman" w:hAnsi="Times New Roman" w:cs="Times New Roman"/>
          <w:sz w:val="24"/>
          <w:szCs w:val="24"/>
        </w:rPr>
        <w:tab/>
        <w:t>In conclusion, both of these presidents lead administrations that shaped the US in vastly different way, but shaped the US nonetheless. While one constructed what we still used today, and the other created division and actions that were repealed soon after, they both show what the president can do when that power is used by different minds.</w:t>
      </w:r>
    </w:p>
    <w:p w14:paraId="450790B6" w14:textId="77777777" w:rsidR="00AE4F06" w:rsidRDefault="00AE4F06" w:rsidP="00AE4F06">
      <w:pPr>
        <w:rPr>
          <w:rFonts w:ascii="Times New Roman" w:hAnsi="Times New Roman" w:cs="Times New Roman"/>
          <w:sz w:val="24"/>
          <w:szCs w:val="24"/>
        </w:rPr>
      </w:pPr>
    </w:p>
    <w:p w14:paraId="71903A47" w14:textId="26625ED7" w:rsidR="00A64A99" w:rsidRDefault="00A64A99" w:rsidP="00A64A99">
      <w:pPr>
        <w:jc w:val="center"/>
        <w:rPr>
          <w:rFonts w:ascii="Times New Roman" w:hAnsi="Times New Roman" w:cs="Times New Roman"/>
          <w:sz w:val="24"/>
          <w:szCs w:val="24"/>
        </w:rPr>
      </w:pPr>
      <w:r>
        <w:rPr>
          <w:rFonts w:ascii="Times New Roman" w:hAnsi="Times New Roman" w:cs="Times New Roman"/>
          <w:sz w:val="24"/>
          <w:szCs w:val="24"/>
        </w:rPr>
        <w:t>Essay #2</w:t>
      </w:r>
    </w:p>
    <w:p w14:paraId="0D792A74" w14:textId="20A4018F" w:rsidR="00A64A99" w:rsidRDefault="00A64A99" w:rsidP="00A64A99">
      <w:pPr>
        <w:rPr>
          <w:rFonts w:ascii="Times New Roman" w:hAnsi="Times New Roman" w:cs="Times New Roman"/>
          <w:sz w:val="24"/>
          <w:szCs w:val="24"/>
        </w:rPr>
      </w:pPr>
      <w:r>
        <w:rPr>
          <w:rFonts w:ascii="Times New Roman" w:hAnsi="Times New Roman" w:cs="Times New Roman"/>
          <w:sz w:val="24"/>
          <w:szCs w:val="24"/>
        </w:rPr>
        <w:tab/>
      </w:r>
      <w:r w:rsidR="00D23090">
        <w:rPr>
          <w:rFonts w:ascii="Times New Roman" w:hAnsi="Times New Roman" w:cs="Times New Roman"/>
          <w:sz w:val="24"/>
          <w:szCs w:val="24"/>
        </w:rPr>
        <w:t xml:space="preserve">The battle for the continent </w:t>
      </w:r>
      <w:r w:rsidR="001C6011">
        <w:rPr>
          <w:rFonts w:ascii="Times New Roman" w:hAnsi="Times New Roman" w:cs="Times New Roman"/>
          <w:sz w:val="24"/>
          <w:szCs w:val="24"/>
        </w:rPr>
        <w:t xml:space="preserve">of the new world between the colonies of two of the world’s superpowers at the time. The French Indian War, also known as the American theatre to the Seven Years’ War, was a conflict between the French and their Indian forces in America and the British colonies and their Indian forces also in America over </w:t>
      </w:r>
      <w:r w:rsidR="009807AD">
        <w:rPr>
          <w:rFonts w:ascii="Times New Roman" w:hAnsi="Times New Roman" w:cs="Times New Roman"/>
          <w:sz w:val="24"/>
          <w:szCs w:val="24"/>
        </w:rPr>
        <w:t>the Ohio Company’s demand for recognition of land claims by the French. George Washington was present as a 21-year-old major who played a small part in the negotiations between the British and French as well as military asset.</w:t>
      </w:r>
    </w:p>
    <w:p w14:paraId="2798C86C" w14:textId="583414C8" w:rsidR="00A86104" w:rsidRDefault="009807AD" w:rsidP="00A64A99">
      <w:pPr>
        <w:rPr>
          <w:rFonts w:ascii="Times New Roman" w:hAnsi="Times New Roman" w:cs="Times New Roman"/>
          <w:sz w:val="24"/>
          <w:szCs w:val="24"/>
        </w:rPr>
      </w:pPr>
      <w:r>
        <w:rPr>
          <w:rFonts w:ascii="Times New Roman" w:hAnsi="Times New Roman" w:cs="Times New Roman"/>
          <w:sz w:val="24"/>
          <w:szCs w:val="24"/>
        </w:rPr>
        <w:tab/>
        <w:t>The events that led up to the French Indian War arguably begins with the imperial domination efforts in 1754, with the British colonists of the area attempting to dislodge the French from forts they had constructed in Pennsylvania. George Washington was dispatched by the governor of the area to engage in diplomacy with the French soldiers in the fort that was being constructed on the lands that were being claimed at the time by the Ohio Company, as well as the Shawnees, Delawares, and Haudenosaunee. His mission failed, but he constructed the for known as Fort Necessity with two compan</w:t>
      </w:r>
      <w:r w:rsidR="00A86104">
        <w:rPr>
          <w:rFonts w:ascii="Times New Roman" w:hAnsi="Times New Roman" w:cs="Times New Roman"/>
          <w:sz w:val="24"/>
          <w:szCs w:val="24"/>
        </w:rPr>
        <w:t xml:space="preserve">ies of soldiers afterwards to oppose any French </w:t>
      </w:r>
      <w:r w:rsidR="00A86104">
        <w:rPr>
          <w:rFonts w:ascii="Times New Roman" w:hAnsi="Times New Roman" w:cs="Times New Roman"/>
          <w:sz w:val="24"/>
          <w:szCs w:val="24"/>
        </w:rPr>
        <w:lastRenderedPageBreak/>
        <w:t>activity in the area, which was short-lived since it was taken by a large French and Indian force soon afterwards.</w:t>
      </w:r>
    </w:p>
    <w:p w14:paraId="75B28A19" w14:textId="40FA9BEE" w:rsidR="002E0BFA" w:rsidRDefault="002E0BFA" w:rsidP="00A64A99">
      <w:pPr>
        <w:rPr>
          <w:rFonts w:ascii="Times New Roman" w:hAnsi="Times New Roman" w:cs="Times New Roman"/>
          <w:sz w:val="24"/>
          <w:szCs w:val="24"/>
        </w:rPr>
      </w:pPr>
      <w:r>
        <w:rPr>
          <w:rFonts w:ascii="Times New Roman" w:hAnsi="Times New Roman" w:cs="Times New Roman"/>
          <w:sz w:val="24"/>
          <w:szCs w:val="24"/>
        </w:rPr>
        <w:tab/>
        <w:t>Another series of events that led to the French Indian War was the alliances and fortifications that were built by the French. The French of the Louisiana area established close trading and military relations with the Native nations of the area, thus posing themselves as a real challenge for the British. This escalation would be mirrored by the British forming a rivalry as written, “…</w:t>
      </w:r>
      <w:r w:rsidRPr="002E0BFA">
        <w:rPr>
          <w:rFonts w:ascii="Times New Roman" w:hAnsi="Times New Roman" w:cs="Times New Roman"/>
          <w:sz w:val="24"/>
          <w:szCs w:val="24"/>
        </w:rPr>
        <w:t>French and British traders competed to form Native alliances and control the trade in deerskins</w:t>
      </w:r>
      <w:r>
        <w:rPr>
          <w:rFonts w:ascii="Times New Roman" w:hAnsi="Times New Roman" w:cs="Times New Roman"/>
          <w:sz w:val="24"/>
          <w:szCs w:val="24"/>
        </w:rPr>
        <w:t>”</w:t>
      </w:r>
      <w:r w:rsidR="00D1384F">
        <w:rPr>
          <w:rFonts w:ascii="Times New Roman" w:hAnsi="Times New Roman" w:cs="Times New Roman"/>
          <w:sz w:val="24"/>
          <w:szCs w:val="24"/>
        </w:rPr>
        <w:t xml:space="preserve"> (LIBERTY pg166)</w:t>
      </w:r>
      <w:r>
        <w:rPr>
          <w:rFonts w:ascii="Times New Roman" w:hAnsi="Times New Roman" w:cs="Times New Roman"/>
          <w:sz w:val="24"/>
          <w:szCs w:val="24"/>
        </w:rPr>
        <w:t xml:space="preserve">. This naturally made </w:t>
      </w:r>
      <w:r w:rsidR="00D1384F">
        <w:rPr>
          <w:rFonts w:ascii="Times New Roman" w:hAnsi="Times New Roman" w:cs="Times New Roman"/>
          <w:sz w:val="24"/>
          <w:szCs w:val="24"/>
        </w:rPr>
        <w:t>each of the two nations more wary of one another, which caused them to take further action to secure themselves in case of any instigation of conflict, and the other would follow suit creating further escalation repeating endlessly.</w:t>
      </w:r>
    </w:p>
    <w:p w14:paraId="11C8FB96" w14:textId="3C44FF81" w:rsidR="00D1384F" w:rsidRDefault="00D1384F" w:rsidP="00A64A99">
      <w:pPr>
        <w:rPr>
          <w:rFonts w:ascii="Times New Roman" w:hAnsi="Times New Roman" w:cs="Times New Roman"/>
          <w:sz w:val="24"/>
          <w:szCs w:val="24"/>
        </w:rPr>
      </w:pPr>
      <w:r>
        <w:rPr>
          <w:rFonts w:ascii="Times New Roman" w:hAnsi="Times New Roman" w:cs="Times New Roman"/>
          <w:sz w:val="24"/>
          <w:szCs w:val="24"/>
        </w:rPr>
        <w:tab/>
      </w:r>
      <w:r w:rsidR="003B4EA1">
        <w:rPr>
          <w:rFonts w:ascii="Times New Roman" w:hAnsi="Times New Roman" w:cs="Times New Roman"/>
          <w:sz w:val="24"/>
          <w:szCs w:val="24"/>
        </w:rPr>
        <w:t xml:space="preserve">The constant expeditions across the territory with no negotiations, but claims of the territory created additional divide. They were under orders to reaffirm the loyalty of certain Indian tribes to their respective nations, order them to make no deals with the opposing nation or tribes allied with them, and to vacate any of the opposing nations colonists. These acts of aggressive tactics can easily be seen as both the British and the French governments </w:t>
      </w:r>
      <w:r w:rsidR="006B2DD8">
        <w:rPr>
          <w:rFonts w:ascii="Times New Roman" w:hAnsi="Times New Roman" w:cs="Times New Roman"/>
          <w:sz w:val="24"/>
          <w:szCs w:val="24"/>
        </w:rPr>
        <w:t>understanding that conflict was inevitable and trying to assert themselves as much and as quickly as possible before war finally broke out.</w:t>
      </w:r>
    </w:p>
    <w:p w14:paraId="47637401" w14:textId="77777777" w:rsidR="008B460E" w:rsidRDefault="006B2DD8" w:rsidP="00AE4F06">
      <w:pPr>
        <w:rPr>
          <w:rFonts w:ascii="Times New Roman" w:hAnsi="Times New Roman" w:cs="Times New Roman"/>
          <w:sz w:val="24"/>
          <w:szCs w:val="24"/>
        </w:rPr>
      </w:pPr>
      <w:r>
        <w:rPr>
          <w:rFonts w:ascii="Times New Roman" w:hAnsi="Times New Roman" w:cs="Times New Roman"/>
          <w:sz w:val="24"/>
          <w:szCs w:val="24"/>
        </w:rPr>
        <w:tab/>
        <w:t>In conclusion</w:t>
      </w:r>
      <w:r w:rsidR="006551F8">
        <w:rPr>
          <w:rFonts w:ascii="Times New Roman" w:hAnsi="Times New Roman" w:cs="Times New Roman"/>
          <w:sz w:val="24"/>
          <w:szCs w:val="24"/>
        </w:rPr>
        <w:t>, the French Indian War was led to through events of aggressive expansionism, conflicts with claims to territory, and rivalries in shared commerce of the region. George Washington at the time played a small but important role in negotiations and military actions for the colonial side of a major conflict. This conflict was by no means small as it was the first of the centuries imperial wars and, “</w:t>
      </w:r>
      <w:r w:rsidR="006551F8" w:rsidRPr="006551F8">
        <w:rPr>
          <w:rFonts w:ascii="Times New Roman" w:hAnsi="Times New Roman" w:cs="Times New Roman"/>
          <w:sz w:val="24"/>
          <w:szCs w:val="24"/>
        </w:rPr>
        <w:t>It permanently altered the global balance of power</w:t>
      </w:r>
      <w:r w:rsidR="006551F8">
        <w:rPr>
          <w:rFonts w:ascii="Times New Roman" w:hAnsi="Times New Roman" w:cs="Times New Roman"/>
          <w:sz w:val="24"/>
          <w:szCs w:val="24"/>
        </w:rPr>
        <w:t>” (LIBERTY pg167).</w:t>
      </w:r>
    </w:p>
    <w:p w14:paraId="6E615DF9" w14:textId="422CE186" w:rsidR="0022375E" w:rsidRDefault="0022375E" w:rsidP="00C45B17">
      <w:pPr>
        <w:jc w:val="center"/>
        <w:rPr>
          <w:rFonts w:ascii="Times New Roman" w:hAnsi="Times New Roman" w:cs="Times New Roman"/>
          <w:sz w:val="24"/>
          <w:szCs w:val="24"/>
        </w:rPr>
      </w:pPr>
      <w:r>
        <w:rPr>
          <w:rFonts w:ascii="Times New Roman" w:hAnsi="Times New Roman" w:cs="Times New Roman"/>
          <w:sz w:val="24"/>
          <w:szCs w:val="24"/>
        </w:rPr>
        <w:lastRenderedPageBreak/>
        <w:t>Citations</w:t>
      </w:r>
    </w:p>
    <w:p w14:paraId="7FCA2875" w14:textId="2823542F" w:rsidR="0022375E" w:rsidRDefault="0022375E" w:rsidP="0022375E">
      <w:pPr>
        <w:rPr>
          <w:rFonts w:ascii="Times New Roman" w:hAnsi="Times New Roman" w:cs="Times New Roman"/>
          <w:sz w:val="24"/>
          <w:szCs w:val="24"/>
        </w:rPr>
      </w:pPr>
      <w:r w:rsidRPr="00593FCB">
        <w:rPr>
          <w:rFonts w:ascii="Times New Roman" w:hAnsi="Times New Roman" w:cs="Times New Roman"/>
          <w:sz w:val="24"/>
          <w:szCs w:val="24"/>
        </w:rPr>
        <w:t>LIBERTY</w:t>
      </w:r>
      <w:r>
        <w:rPr>
          <w:rFonts w:ascii="Times New Roman" w:hAnsi="Times New Roman" w:cs="Times New Roman"/>
          <w:sz w:val="24"/>
          <w:szCs w:val="24"/>
        </w:rPr>
        <w:t xml:space="preserve">, </w:t>
      </w:r>
      <w:r w:rsidRPr="00593FCB">
        <w:rPr>
          <w:rFonts w:ascii="Times New Roman" w:hAnsi="Times New Roman" w:cs="Times New Roman"/>
          <w:i/>
          <w:iCs/>
          <w:sz w:val="24"/>
          <w:szCs w:val="24"/>
        </w:rPr>
        <w:t>Give me Liberty!</w:t>
      </w:r>
      <w:r>
        <w:rPr>
          <w:rFonts w:ascii="Times New Roman" w:hAnsi="Times New Roman" w:cs="Times New Roman"/>
          <w:i/>
          <w:iCs/>
          <w:sz w:val="24"/>
          <w:szCs w:val="24"/>
        </w:rPr>
        <w:t>.</w:t>
      </w:r>
      <w:r>
        <w:rPr>
          <w:rFonts w:ascii="Times New Roman" w:hAnsi="Times New Roman" w:cs="Times New Roman"/>
          <w:sz w:val="24"/>
          <w:szCs w:val="24"/>
        </w:rPr>
        <w:t xml:space="preserve"> Eric Foner, Kathleen DuVal, Lisa McGirr. Seagull Seventh Edition, </w:t>
      </w:r>
      <w:r>
        <w:rPr>
          <w:rFonts w:ascii="Times New Roman" w:hAnsi="Times New Roman" w:cs="Times New Roman"/>
          <w:sz w:val="24"/>
          <w:szCs w:val="24"/>
        </w:rPr>
        <w:tab/>
        <w:t>Vol 1: to 1877, W. W. Norton &amp; Company</w:t>
      </w:r>
    </w:p>
    <w:p w14:paraId="097F0180" w14:textId="77777777" w:rsidR="0022375E" w:rsidRDefault="0022375E" w:rsidP="0022375E">
      <w:pPr>
        <w:rPr>
          <w:rFonts w:ascii="Times New Roman" w:hAnsi="Times New Roman" w:cs="Times New Roman"/>
          <w:sz w:val="24"/>
          <w:szCs w:val="24"/>
        </w:rPr>
      </w:pPr>
      <w:r>
        <w:rPr>
          <w:rFonts w:ascii="Times New Roman" w:hAnsi="Times New Roman" w:cs="Times New Roman"/>
          <w:sz w:val="24"/>
          <w:szCs w:val="24"/>
        </w:rPr>
        <w:t xml:space="preserve">RICHARD, </w:t>
      </w:r>
      <w:r w:rsidRPr="005C3A9A">
        <w:rPr>
          <w:rFonts w:ascii="Times New Roman" w:hAnsi="Times New Roman" w:cs="Times New Roman"/>
          <w:sz w:val="24"/>
          <w:szCs w:val="24"/>
        </w:rPr>
        <w:t>Richard M. Ketchum. </w:t>
      </w:r>
      <w:r w:rsidRPr="005C3A9A">
        <w:rPr>
          <w:rFonts w:ascii="Times New Roman" w:hAnsi="Times New Roman" w:cs="Times New Roman"/>
          <w:i/>
          <w:iCs/>
          <w:sz w:val="24"/>
          <w:szCs w:val="24"/>
        </w:rPr>
        <w:t>The World of George Washington.</w:t>
      </w:r>
      <w:r w:rsidRPr="00971EA3">
        <w:t xml:space="preserve"> </w:t>
      </w:r>
      <w:r>
        <w:tab/>
      </w:r>
      <w:hyperlink r:id="rId6" w:history="1">
        <w:r w:rsidRPr="00D5417C">
          <w:rPr>
            <w:rStyle w:val="Hyperlink"/>
            <w:rFonts w:ascii="Times New Roman" w:hAnsi="Times New Roman" w:cs="Times New Roman"/>
            <w:sz w:val="24"/>
            <w:szCs w:val="24"/>
          </w:rPr>
          <w:t>https://www.mountvernon.org/george-washington/constitutional-convention/convention-</w:t>
        </w:r>
      </w:hyperlink>
      <w:r>
        <w:rPr>
          <w:rFonts w:ascii="Times New Roman" w:hAnsi="Times New Roman" w:cs="Times New Roman"/>
          <w:sz w:val="24"/>
          <w:szCs w:val="24"/>
        </w:rPr>
        <w:tab/>
      </w:r>
      <w:r w:rsidRPr="00971EA3">
        <w:rPr>
          <w:rFonts w:ascii="Times New Roman" w:hAnsi="Times New Roman" w:cs="Times New Roman"/>
          <w:sz w:val="24"/>
          <w:szCs w:val="24"/>
        </w:rPr>
        <w:t>president </w:t>
      </w:r>
      <w:r w:rsidRPr="005C3A9A">
        <w:rPr>
          <w:rFonts w:ascii="Times New Roman" w:hAnsi="Times New Roman" w:cs="Times New Roman"/>
          <w:sz w:val="24"/>
          <w:szCs w:val="24"/>
        </w:rPr>
        <w:t>(New York, American</w:t>
      </w:r>
      <w:r>
        <w:rPr>
          <w:rFonts w:ascii="Times New Roman" w:hAnsi="Times New Roman" w:cs="Times New Roman"/>
          <w:sz w:val="24"/>
          <w:szCs w:val="24"/>
        </w:rPr>
        <w:t xml:space="preserve"> </w:t>
      </w:r>
      <w:r w:rsidRPr="005C3A9A">
        <w:rPr>
          <w:rFonts w:ascii="Times New Roman" w:hAnsi="Times New Roman" w:cs="Times New Roman"/>
          <w:sz w:val="24"/>
          <w:szCs w:val="24"/>
        </w:rPr>
        <w:t>Heritage</w:t>
      </w:r>
      <w:r>
        <w:rPr>
          <w:rFonts w:ascii="Times New Roman" w:hAnsi="Times New Roman" w:cs="Times New Roman"/>
          <w:sz w:val="24"/>
          <w:szCs w:val="24"/>
        </w:rPr>
        <w:t xml:space="preserve"> </w:t>
      </w:r>
      <w:r w:rsidRPr="005C3A9A">
        <w:rPr>
          <w:rFonts w:ascii="Times New Roman" w:hAnsi="Times New Roman" w:cs="Times New Roman"/>
          <w:sz w:val="24"/>
          <w:szCs w:val="24"/>
        </w:rPr>
        <w:t>Publishing Company, Inc.)</w:t>
      </w:r>
    </w:p>
    <w:p w14:paraId="68693BAD" w14:textId="77777777" w:rsidR="0022375E" w:rsidRPr="00593FCB" w:rsidRDefault="0022375E" w:rsidP="0022375E">
      <w:pPr>
        <w:rPr>
          <w:rFonts w:ascii="Times New Roman" w:hAnsi="Times New Roman" w:cs="Times New Roman"/>
          <w:sz w:val="24"/>
          <w:szCs w:val="24"/>
        </w:rPr>
      </w:pPr>
      <w:r w:rsidRPr="00D02046">
        <w:rPr>
          <w:rFonts w:ascii="Times New Roman" w:hAnsi="Times New Roman" w:cs="Times New Roman"/>
          <w:sz w:val="24"/>
          <w:szCs w:val="24"/>
        </w:rPr>
        <w:t>CONSTITUTION</w:t>
      </w:r>
      <w:r>
        <w:rPr>
          <w:rFonts w:ascii="Times New Roman" w:hAnsi="Times New Roman" w:cs="Times New Roman"/>
          <w:i/>
          <w:iCs/>
          <w:sz w:val="24"/>
          <w:szCs w:val="24"/>
        </w:rPr>
        <w:t xml:space="preserve">. </w:t>
      </w:r>
      <w:r w:rsidRPr="00FC02E8">
        <w:rPr>
          <w:rFonts w:ascii="Times New Roman" w:hAnsi="Times New Roman" w:cs="Times New Roman"/>
          <w:i/>
          <w:iCs/>
          <w:sz w:val="24"/>
          <w:szCs w:val="24"/>
        </w:rPr>
        <w:t>The Constitution of the United States: A Transcription</w:t>
      </w:r>
      <w:r w:rsidRPr="00FC02E8">
        <w:rPr>
          <w:rFonts w:ascii="Times New Roman" w:hAnsi="Times New Roman" w:cs="Times New Roman"/>
          <w:sz w:val="24"/>
          <w:szCs w:val="24"/>
        </w:rPr>
        <w:t xml:space="preserve">. </w:t>
      </w:r>
      <w:r w:rsidRPr="00FC02E8">
        <w:rPr>
          <w:rFonts w:ascii="Times New Roman" w:hAnsi="Times New Roman" w:cs="Times New Roman"/>
          <w:i/>
          <w:iCs/>
          <w:sz w:val="24"/>
          <w:szCs w:val="24"/>
        </w:rPr>
        <w:t>National Archives</w:t>
      </w:r>
      <w:r w:rsidRPr="00FC02E8">
        <w:rPr>
          <w:rFonts w:ascii="Times New Roman" w:hAnsi="Times New Roman" w:cs="Times New Roman"/>
          <w:sz w:val="24"/>
          <w:szCs w:val="24"/>
        </w:rPr>
        <w:t xml:space="preserve">, </w:t>
      </w:r>
      <w:r>
        <w:rPr>
          <w:rFonts w:ascii="Times New Roman" w:hAnsi="Times New Roman" w:cs="Times New Roman"/>
          <w:sz w:val="24"/>
          <w:szCs w:val="24"/>
        </w:rPr>
        <w:tab/>
      </w:r>
      <w:r w:rsidRPr="00FC02E8">
        <w:rPr>
          <w:rFonts w:ascii="Times New Roman" w:hAnsi="Times New Roman" w:cs="Times New Roman"/>
          <w:sz w:val="24"/>
          <w:szCs w:val="24"/>
        </w:rPr>
        <w:t>U.S. National Archives and Records Administration, 4 May 2020,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C02E8">
        <w:rPr>
          <w:rFonts w:ascii="Times New Roman" w:hAnsi="Times New Roman" w:cs="Times New Roman"/>
          <w:sz w:val="24"/>
          <w:szCs w:val="24"/>
        </w:rPr>
        <w:t xml:space="preserve"> www.archives.gov/founding-docs/constitution-transcript.</w:t>
      </w:r>
    </w:p>
    <w:p w14:paraId="1364096C" w14:textId="77777777" w:rsidR="0022375E" w:rsidRDefault="0022375E" w:rsidP="00AE4F06">
      <w:pPr>
        <w:rPr>
          <w:rFonts w:ascii="Times New Roman" w:hAnsi="Times New Roman" w:cs="Times New Roman"/>
          <w:sz w:val="24"/>
          <w:szCs w:val="24"/>
        </w:rPr>
      </w:pPr>
    </w:p>
    <w:sectPr w:rsidR="002237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FF047" w14:textId="77777777" w:rsidR="00D004EF" w:rsidRDefault="00D004EF" w:rsidP="00A26D71">
      <w:pPr>
        <w:spacing w:after="0" w:line="240" w:lineRule="auto"/>
      </w:pPr>
      <w:r>
        <w:separator/>
      </w:r>
    </w:p>
  </w:endnote>
  <w:endnote w:type="continuationSeparator" w:id="0">
    <w:p w14:paraId="54F54A80" w14:textId="77777777" w:rsidR="00D004EF" w:rsidRDefault="00D004EF" w:rsidP="00A2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6FF11" w14:textId="77777777" w:rsidR="00D004EF" w:rsidRDefault="00D004EF" w:rsidP="00A26D71">
      <w:pPr>
        <w:spacing w:after="0" w:line="240" w:lineRule="auto"/>
      </w:pPr>
      <w:r>
        <w:separator/>
      </w:r>
    </w:p>
  </w:footnote>
  <w:footnote w:type="continuationSeparator" w:id="0">
    <w:p w14:paraId="48A56883" w14:textId="77777777" w:rsidR="00D004EF" w:rsidRDefault="00D004EF" w:rsidP="00A26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42DD9" w14:textId="0517958B" w:rsidR="00A26D71" w:rsidRDefault="00A26D71">
    <w:pPr>
      <w:pStyle w:val="Header"/>
      <w:jc w:val="right"/>
    </w:pPr>
    <w:r>
      <w:t xml:space="preserve">Ignaut </w:t>
    </w:r>
    <w:sdt>
      <w:sdtPr>
        <w:id w:val="14562246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8A24897" w14:textId="77777777" w:rsidR="00A26D71" w:rsidRDefault="00A26D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71"/>
    <w:rsid w:val="000C1B32"/>
    <w:rsid w:val="001C6011"/>
    <w:rsid w:val="001F6606"/>
    <w:rsid w:val="0022375E"/>
    <w:rsid w:val="002E0BFA"/>
    <w:rsid w:val="00367526"/>
    <w:rsid w:val="003B4EA1"/>
    <w:rsid w:val="003C328A"/>
    <w:rsid w:val="00442E93"/>
    <w:rsid w:val="00593FCB"/>
    <w:rsid w:val="005C3A9A"/>
    <w:rsid w:val="005F634A"/>
    <w:rsid w:val="006421A1"/>
    <w:rsid w:val="006551F8"/>
    <w:rsid w:val="0065543D"/>
    <w:rsid w:val="006B2DD8"/>
    <w:rsid w:val="00757ECD"/>
    <w:rsid w:val="00781B7E"/>
    <w:rsid w:val="007C3263"/>
    <w:rsid w:val="00807806"/>
    <w:rsid w:val="008B460E"/>
    <w:rsid w:val="00913780"/>
    <w:rsid w:val="00971EA3"/>
    <w:rsid w:val="009807AD"/>
    <w:rsid w:val="00A26D71"/>
    <w:rsid w:val="00A64A99"/>
    <w:rsid w:val="00A86104"/>
    <w:rsid w:val="00AE4F06"/>
    <w:rsid w:val="00B86F3F"/>
    <w:rsid w:val="00BA677D"/>
    <w:rsid w:val="00BE3BBB"/>
    <w:rsid w:val="00C45B17"/>
    <w:rsid w:val="00C65830"/>
    <w:rsid w:val="00C92534"/>
    <w:rsid w:val="00D004EF"/>
    <w:rsid w:val="00D02046"/>
    <w:rsid w:val="00D1384F"/>
    <w:rsid w:val="00D23090"/>
    <w:rsid w:val="00DD1934"/>
    <w:rsid w:val="00E02141"/>
    <w:rsid w:val="00E22B03"/>
    <w:rsid w:val="00E76C0E"/>
    <w:rsid w:val="00E95123"/>
    <w:rsid w:val="00ED4B75"/>
    <w:rsid w:val="00F11262"/>
    <w:rsid w:val="00F92CE9"/>
    <w:rsid w:val="00FB03D1"/>
    <w:rsid w:val="00FC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71FD7"/>
  <w15:chartTrackingRefBased/>
  <w15:docId w15:val="{5994C2D0-75A6-4B3B-983C-D01D5FFB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06"/>
  </w:style>
  <w:style w:type="paragraph" w:styleId="Heading1">
    <w:name w:val="heading 1"/>
    <w:basedOn w:val="Normal"/>
    <w:next w:val="Normal"/>
    <w:link w:val="Heading1Char"/>
    <w:uiPriority w:val="9"/>
    <w:qFormat/>
    <w:rsid w:val="00807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06"/>
    <w:rPr>
      <w:rFonts w:eastAsiaTheme="majorEastAsia" w:cstheme="majorBidi"/>
      <w:color w:val="272727" w:themeColor="text1" w:themeTint="D8"/>
    </w:rPr>
  </w:style>
  <w:style w:type="paragraph" w:styleId="Title">
    <w:name w:val="Title"/>
    <w:basedOn w:val="Normal"/>
    <w:next w:val="Normal"/>
    <w:link w:val="TitleChar"/>
    <w:uiPriority w:val="10"/>
    <w:qFormat/>
    <w:rsid w:val="00807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0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07806"/>
    <w:pPr>
      <w:ind w:left="720"/>
      <w:contextualSpacing/>
    </w:pPr>
  </w:style>
  <w:style w:type="paragraph" w:styleId="Quote">
    <w:name w:val="Quote"/>
    <w:basedOn w:val="Normal"/>
    <w:next w:val="Normal"/>
    <w:link w:val="QuoteChar"/>
    <w:uiPriority w:val="29"/>
    <w:qFormat/>
    <w:rsid w:val="00807806"/>
    <w:pPr>
      <w:spacing w:before="160"/>
      <w:jc w:val="center"/>
    </w:pPr>
    <w:rPr>
      <w:i/>
      <w:iCs/>
      <w:color w:val="404040" w:themeColor="text1" w:themeTint="BF"/>
    </w:rPr>
  </w:style>
  <w:style w:type="character" w:customStyle="1" w:styleId="QuoteChar">
    <w:name w:val="Quote Char"/>
    <w:basedOn w:val="DefaultParagraphFont"/>
    <w:link w:val="Quote"/>
    <w:uiPriority w:val="29"/>
    <w:rsid w:val="00807806"/>
    <w:rPr>
      <w:i/>
      <w:iCs/>
      <w:color w:val="404040" w:themeColor="text1" w:themeTint="BF"/>
    </w:rPr>
  </w:style>
  <w:style w:type="paragraph" w:styleId="IntenseQuote">
    <w:name w:val="Intense Quote"/>
    <w:basedOn w:val="Normal"/>
    <w:next w:val="Normal"/>
    <w:link w:val="IntenseQuoteChar"/>
    <w:uiPriority w:val="30"/>
    <w:qFormat/>
    <w:rsid w:val="00807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806"/>
    <w:rPr>
      <w:i/>
      <w:iCs/>
      <w:color w:val="0F4761" w:themeColor="accent1" w:themeShade="BF"/>
    </w:rPr>
  </w:style>
  <w:style w:type="character" w:styleId="IntenseEmphasis">
    <w:name w:val="Intense Emphasis"/>
    <w:basedOn w:val="DefaultParagraphFont"/>
    <w:uiPriority w:val="21"/>
    <w:qFormat/>
    <w:rsid w:val="00807806"/>
    <w:rPr>
      <w:i/>
      <w:iCs/>
      <w:color w:val="0F4761" w:themeColor="accent1" w:themeShade="BF"/>
    </w:rPr>
  </w:style>
  <w:style w:type="character" w:styleId="IntenseReference">
    <w:name w:val="Intense Reference"/>
    <w:basedOn w:val="DefaultParagraphFont"/>
    <w:uiPriority w:val="32"/>
    <w:qFormat/>
    <w:rsid w:val="00807806"/>
    <w:rPr>
      <w:b/>
      <w:bCs/>
      <w:smallCaps/>
      <w:color w:val="0F4761" w:themeColor="accent1" w:themeShade="BF"/>
      <w:spacing w:val="5"/>
    </w:rPr>
  </w:style>
  <w:style w:type="paragraph" w:styleId="Header">
    <w:name w:val="header"/>
    <w:basedOn w:val="Normal"/>
    <w:link w:val="HeaderChar"/>
    <w:uiPriority w:val="99"/>
    <w:unhideWhenUsed/>
    <w:rsid w:val="00A26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D71"/>
  </w:style>
  <w:style w:type="paragraph" w:styleId="Footer">
    <w:name w:val="footer"/>
    <w:basedOn w:val="Normal"/>
    <w:link w:val="FooterChar"/>
    <w:uiPriority w:val="99"/>
    <w:unhideWhenUsed/>
    <w:rsid w:val="00A26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D71"/>
  </w:style>
  <w:style w:type="character" w:styleId="Hyperlink">
    <w:name w:val="Hyperlink"/>
    <w:basedOn w:val="DefaultParagraphFont"/>
    <w:uiPriority w:val="99"/>
    <w:unhideWhenUsed/>
    <w:rsid w:val="00971EA3"/>
    <w:rPr>
      <w:color w:val="467886" w:themeColor="hyperlink"/>
      <w:u w:val="single"/>
    </w:rPr>
  </w:style>
  <w:style w:type="character" w:styleId="UnresolvedMention">
    <w:name w:val="Unresolved Mention"/>
    <w:basedOn w:val="DefaultParagraphFont"/>
    <w:uiPriority w:val="99"/>
    <w:semiHidden/>
    <w:unhideWhenUsed/>
    <w:rsid w:val="00971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708663">
      <w:bodyDiv w:val="1"/>
      <w:marLeft w:val="0"/>
      <w:marRight w:val="0"/>
      <w:marTop w:val="0"/>
      <w:marBottom w:val="0"/>
      <w:divBdr>
        <w:top w:val="none" w:sz="0" w:space="0" w:color="auto"/>
        <w:left w:val="none" w:sz="0" w:space="0" w:color="auto"/>
        <w:bottom w:val="none" w:sz="0" w:space="0" w:color="auto"/>
        <w:right w:val="none" w:sz="0" w:space="0" w:color="auto"/>
      </w:divBdr>
    </w:div>
    <w:div w:id="194106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untvernon.org/george-washington/constitutional-convention/conven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22</cp:revision>
  <dcterms:created xsi:type="dcterms:W3CDTF">2024-10-08T17:04:00Z</dcterms:created>
  <dcterms:modified xsi:type="dcterms:W3CDTF">2024-10-09T23:49:00Z</dcterms:modified>
</cp:coreProperties>
</file>