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C0327" w14:textId="503CBBF0" w:rsidR="00F6279E" w:rsidRDefault="009F0BD8">
      <w:pPr>
        <w:rPr>
          <w:rFonts w:ascii="Times New Roman" w:hAnsi="Times New Roman" w:cs="Times New Roman"/>
          <w:sz w:val="28"/>
          <w:szCs w:val="28"/>
        </w:rPr>
      </w:pPr>
      <w:r>
        <w:rPr>
          <w:rFonts w:ascii="Times New Roman" w:hAnsi="Times New Roman" w:cs="Times New Roman"/>
          <w:sz w:val="28"/>
          <w:szCs w:val="28"/>
        </w:rPr>
        <w:t>History 1301 - 23791</w:t>
      </w:r>
    </w:p>
    <w:p w14:paraId="482C78AB" w14:textId="73B2D973" w:rsidR="009F0BD8" w:rsidRDefault="009F0BD8">
      <w:pPr>
        <w:rPr>
          <w:rFonts w:ascii="Times New Roman" w:hAnsi="Times New Roman" w:cs="Times New Roman"/>
          <w:sz w:val="28"/>
          <w:szCs w:val="28"/>
        </w:rPr>
      </w:pPr>
      <w:r>
        <w:rPr>
          <w:rFonts w:ascii="Times New Roman" w:hAnsi="Times New Roman" w:cs="Times New Roman"/>
          <w:sz w:val="28"/>
          <w:szCs w:val="28"/>
        </w:rPr>
        <w:t>Professor Dr. Lori Lehtola</w:t>
      </w:r>
    </w:p>
    <w:p w14:paraId="6CF08A76" w14:textId="04916200" w:rsidR="009F0BD8" w:rsidRDefault="009F0BD8">
      <w:pPr>
        <w:rPr>
          <w:rFonts w:ascii="Times New Roman" w:hAnsi="Times New Roman" w:cs="Times New Roman"/>
          <w:sz w:val="28"/>
          <w:szCs w:val="28"/>
        </w:rPr>
      </w:pPr>
      <w:r>
        <w:rPr>
          <w:rFonts w:ascii="Times New Roman" w:hAnsi="Times New Roman" w:cs="Times New Roman"/>
          <w:sz w:val="28"/>
          <w:szCs w:val="28"/>
        </w:rPr>
        <w:t>Patrick Ignaut W211197397</w:t>
      </w:r>
    </w:p>
    <w:p w14:paraId="5CFE99C6" w14:textId="56FAD92B" w:rsidR="009F0BD8" w:rsidRDefault="009F0BD8">
      <w:pPr>
        <w:rPr>
          <w:rFonts w:ascii="Times New Roman" w:hAnsi="Times New Roman" w:cs="Times New Roman"/>
          <w:sz w:val="28"/>
          <w:szCs w:val="28"/>
        </w:rPr>
      </w:pPr>
      <w:r>
        <w:rPr>
          <w:rFonts w:ascii="Times New Roman" w:hAnsi="Times New Roman" w:cs="Times New Roman"/>
          <w:sz w:val="28"/>
          <w:szCs w:val="28"/>
        </w:rPr>
        <w:t>22</w:t>
      </w:r>
      <w:r w:rsidRPr="009F0BD8">
        <w:rPr>
          <w:rFonts w:ascii="Times New Roman" w:hAnsi="Times New Roman" w:cs="Times New Roman"/>
          <w:sz w:val="28"/>
          <w:szCs w:val="28"/>
          <w:vertAlign w:val="superscript"/>
        </w:rPr>
        <w:t>nd</w:t>
      </w:r>
      <w:r>
        <w:rPr>
          <w:rFonts w:ascii="Times New Roman" w:hAnsi="Times New Roman" w:cs="Times New Roman"/>
          <w:sz w:val="28"/>
          <w:szCs w:val="28"/>
        </w:rPr>
        <w:t xml:space="preserve"> of August, 2024</w:t>
      </w:r>
    </w:p>
    <w:p w14:paraId="35350078" w14:textId="53B1DA54" w:rsidR="009F0BD8" w:rsidRPr="00332125" w:rsidRDefault="00DB7EFB" w:rsidP="009F0BD8">
      <w:pPr>
        <w:jc w:val="center"/>
        <w:rPr>
          <w:rFonts w:ascii="Times New Roman" w:hAnsi="Times New Roman" w:cs="Times New Roman"/>
          <w:b/>
          <w:bCs/>
          <w:sz w:val="28"/>
          <w:szCs w:val="28"/>
        </w:rPr>
      </w:pPr>
      <w:r w:rsidRPr="00332125">
        <w:rPr>
          <w:rFonts w:ascii="Times New Roman" w:hAnsi="Times New Roman" w:cs="Times New Roman"/>
          <w:b/>
          <w:bCs/>
          <w:sz w:val="28"/>
          <w:szCs w:val="28"/>
        </w:rPr>
        <w:t>Salem Witchcraft Trials</w:t>
      </w:r>
    </w:p>
    <w:p w14:paraId="402009D8" w14:textId="063F203E" w:rsidR="009F0BD8" w:rsidRDefault="00E44B78" w:rsidP="00E44B78">
      <w:pPr>
        <w:rPr>
          <w:rFonts w:ascii="Times New Roman" w:hAnsi="Times New Roman" w:cs="Times New Roman"/>
          <w:sz w:val="28"/>
          <w:szCs w:val="28"/>
        </w:rPr>
      </w:pPr>
      <w:r>
        <w:rPr>
          <w:rFonts w:ascii="Times New Roman" w:hAnsi="Times New Roman" w:cs="Times New Roman"/>
          <w:sz w:val="28"/>
          <w:szCs w:val="28"/>
        </w:rPr>
        <w:tab/>
        <w:t xml:space="preserve">Tituba was first suspected of </w:t>
      </w:r>
      <w:r w:rsidR="00020C37">
        <w:rPr>
          <w:rFonts w:ascii="Times New Roman" w:hAnsi="Times New Roman" w:cs="Times New Roman"/>
          <w:sz w:val="28"/>
          <w:szCs w:val="28"/>
        </w:rPr>
        <w:t>committing</w:t>
      </w:r>
      <w:r>
        <w:rPr>
          <w:rFonts w:ascii="Times New Roman" w:hAnsi="Times New Roman" w:cs="Times New Roman"/>
          <w:sz w:val="28"/>
          <w:szCs w:val="28"/>
        </w:rPr>
        <w:t xml:space="preserve"> witchcraft after her master’s daughter and niece began to convulse while in her care. She would then be the first in Salem to describe being strong-armed by two suspects into taking magical flight. Once she was brought to the courthouse of Salem, she would off a confession of engaging in relations with the real culprit, a demon or devil, that attempted to lure her towards witchcraft, a story whose details change frequently. These instances combined with her story resulted in her being accused of witchcraft.</w:t>
      </w:r>
    </w:p>
    <w:p w14:paraId="2EBFE7BF" w14:textId="4F9E64C3" w:rsidR="00E44B78" w:rsidRDefault="00E44B78" w:rsidP="009F0BD8">
      <w:pPr>
        <w:rPr>
          <w:rFonts w:ascii="Times New Roman" w:hAnsi="Times New Roman" w:cs="Times New Roman"/>
          <w:sz w:val="28"/>
          <w:szCs w:val="28"/>
        </w:rPr>
      </w:pPr>
      <w:r>
        <w:rPr>
          <w:rFonts w:ascii="Times New Roman" w:hAnsi="Times New Roman" w:cs="Times New Roman"/>
          <w:sz w:val="28"/>
          <w:szCs w:val="28"/>
        </w:rPr>
        <w:tab/>
        <w:t xml:space="preserve">Bridget Bishop was arrested under suspicion of being conversant in witchcrafts. This was compounded by the affirmation of Elizabeth Hubbard, Ann Putman, Abigail Williams, and Mercy Lewes testifying against her. </w:t>
      </w:r>
      <w:r w:rsidR="003E2613">
        <w:rPr>
          <w:rFonts w:ascii="Times New Roman" w:hAnsi="Times New Roman" w:cs="Times New Roman"/>
          <w:sz w:val="28"/>
          <w:szCs w:val="28"/>
        </w:rPr>
        <w:t xml:space="preserve">An addition was made to her charge under the suspicion that she was complicit in the murder of her first husband during interrogation. The main accusation seems to revolve around devilish acts, whether that be she consorted with the devil in either her </w:t>
      </w:r>
      <w:r w:rsidR="003E2613">
        <w:rPr>
          <w:rFonts w:ascii="Times New Roman" w:hAnsi="Times New Roman" w:cs="Times New Roman"/>
          <w:sz w:val="28"/>
          <w:szCs w:val="28"/>
        </w:rPr>
        <w:lastRenderedPageBreak/>
        <w:t>supposed murder of her first husband, or the afflictions upon testifying women present.</w:t>
      </w:r>
    </w:p>
    <w:p w14:paraId="49B03756" w14:textId="3E2E6BED" w:rsidR="003E2613" w:rsidRDefault="003E2613" w:rsidP="009F0BD8">
      <w:pPr>
        <w:rPr>
          <w:rFonts w:ascii="Times New Roman" w:hAnsi="Times New Roman" w:cs="Times New Roman"/>
          <w:sz w:val="28"/>
          <w:szCs w:val="28"/>
        </w:rPr>
      </w:pPr>
      <w:r>
        <w:rPr>
          <w:rFonts w:ascii="Times New Roman" w:hAnsi="Times New Roman" w:cs="Times New Roman"/>
          <w:sz w:val="28"/>
          <w:szCs w:val="28"/>
        </w:rPr>
        <w:tab/>
      </w:r>
      <w:r w:rsidR="00DB7EFB">
        <w:rPr>
          <w:rFonts w:ascii="Times New Roman" w:hAnsi="Times New Roman" w:cs="Times New Roman"/>
          <w:sz w:val="28"/>
          <w:szCs w:val="28"/>
        </w:rPr>
        <w:t xml:space="preserve">Sarah Good was </w:t>
      </w:r>
      <w:r w:rsidR="002517FD">
        <w:rPr>
          <w:rFonts w:ascii="Times New Roman" w:hAnsi="Times New Roman" w:cs="Times New Roman"/>
          <w:sz w:val="28"/>
          <w:szCs w:val="28"/>
        </w:rPr>
        <w:t>accused of witchcraft, more specifically that she employed evil spirits or contract with the devil to hurt the testifying children. This complaint was made in the warrant naming Eliz Parris, Abigail Williams, Anna Putnam, and Elizabeth Hubert of Salem towards the accused. She was then brought to Salem courthouse the following morning at about ten o’clock in the forenoon. She was accused during her interrogation of further hurting the children due to the pains they appeared to experience in her presence.</w:t>
      </w:r>
    </w:p>
    <w:p w14:paraId="17B3A155" w14:textId="051F7691" w:rsidR="002517FD" w:rsidRPr="00332125" w:rsidRDefault="00332125" w:rsidP="00332125">
      <w:pPr>
        <w:jc w:val="center"/>
        <w:rPr>
          <w:rFonts w:ascii="Times New Roman" w:hAnsi="Times New Roman" w:cs="Times New Roman"/>
          <w:b/>
          <w:bCs/>
          <w:sz w:val="28"/>
          <w:szCs w:val="28"/>
        </w:rPr>
      </w:pPr>
      <w:r w:rsidRPr="00332125">
        <w:rPr>
          <w:rFonts w:ascii="Times New Roman" w:hAnsi="Times New Roman" w:cs="Times New Roman"/>
          <w:b/>
          <w:bCs/>
          <w:sz w:val="28"/>
          <w:szCs w:val="28"/>
        </w:rPr>
        <w:t>Sources</w:t>
      </w:r>
    </w:p>
    <w:p w14:paraId="3815C691" w14:textId="519DD34C" w:rsidR="009F0BD8" w:rsidRPr="009F0BD8" w:rsidRDefault="009F0BD8" w:rsidP="009F0BD8">
      <w:pPr>
        <w:rPr>
          <w:rFonts w:ascii="Times New Roman" w:hAnsi="Times New Roman" w:cs="Times New Roman"/>
          <w:b/>
          <w:bCs/>
          <w:sz w:val="28"/>
          <w:szCs w:val="28"/>
        </w:rPr>
      </w:pPr>
      <w:r>
        <w:rPr>
          <w:rFonts w:ascii="Times New Roman" w:hAnsi="Times New Roman" w:cs="Times New Roman"/>
          <w:sz w:val="28"/>
          <w:szCs w:val="28"/>
        </w:rPr>
        <w:t>TUBA. Stacy Schiff,</w:t>
      </w:r>
      <w:r>
        <w:rPr>
          <w:rFonts w:ascii="Times New Roman" w:eastAsia="Times New Roman" w:hAnsi="Times New Roman" w:cs="Times New Roman"/>
          <w:b/>
          <w:bCs/>
          <w:kern w:val="36"/>
          <w:sz w:val="48"/>
          <w:szCs w:val="48"/>
          <w14:ligatures w14:val="none"/>
        </w:rPr>
        <w:t xml:space="preserve"> </w:t>
      </w:r>
      <w:r w:rsidRPr="009F0BD8">
        <w:rPr>
          <w:rFonts w:ascii="Times New Roman" w:eastAsia="Times New Roman" w:hAnsi="Times New Roman" w:cs="Times New Roman"/>
          <w:kern w:val="36"/>
          <w:sz w:val="28"/>
          <w:szCs w:val="28"/>
          <w14:ligatures w14:val="none"/>
        </w:rPr>
        <w:t>“</w:t>
      </w:r>
      <w:r w:rsidRPr="009F0BD8">
        <w:rPr>
          <w:rFonts w:ascii="Times New Roman" w:hAnsi="Times New Roman" w:cs="Times New Roman"/>
          <w:i/>
          <w:iCs/>
          <w:sz w:val="28"/>
          <w:szCs w:val="28"/>
        </w:rPr>
        <w:t>Unraveling the Many Mysteries of Tituba, the Star Witness of the Salem Witch Trials</w:t>
      </w:r>
      <w:r>
        <w:rPr>
          <w:rFonts w:ascii="Times New Roman" w:hAnsi="Times New Roman" w:cs="Times New Roman"/>
          <w:i/>
          <w:iCs/>
          <w:sz w:val="28"/>
          <w:szCs w:val="28"/>
        </w:rPr>
        <w:t xml:space="preserve">”. </w:t>
      </w:r>
      <w:r>
        <w:rPr>
          <w:rFonts w:ascii="Times New Roman" w:hAnsi="Times New Roman" w:cs="Times New Roman"/>
          <w:sz w:val="28"/>
          <w:szCs w:val="28"/>
        </w:rPr>
        <w:t>Smithsonian Magazine,</w:t>
      </w:r>
      <w:r>
        <w:rPr>
          <w:rFonts w:ascii="Times New Roman" w:hAnsi="Times New Roman" w:cs="Times New Roman"/>
          <w:i/>
          <w:iCs/>
          <w:sz w:val="28"/>
          <w:szCs w:val="28"/>
        </w:rPr>
        <w:t xml:space="preserve"> </w:t>
      </w:r>
      <w:r>
        <w:rPr>
          <w:rFonts w:ascii="Times New Roman" w:hAnsi="Times New Roman" w:cs="Times New Roman"/>
          <w:sz w:val="28"/>
          <w:szCs w:val="28"/>
        </w:rPr>
        <w:t xml:space="preserve">November 2015, </w:t>
      </w:r>
      <w:r w:rsidRPr="009F0BD8">
        <w:rPr>
          <w:rFonts w:ascii="Times New Roman" w:hAnsi="Times New Roman" w:cs="Times New Roman"/>
          <w:sz w:val="28"/>
          <w:szCs w:val="28"/>
        </w:rPr>
        <w:t>https://www.smithsonianmag.com/history/unraveling-mysteries-tituba-salem-witch-trials-180956960/</w:t>
      </w:r>
    </w:p>
    <w:p w14:paraId="2B1E7738" w14:textId="57A18B44" w:rsidR="009F0BD8" w:rsidRPr="00946CF1" w:rsidRDefault="009F0BD8" w:rsidP="009F0BD8">
      <w:pPr>
        <w:rPr>
          <w:rFonts w:ascii="Times New Roman" w:hAnsi="Times New Roman" w:cs="Times New Roman"/>
          <w:sz w:val="28"/>
          <w:szCs w:val="28"/>
        </w:rPr>
      </w:pPr>
      <w:r>
        <w:rPr>
          <w:rFonts w:ascii="Times New Roman" w:hAnsi="Times New Roman" w:cs="Times New Roman"/>
          <w:sz w:val="28"/>
          <w:szCs w:val="28"/>
        </w:rPr>
        <w:t xml:space="preserve">BISH. </w:t>
      </w:r>
      <w:r w:rsidR="00946CF1">
        <w:rPr>
          <w:rFonts w:ascii="Times New Roman" w:hAnsi="Times New Roman" w:cs="Times New Roman"/>
          <w:sz w:val="28"/>
          <w:szCs w:val="28"/>
        </w:rPr>
        <w:t xml:space="preserve">Samuel Paris, </w:t>
      </w:r>
      <w:r w:rsidR="00946CF1">
        <w:rPr>
          <w:rFonts w:ascii="Times New Roman" w:hAnsi="Times New Roman" w:cs="Times New Roman"/>
          <w:i/>
          <w:iCs/>
          <w:sz w:val="28"/>
          <w:szCs w:val="28"/>
        </w:rPr>
        <w:t xml:space="preserve">“Examination of Bridget Bishop”. </w:t>
      </w:r>
      <w:r w:rsidR="00946CF1" w:rsidRPr="00946CF1">
        <w:rPr>
          <w:rFonts w:ascii="Times New Roman" w:hAnsi="Times New Roman" w:cs="Times New Roman"/>
          <w:sz w:val="28"/>
          <w:szCs w:val="28"/>
        </w:rPr>
        <w:t>E</w:t>
      </w:r>
      <w:r w:rsidR="00946CF1">
        <w:rPr>
          <w:rFonts w:ascii="Times New Roman" w:hAnsi="Times New Roman" w:cs="Times New Roman"/>
          <w:sz w:val="28"/>
          <w:szCs w:val="28"/>
        </w:rPr>
        <w:t xml:space="preserve">dited by John </w:t>
      </w:r>
      <w:proofErr w:type="spellStart"/>
      <w:r w:rsidR="00946CF1">
        <w:rPr>
          <w:rFonts w:ascii="Times New Roman" w:hAnsi="Times New Roman" w:cs="Times New Roman"/>
          <w:sz w:val="28"/>
          <w:szCs w:val="28"/>
        </w:rPr>
        <w:t>Hauthorn</w:t>
      </w:r>
      <w:proofErr w:type="spellEnd"/>
      <w:r w:rsidR="00946CF1">
        <w:rPr>
          <w:rFonts w:ascii="Times New Roman" w:hAnsi="Times New Roman" w:cs="Times New Roman"/>
          <w:sz w:val="28"/>
          <w:szCs w:val="28"/>
        </w:rPr>
        <w:t xml:space="preserve"> and Jonath Corwin Esqr’s. 19 April, 1692, </w:t>
      </w:r>
      <w:r w:rsidR="00946CF1" w:rsidRPr="00946CF1">
        <w:rPr>
          <w:rFonts w:ascii="Times New Roman" w:hAnsi="Times New Roman" w:cs="Times New Roman"/>
          <w:sz w:val="28"/>
          <w:szCs w:val="28"/>
        </w:rPr>
        <w:t>https://salem.lib.virginia.edu/n13.html</w:t>
      </w:r>
    </w:p>
    <w:p w14:paraId="1AADF036" w14:textId="31D92B19" w:rsidR="009F0BD8" w:rsidRPr="00946CF1" w:rsidRDefault="009F0BD8" w:rsidP="009F0BD8">
      <w:pPr>
        <w:rPr>
          <w:rFonts w:ascii="Times New Roman" w:hAnsi="Times New Roman" w:cs="Times New Roman"/>
          <w:sz w:val="28"/>
          <w:szCs w:val="28"/>
        </w:rPr>
      </w:pPr>
      <w:r>
        <w:rPr>
          <w:rFonts w:ascii="Times New Roman" w:hAnsi="Times New Roman" w:cs="Times New Roman"/>
          <w:sz w:val="28"/>
          <w:szCs w:val="28"/>
        </w:rPr>
        <w:t>GOOD.</w:t>
      </w:r>
      <w:r w:rsidR="00946CF1">
        <w:rPr>
          <w:rFonts w:ascii="Times New Roman" w:hAnsi="Times New Roman" w:cs="Times New Roman"/>
          <w:sz w:val="28"/>
          <w:szCs w:val="28"/>
        </w:rPr>
        <w:t xml:space="preserve"> Ezekiell Chever, </w:t>
      </w:r>
      <w:r w:rsidR="00946CF1" w:rsidRPr="00946CF1">
        <w:rPr>
          <w:rFonts w:ascii="Times New Roman" w:hAnsi="Times New Roman" w:cs="Times New Roman"/>
          <w:i/>
          <w:iCs/>
          <w:sz w:val="28"/>
          <w:szCs w:val="28"/>
        </w:rPr>
        <w:t>“</w:t>
      </w:r>
      <w:r w:rsidR="00946CF1">
        <w:rPr>
          <w:rFonts w:ascii="Times New Roman" w:hAnsi="Times New Roman" w:cs="Times New Roman"/>
          <w:i/>
          <w:iCs/>
          <w:sz w:val="28"/>
          <w:szCs w:val="28"/>
        </w:rPr>
        <w:t>Examination of Sarah Good”</w:t>
      </w:r>
      <w:r w:rsidR="00946CF1">
        <w:rPr>
          <w:rFonts w:ascii="Times New Roman" w:hAnsi="Times New Roman" w:cs="Times New Roman"/>
          <w:sz w:val="28"/>
          <w:szCs w:val="28"/>
        </w:rPr>
        <w:t xml:space="preserve">. February 1692. </w:t>
      </w:r>
      <w:r w:rsidR="00946CF1" w:rsidRPr="00946CF1">
        <w:rPr>
          <w:rFonts w:ascii="Times New Roman" w:hAnsi="Times New Roman" w:cs="Times New Roman"/>
          <w:sz w:val="28"/>
          <w:szCs w:val="28"/>
        </w:rPr>
        <w:t>https://salem.lib.virginia.edu/n63.html</w:t>
      </w:r>
    </w:p>
    <w:sectPr w:rsidR="009F0BD8" w:rsidRPr="00946C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54BA2" w14:textId="77777777" w:rsidR="00180558" w:rsidRDefault="00180558" w:rsidP="00F6279E">
      <w:pPr>
        <w:spacing w:after="0" w:line="240" w:lineRule="auto"/>
      </w:pPr>
      <w:r>
        <w:separator/>
      </w:r>
    </w:p>
  </w:endnote>
  <w:endnote w:type="continuationSeparator" w:id="0">
    <w:p w14:paraId="0ADCD70B" w14:textId="77777777" w:rsidR="00180558" w:rsidRDefault="00180558" w:rsidP="00F6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00A54" w14:textId="77777777" w:rsidR="00180558" w:rsidRDefault="00180558" w:rsidP="00F6279E">
      <w:pPr>
        <w:spacing w:after="0" w:line="240" w:lineRule="auto"/>
      </w:pPr>
      <w:r>
        <w:separator/>
      </w:r>
    </w:p>
  </w:footnote>
  <w:footnote w:type="continuationSeparator" w:id="0">
    <w:p w14:paraId="1A2ED425" w14:textId="77777777" w:rsidR="00180558" w:rsidRDefault="00180558" w:rsidP="00F62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236DA" w14:textId="32E0DEC9" w:rsidR="00F6279E" w:rsidRDefault="00F6279E">
    <w:pPr>
      <w:pStyle w:val="Header"/>
      <w:jc w:val="right"/>
    </w:pPr>
    <w:r>
      <w:t xml:space="preserve">Ignaut </w:t>
    </w:r>
    <w:sdt>
      <w:sdtPr>
        <w:id w:val="4004834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251227" w14:textId="77777777" w:rsidR="00F6279E" w:rsidRDefault="00F627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9E"/>
    <w:rsid w:val="00020C37"/>
    <w:rsid w:val="00180558"/>
    <w:rsid w:val="00194583"/>
    <w:rsid w:val="002517FD"/>
    <w:rsid w:val="00332125"/>
    <w:rsid w:val="003E2613"/>
    <w:rsid w:val="0041305A"/>
    <w:rsid w:val="00836738"/>
    <w:rsid w:val="00946CF1"/>
    <w:rsid w:val="009C6EEE"/>
    <w:rsid w:val="009D3697"/>
    <w:rsid w:val="009F0BD8"/>
    <w:rsid w:val="00A84639"/>
    <w:rsid w:val="00DB7EFB"/>
    <w:rsid w:val="00E44B78"/>
    <w:rsid w:val="00F6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EF94"/>
  <w15:chartTrackingRefBased/>
  <w15:docId w15:val="{DE1A4CD4-9F87-4D4B-A9F8-DA6B7500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79E"/>
    <w:rPr>
      <w:rFonts w:eastAsiaTheme="majorEastAsia" w:cstheme="majorBidi"/>
      <w:color w:val="272727" w:themeColor="text1" w:themeTint="D8"/>
    </w:rPr>
  </w:style>
  <w:style w:type="paragraph" w:styleId="Title">
    <w:name w:val="Title"/>
    <w:basedOn w:val="Normal"/>
    <w:next w:val="Normal"/>
    <w:link w:val="TitleChar"/>
    <w:uiPriority w:val="10"/>
    <w:qFormat/>
    <w:rsid w:val="00F62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79E"/>
    <w:pPr>
      <w:spacing w:before="160"/>
      <w:jc w:val="center"/>
    </w:pPr>
    <w:rPr>
      <w:i/>
      <w:iCs/>
      <w:color w:val="404040" w:themeColor="text1" w:themeTint="BF"/>
    </w:rPr>
  </w:style>
  <w:style w:type="character" w:customStyle="1" w:styleId="QuoteChar">
    <w:name w:val="Quote Char"/>
    <w:basedOn w:val="DefaultParagraphFont"/>
    <w:link w:val="Quote"/>
    <w:uiPriority w:val="29"/>
    <w:rsid w:val="00F6279E"/>
    <w:rPr>
      <w:i/>
      <w:iCs/>
      <w:color w:val="404040" w:themeColor="text1" w:themeTint="BF"/>
    </w:rPr>
  </w:style>
  <w:style w:type="paragraph" w:styleId="ListParagraph">
    <w:name w:val="List Paragraph"/>
    <w:basedOn w:val="Normal"/>
    <w:uiPriority w:val="34"/>
    <w:qFormat/>
    <w:rsid w:val="00F6279E"/>
    <w:pPr>
      <w:ind w:left="720"/>
      <w:contextualSpacing/>
    </w:pPr>
  </w:style>
  <w:style w:type="character" w:styleId="IntenseEmphasis">
    <w:name w:val="Intense Emphasis"/>
    <w:basedOn w:val="DefaultParagraphFont"/>
    <w:uiPriority w:val="21"/>
    <w:qFormat/>
    <w:rsid w:val="00F6279E"/>
    <w:rPr>
      <w:i/>
      <w:iCs/>
      <w:color w:val="0F4761" w:themeColor="accent1" w:themeShade="BF"/>
    </w:rPr>
  </w:style>
  <w:style w:type="paragraph" w:styleId="IntenseQuote">
    <w:name w:val="Intense Quote"/>
    <w:basedOn w:val="Normal"/>
    <w:next w:val="Normal"/>
    <w:link w:val="IntenseQuoteChar"/>
    <w:uiPriority w:val="30"/>
    <w:qFormat/>
    <w:rsid w:val="00F62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79E"/>
    <w:rPr>
      <w:i/>
      <w:iCs/>
      <w:color w:val="0F4761" w:themeColor="accent1" w:themeShade="BF"/>
    </w:rPr>
  </w:style>
  <w:style w:type="character" w:styleId="IntenseReference">
    <w:name w:val="Intense Reference"/>
    <w:basedOn w:val="DefaultParagraphFont"/>
    <w:uiPriority w:val="32"/>
    <w:qFormat/>
    <w:rsid w:val="00F6279E"/>
    <w:rPr>
      <w:b/>
      <w:bCs/>
      <w:smallCaps/>
      <w:color w:val="0F4761" w:themeColor="accent1" w:themeShade="BF"/>
      <w:spacing w:val="5"/>
    </w:rPr>
  </w:style>
  <w:style w:type="paragraph" w:styleId="Header">
    <w:name w:val="header"/>
    <w:basedOn w:val="Normal"/>
    <w:link w:val="HeaderChar"/>
    <w:uiPriority w:val="99"/>
    <w:unhideWhenUsed/>
    <w:rsid w:val="00F62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79E"/>
  </w:style>
  <w:style w:type="paragraph" w:styleId="Footer">
    <w:name w:val="footer"/>
    <w:basedOn w:val="Normal"/>
    <w:link w:val="FooterChar"/>
    <w:uiPriority w:val="99"/>
    <w:unhideWhenUsed/>
    <w:rsid w:val="00F62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60769">
      <w:bodyDiv w:val="1"/>
      <w:marLeft w:val="0"/>
      <w:marRight w:val="0"/>
      <w:marTop w:val="0"/>
      <w:marBottom w:val="0"/>
      <w:divBdr>
        <w:top w:val="none" w:sz="0" w:space="0" w:color="auto"/>
        <w:left w:val="none" w:sz="0" w:space="0" w:color="auto"/>
        <w:bottom w:val="none" w:sz="0" w:space="0" w:color="auto"/>
        <w:right w:val="none" w:sz="0" w:space="0" w:color="auto"/>
      </w:divBdr>
    </w:div>
    <w:div w:id="52514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FAD5-1215-407B-BF45-120E48D5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5</cp:revision>
  <dcterms:created xsi:type="dcterms:W3CDTF">2024-08-22T20:58:00Z</dcterms:created>
  <dcterms:modified xsi:type="dcterms:W3CDTF">2024-08-24T01:34:00Z</dcterms:modified>
</cp:coreProperties>
</file>