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6679" w14:textId="14FD03AC" w:rsidR="00781B7E" w:rsidRDefault="008B32BA">
      <w:pPr>
        <w:rPr>
          <w:rFonts w:ascii="Times New Roman" w:hAnsi="Times New Roman" w:cs="Times New Roman"/>
          <w:sz w:val="24"/>
          <w:szCs w:val="24"/>
        </w:rPr>
      </w:pPr>
      <w:r>
        <w:rPr>
          <w:rFonts w:ascii="Times New Roman" w:hAnsi="Times New Roman" w:cs="Times New Roman"/>
          <w:sz w:val="24"/>
          <w:szCs w:val="24"/>
        </w:rPr>
        <w:t>Patrick Ignaut W211197397</w:t>
      </w:r>
    </w:p>
    <w:p w14:paraId="2FA14ED1" w14:textId="3D2F23FC" w:rsidR="008B32BA" w:rsidRDefault="008B32BA">
      <w:pPr>
        <w:rPr>
          <w:rFonts w:ascii="Times New Roman" w:hAnsi="Times New Roman" w:cs="Times New Roman"/>
          <w:sz w:val="24"/>
          <w:szCs w:val="24"/>
        </w:rPr>
      </w:pPr>
      <w:r>
        <w:rPr>
          <w:rFonts w:ascii="Times New Roman" w:hAnsi="Times New Roman" w:cs="Times New Roman"/>
          <w:sz w:val="24"/>
          <w:szCs w:val="24"/>
        </w:rPr>
        <w:t>Professor Dr. Lori Lehtola</w:t>
      </w:r>
    </w:p>
    <w:p w14:paraId="720B1E21" w14:textId="4FC69104" w:rsidR="008B32BA" w:rsidRDefault="008B32BA">
      <w:pPr>
        <w:rPr>
          <w:rFonts w:ascii="Times New Roman" w:hAnsi="Times New Roman" w:cs="Times New Roman"/>
          <w:sz w:val="24"/>
          <w:szCs w:val="24"/>
        </w:rPr>
      </w:pPr>
      <w:r>
        <w:rPr>
          <w:rFonts w:ascii="Times New Roman" w:hAnsi="Times New Roman" w:cs="Times New Roman"/>
          <w:sz w:val="24"/>
          <w:szCs w:val="24"/>
        </w:rPr>
        <w:t>History 1301 – 16147</w:t>
      </w:r>
    </w:p>
    <w:p w14:paraId="0132E348" w14:textId="699BF126" w:rsidR="008B32BA" w:rsidRDefault="008B32BA">
      <w:pPr>
        <w:rPr>
          <w:rFonts w:ascii="Times New Roman" w:hAnsi="Times New Roman" w:cs="Times New Roman"/>
          <w:sz w:val="24"/>
          <w:szCs w:val="24"/>
        </w:rPr>
      </w:pPr>
      <w:r>
        <w:rPr>
          <w:rFonts w:ascii="Times New Roman" w:hAnsi="Times New Roman" w:cs="Times New Roman"/>
          <w:sz w:val="24"/>
          <w:szCs w:val="24"/>
        </w:rPr>
        <w:t>September 9</w:t>
      </w:r>
      <w:r w:rsidRPr="008B32BA">
        <w:rPr>
          <w:rFonts w:ascii="Times New Roman" w:hAnsi="Times New Roman" w:cs="Times New Roman"/>
          <w:sz w:val="24"/>
          <w:szCs w:val="24"/>
          <w:vertAlign w:val="superscript"/>
        </w:rPr>
        <w:t>th</w:t>
      </w:r>
      <w:r>
        <w:rPr>
          <w:rFonts w:ascii="Times New Roman" w:hAnsi="Times New Roman" w:cs="Times New Roman"/>
          <w:sz w:val="24"/>
          <w:szCs w:val="24"/>
        </w:rPr>
        <w:t>, 2024</w:t>
      </w:r>
    </w:p>
    <w:p w14:paraId="6DE477EA" w14:textId="58922699" w:rsidR="006541E6" w:rsidRDefault="00D97D2F" w:rsidP="00BD67BB">
      <w:pPr>
        <w:jc w:val="center"/>
        <w:rPr>
          <w:rFonts w:ascii="Times New Roman" w:hAnsi="Times New Roman" w:cs="Times New Roman"/>
          <w:sz w:val="24"/>
          <w:szCs w:val="24"/>
        </w:rPr>
      </w:pPr>
      <w:r>
        <w:rPr>
          <w:rFonts w:ascii="Times New Roman" w:hAnsi="Times New Roman" w:cs="Times New Roman"/>
          <w:sz w:val="24"/>
          <w:szCs w:val="24"/>
        </w:rPr>
        <w:t>Nat Turner’s Rebellion</w:t>
      </w:r>
    </w:p>
    <w:p w14:paraId="12ECB0F8" w14:textId="3CCD5EAD" w:rsidR="00D97D2F" w:rsidRDefault="00D97D2F" w:rsidP="00D97D2F">
      <w:pPr>
        <w:rPr>
          <w:rFonts w:ascii="Times New Roman" w:hAnsi="Times New Roman" w:cs="Times New Roman"/>
          <w:sz w:val="24"/>
          <w:szCs w:val="24"/>
        </w:rPr>
      </w:pPr>
      <w:r>
        <w:rPr>
          <w:rFonts w:ascii="Times New Roman" w:hAnsi="Times New Roman" w:cs="Times New Roman"/>
          <w:sz w:val="24"/>
          <w:szCs w:val="24"/>
        </w:rPr>
        <w:tab/>
      </w:r>
      <w:r w:rsidR="007F35B9">
        <w:rPr>
          <w:rFonts w:ascii="Times New Roman" w:hAnsi="Times New Roman" w:cs="Times New Roman"/>
          <w:sz w:val="24"/>
          <w:szCs w:val="24"/>
        </w:rPr>
        <w:t xml:space="preserve">The unwanted deaths of not only the innocent victims, but the perpetrators as well, spark </w:t>
      </w:r>
      <w:r w:rsidR="00A05B4C">
        <w:rPr>
          <w:rFonts w:ascii="Times New Roman" w:hAnsi="Times New Roman" w:cs="Times New Roman"/>
          <w:sz w:val="24"/>
          <w:szCs w:val="24"/>
        </w:rPr>
        <w:t>fury</w:t>
      </w:r>
      <w:r w:rsidR="007F35B9">
        <w:rPr>
          <w:rFonts w:ascii="Times New Roman" w:hAnsi="Times New Roman" w:cs="Times New Roman"/>
          <w:sz w:val="24"/>
          <w:szCs w:val="24"/>
        </w:rPr>
        <w:t xml:space="preserve"> and sorrow in the South. The South and North have had tension ever since the debates of how the country should be run</w:t>
      </w:r>
      <w:r w:rsidR="00A05B4C">
        <w:rPr>
          <w:rFonts w:ascii="Times New Roman" w:hAnsi="Times New Roman" w:cs="Times New Roman"/>
          <w:sz w:val="24"/>
          <w:szCs w:val="24"/>
        </w:rPr>
        <w:t xml:space="preserve"> started. </w:t>
      </w:r>
      <w:r w:rsidR="00E10261">
        <w:rPr>
          <w:rFonts w:ascii="Times New Roman" w:hAnsi="Times New Roman" w:cs="Times New Roman"/>
          <w:sz w:val="24"/>
          <w:szCs w:val="24"/>
        </w:rPr>
        <w:t xml:space="preserve">This particular </w:t>
      </w:r>
      <w:r w:rsidR="0090172E">
        <w:rPr>
          <w:rFonts w:ascii="Times New Roman" w:hAnsi="Times New Roman" w:cs="Times New Roman"/>
          <w:sz w:val="24"/>
          <w:szCs w:val="24"/>
        </w:rPr>
        <w:t xml:space="preserve">event spurred many feelings from the South towards the North such </w:t>
      </w:r>
      <w:proofErr w:type="gramStart"/>
      <w:r w:rsidR="009D23EC">
        <w:rPr>
          <w:rFonts w:ascii="Times New Roman" w:hAnsi="Times New Roman" w:cs="Times New Roman"/>
          <w:sz w:val="24"/>
          <w:szCs w:val="24"/>
        </w:rPr>
        <w:t>as;</w:t>
      </w:r>
      <w:proofErr w:type="gramEnd"/>
      <w:r w:rsidR="0090172E">
        <w:rPr>
          <w:rFonts w:ascii="Times New Roman" w:hAnsi="Times New Roman" w:cs="Times New Roman"/>
          <w:sz w:val="24"/>
          <w:szCs w:val="24"/>
        </w:rPr>
        <w:t xml:space="preserve"> the belief that the neighboring Northern areas were complicit in the incitement of the Nat Turner Rebellion, </w:t>
      </w:r>
      <w:r w:rsidR="004B437A">
        <w:rPr>
          <w:rFonts w:ascii="Times New Roman" w:hAnsi="Times New Roman" w:cs="Times New Roman"/>
          <w:sz w:val="24"/>
          <w:szCs w:val="24"/>
        </w:rPr>
        <w:t xml:space="preserve">distrust in the </w:t>
      </w:r>
      <w:r w:rsidR="00953F53">
        <w:rPr>
          <w:rFonts w:ascii="Times New Roman" w:hAnsi="Times New Roman" w:cs="Times New Roman"/>
          <w:sz w:val="24"/>
          <w:szCs w:val="24"/>
        </w:rPr>
        <w:t>North and it’s interactions with the federal government</w:t>
      </w:r>
      <w:r w:rsidR="004B437A">
        <w:rPr>
          <w:rFonts w:ascii="Times New Roman" w:hAnsi="Times New Roman" w:cs="Times New Roman"/>
          <w:sz w:val="24"/>
          <w:szCs w:val="24"/>
        </w:rPr>
        <w:t xml:space="preserve">, </w:t>
      </w:r>
      <w:r w:rsidR="009D23EC">
        <w:rPr>
          <w:rFonts w:ascii="Times New Roman" w:hAnsi="Times New Roman" w:cs="Times New Roman"/>
          <w:sz w:val="24"/>
          <w:szCs w:val="24"/>
        </w:rPr>
        <w:t>and the belief that the Northerners flagrantly violate the constitution.</w:t>
      </w:r>
    </w:p>
    <w:p w14:paraId="1C767A75" w14:textId="6FE2813E" w:rsidR="00E23651" w:rsidRDefault="00E23651" w:rsidP="00D97D2F">
      <w:pPr>
        <w:rPr>
          <w:rFonts w:ascii="Times New Roman" w:hAnsi="Times New Roman" w:cs="Times New Roman"/>
          <w:sz w:val="24"/>
          <w:szCs w:val="24"/>
        </w:rPr>
      </w:pPr>
      <w:r>
        <w:rPr>
          <w:rFonts w:ascii="Times New Roman" w:hAnsi="Times New Roman" w:cs="Times New Roman"/>
          <w:sz w:val="24"/>
          <w:szCs w:val="24"/>
        </w:rPr>
        <w:tab/>
      </w:r>
      <w:r w:rsidR="00BA1AC1">
        <w:rPr>
          <w:rFonts w:ascii="Times New Roman" w:hAnsi="Times New Roman" w:cs="Times New Roman"/>
          <w:sz w:val="24"/>
          <w:szCs w:val="24"/>
        </w:rPr>
        <w:t xml:space="preserve">The South </w:t>
      </w:r>
      <w:r w:rsidR="00921A7D">
        <w:rPr>
          <w:rFonts w:ascii="Times New Roman" w:hAnsi="Times New Roman" w:cs="Times New Roman"/>
          <w:sz w:val="24"/>
          <w:szCs w:val="24"/>
        </w:rPr>
        <w:t>believes that the Northern had either some part to do in the event of the Nat Turner Rebellion, or that they were the true culprit</w:t>
      </w:r>
      <w:r w:rsidR="00B3398F">
        <w:rPr>
          <w:rFonts w:ascii="Times New Roman" w:hAnsi="Times New Roman" w:cs="Times New Roman"/>
          <w:sz w:val="24"/>
          <w:szCs w:val="24"/>
        </w:rPr>
        <w:t xml:space="preserve">. The methods used are supposed to be through either post or from agents throughout the population sent by fanatics. </w:t>
      </w:r>
      <w:r w:rsidR="00F3123F">
        <w:rPr>
          <w:rFonts w:ascii="Times New Roman" w:hAnsi="Times New Roman" w:cs="Times New Roman"/>
          <w:sz w:val="24"/>
          <w:szCs w:val="24"/>
        </w:rPr>
        <w:t>As stated, “</w:t>
      </w:r>
      <w:r w:rsidR="00F3123F" w:rsidRPr="00F3123F">
        <w:rPr>
          <w:rFonts w:ascii="Times New Roman" w:hAnsi="Times New Roman" w:cs="Times New Roman"/>
          <w:sz w:val="24"/>
          <w:szCs w:val="24"/>
        </w:rPr>
        <w:t>There is much reason to believe that the spirit of insurrection was not confined to Southampton; many convictions have taken place elsewhere and some few in distant counties</w:t>
      </w:r>
      <w:r w:rsidR="00F3123F">
        <w:rPr>
          <w:rFonts w:ascii="Times New Roman" w:hAnsi="Times New Roman" w:cs="Times New Roman"/>
          <w:sz w:val="24"/>
          <w:szCs w:val="24"/>
        </w:rPr>
        <w:t>” showing their blame to be on the outside (JOHN,</w:t>
      </w:r>
      <w:r w:rsidR="00321B2E">
        <w:rPr>
          <w:rFonts w:ascii="Times New Roman" w:hAnsi="Times New Roman" w:cs="Times New Roman"/>
          <w:sz w:val="24"/>
          <w:szCs w:val="24"/>
        </w:rPr>
        <w:t xml:space="preserve"> pg350</w:t>
      </w:r>
      <w:r w:rsidR="00F3123F">
        <w:rPr>
          <w:rFonts w:ascii="Times New Roman" w:hAnsi="Times New Roman" w:cs="Times New Roman"/>
          <w:sz w:val="24"/>
          <w:szCs w:val="24"/>
        </w:rPr>
        <w:t xml:space="preserve"> </w:t>
      </w:r>
      <w:r w:rsidR="00321B2E">
        <w:rPr>
          <w:rFonts w:ascii="Times New Roman" w:hAnsi="Times New Roman" w:cs="Times New Roman"/>
          <w:sz w:val="24"/>
          <w:szCs w:val="24"/>
        </w:rPr>
        <w:t>p</w:t>
      </w:r>
      <w:r w:rsidR="00F3123F">
        <w:rPr>
          <w:rFonts w:ascii="Times New Roman" w:hAnsi="Times New Roman" w:cs="Times New Roman"/>
          <w:sz w:val="24"/>
          <w:szCs w:val="24"/>
        </w:rPr>
        <w:t xml:space="preserve">ar 7). </w:t>
      </w:r>
      <w:r w:rsidR="00011668">
        <w:rPr>
          <w:rFonts w:ascii="Times New Roman" w:hAnsi="Times New Roman" w:cs="Times New Roman"/>
          <w:sz w:val="24"/>
          <w:szCs w:val="24"/>
        </w:rPr>
        <w:t>The blame comes easy due to the conflicting opinions between the citizenry</w:t>
      </w:r>
      <w:r w:rsidR="00A21C00">
        <w:rPr>
          <w:rFonts w:ascii="Times New Roman" w:hAnsi="Times New Roman" w:cs="Times New Roman"/>
          <w:sz w:val="24"/>
          <w:szCs w:val="24"/>
        </w:rPr>
        <w:t xml:space="preserve"> and the already present preachers</w:t>
      </w:r>
      <w:r w:rsidR="00011668">
        <w:rPr>
          <w:rFonts w:ascii="Times New Roman" w:hAnsi="Times New Roman" w:cs="Times New Roman"/>
          <w:sz w:val="24"/>
          <w:szCs w:val="24"/>
        </w:rPr>
        <w:t>.</w:t>
      </w:r>
    </w:p>
    <w:p w14:paraId="43B2D369" w14:textId="7F25FA17" w:rsidR="00011668" w:rsidRDefault="00011668" w:rsidP="00D97D2F">
      <w:pPr>
        <w:rPr>
          <w:rFonts w:ascii="Times New Roman" w:hAnsi="Times New Roman" w:cs="Times New Roman"/>
          <w:sz w:val="24"/>
          <w:szCs w:val="24"/>
        </w:rPr>
      </w:pPr>
      <w:r>
        <w:rPr>
          <w:rFonts w:ascii="Times New Roman" w:hAnsi="Times New Roman" w:cs="Times New Roman"/>
          <w:sz w:val="24"/>
          <w:szCs w:val="24"/>
        </w:rPr>
        <w:tab/>
      </w:r>
      <w:r w:rsidR="0052144A">
        <w:rPr>
          <w:rFonts w:ascii="Times New Roman" w:hAnsi="Times New Roman" w:cs="Times New Roman"/>
          <w:sz w:val="24"/>
          <w:szCs w:val="24"/>
        </w:rPr>
        <w:t xml:space="preserve">After the event, there was a decrease in the general trust of the </w:t>
      </w:r>
      <w:r w:rsidR="00953F53">
        <w:rPr>
          <w:rFonts w:ascii="Times New Roman" w:hAnsi="Times New Roman" w:cs="Times New Roman"/>
          <w:sz w:val="24"/>
          <w:szCs w:val="24"/>
        </w:rPr>
        <w:t xml:space="preserve">North and what they believe they are getting the federal government to </w:t>
      </w:r>
      <w:proofErr w:type="gramStart"/>
      <w:r w:rsidR="00953F53">
        <w:rPr>
          <w:rFonts w:ascii="Times New Roman" w:hAnsi="Times New Roman" w:cs="Times New Roman"/>
          <w:sz w:val="24"/>
          <w:szCs w:val="24"/>
        </w:rPr>
        <w:t>do</w:t>
      </w:r>
      <w:proofErr w:type="gramEnd"/>
      <w:r w:rsidR="00953F53">
        <w:rPr>
          <w:rFonts w:ascii="Times New Roman" w:hAnsi="Times New Roman" w:cs="Times New Roman"/>
          <w:sz w:val="24"/>
          <w:szCs w:val="24"/>
        </w:rPr>
        <w:t xml:space="preserve">. </w:t>
      </w:r>
      <w:r w:rsidR="00F46F8A">
        <w:rPr>
          <w:rFonts w:ascii="Times New Roman" w:hAnsi="Times New Roman" w:cs="Times New Roman"/>
          <w:sz w:val="24"/>
          <w:szCs w:val="24"/>
        </w:rPr>
        <w:t xml:space="preserve">The laws passed in recent years to this event already gave the impressions that there was either favor towards the North, or disdain for </w:t>
      </w:r>
      <w:r w:rsidR="00F46F8A">
        <w:rPr>
          <w:rFonts w:ascii="Times New Roman" w:hAnsi="Times New Roman" w:cs="Times New Roman"/>
          <w:sz w:val="24"/>
          <w:szCs w:val="24"/>
        </w:rPr>
        <w:lastRenderedPageBreak/>
        <w:t>the South.</w:t>
      </w:r>
      <w:r w:rsidR="00200DE6">
        <w:rPr>
          <w:rFonts w:ascii="Times New Roman" w:hAnsi="Times New Roman" w:cs="Times New Roman"/>
          <w:sz w:val="24"/>
          <w:szCs w:val="24"/>
        </w:rPr>
        <w:t xml:space="preserve"> </w:t>
      </w:r>
      <w:r w:rsidR="00321B2E">
        <w:rPr>
          <w:rFonts w:ascii="Times New Roman" w:hAnsi="Times New Roman" w:cs="Times New Roman"/>
          <w:sz w:val="24"/>
          <w:szCs w:val="24"/>
        </w:rPr>
        <w:t>As stated,</w:t>
      </w:r>
      <w:r w:rsidR="00F46F8A">
        <w:rPr>
          <w:rFonts w:ascii="Times New Roman" w:hAnsi="Times New Roman" w:cs="Times New Roman"/>
          <w:sz w:val="24"/>
          <w:szCs w:val="24"/>
        </w:rPr>
        <w:t xml:space="preserve"> </w:t>
      </w:r>
      <w:r w:rsidR="00200DE6">
        <w:rPr>
          <w:rFonts w:ascii="Times New Roman" w:hAnsi="Times New Roman" w:cs="Times New Roman"/>
          <w:sz w:val="24"/>
          <w:szCs w:val="24"/>
        </w:rPr>
        <w:t>“</w:t>
      </w:r>
      <w:r w:rsidR="00200DE6" w:rsidRPr="00200DE6">
        <w:rPr>
          <w:rFonts w:ascii="Times New Roman" w:hAnsi="Times New Roman" w:cs="Times New Roman"/>
          <w:sz w:val="24"/>
          <w:szCs w:val="24"/>
        </w:rPr>
        <w:t>The tariff law, of which all the southern states so justly complain, is calculated to take from our citizens the profit they have earned by their industry</w:t>
      </w:r>
      <w:r w:rsidR="00200DE6">
        <w:rPr>
          <w:rFonts w:ascii="Times New Roman" w:hAnsi="Times New Roman" w:cs="Times New Roman"/>
          <w:sz w:val="24"/>
          <w:szCs w:val="24"/>
        </w:rPr>
        <w:t>…”</w:t>
      </w:r>
      <w:r w:rsidR="00321B2E">
        <w:rPr>
          <w:rFonts w:ascii="Times New Roman" w:hAnsi="Times New Roman" w:cs="Times New Roman"/>
          <w:sz w:val="24"/>
          <w:szCs w:val="24"/>
        </w:rPr>
        <w:t xml:space="preserve"> </w:t>
      </w:r>
      <w:r w:rsidR="00BC4980">
        <w:rPr>
          <w:rFonts w:ascii="Times New Roman" w:hAnsi="Times New Roman" w:cs="Times New Roman"/>
          <w:sz w:val="24"/>
          <w:szCs w:val="24"/>
        </w:rPr>
        <w:t xml:space="preserve">demonstrating the frustration with the laws being passed in what seemed to them to be the hounds of the North </w:t>
      </w:r>
      <w:r w:rsidR="00200DE6">
        <w:rPr>
          <w:rFonts w:ascii="Times New Roman" w:hAnsi="Times New Roman" w:cs="Times New Roman"/>
          <w:sz w:val="24"/>
          <w:szCs w:val="24"/>
        </w:rPr>
        <w:t>(JOHN pg351 par10)</w:t>
      </w:r>
      <w:r w:rsidR="00BC4980">
        <w:rPr>
          <w:rFonts w:ascii="Times New Roman" w:hAnsi="Times New Roman" w:cs="Times New Roman"/>
          <w:sz w:val="24"/>
          <w:szCs w:val="24"/>
        </w:rPr>
        <w:t>.</w:t>
      </w:r>
    </w:p>
    <w:p w14:paraId="4778FC1B" w14:textId="78B035CF" w:rsidR="00BC4980" w:rsidRDefault="00BC4980" w:rsidP="00D97D2F">
      <w:pPr>
        <w:rPr>
          <w:rFonts w:ascii="Times New Roman" w:hAnsi="Times New Roman" w:cs="Times New Roman"/>
          <w:sz w:val="24"/>
          <w:szCs w:val="24"/>
        </w:rPr>
      </w:pPr>
      <w:r>
        <w:rPr>
          <w:rFonts w:ascii="Times New Roman" w:hAnsi="Times New Roman" w:cs="Times New Roman"/>
          <w:sz w:val="24"/>
          <w:szCs w:val="24"/>
        </w:rPr>
        <w:tab/>
        <w:t xml:space="preserve">Finally, the South believed that there </w:t>
      </w:r>
      <w:r w:rsidR="00A279C3">
        <w:rPr>
          <w:rFonts w:ascii="Times New Roman" w:hAnsi="Times New Roman" w:cs="Times New Roman"/>
          <w:sz w:val="24"/>
          <w:szCs w:val="24"/>
        </w:rPr>
        <w:t>were</w:t>
      </w:r>
      <w:r>
        <w:rPr>
          <w:rFonts w:ascii="Times New Roman" w:hAnsi="Times New Roman" w:cs="Times New Roman"/>
          <w:sz w:val="24"/>
          <w:szCs w:val="24"/>
        </w:rPr>
        <w:t xml:space="preserve"> unconstitutional actions through either flagrant disregard, or misinterpretation of the amendments. </w:t>
      </w:r>
      <w:r w:rsidR="00383719">
        <w:rPr>
          <w:rFonts w:ascii="Times New Roman" w:hAnsi="Times New Roman" w:cs="Times New Roman"/>
          <w:sz w:val="24"/>
          <w:szCs w:val="24"/>
        </w:rPr>
        <w:t>The acts that were being committed to were viewed as being incorrect and arguable against for its Northern favor and lack of concern for the freedoms of South. As stated, “</w:t>
      </w:r>
      <w:r w:rsidR="00383719" w:rsidRPr="00383719">
        <w:rPr>
          <w:rFonts w:ascii="Times New Roman" w:hAnsi="Times New Roman" w:cs="Times New Roman"/>
          <w:sz w:val="24"/>
          <w:szCs w:val="24"/>
        </w:rPr>
        <w:t>If the legislative expediency is to triumph over constitutional rights, and the obligation of oaths be disregarded, then all human means for the security of liberty will avail us nothing, and freedom is gone forever</w:t>
      </w:r>
      <w:r w:rsidR="00383719">
        <w:rPr>
          <w:rFonts w:ascii="Times New Roman" w:hAnsi="Times New Roman" w:cs="Times New Roman"/>
          <w:sz w:val="24"/>
          <w:szCs w:val="24"/>
        </w:rPr>
        <w:t>” cementing their idea of how the constitution is being interpreted by North (JOHN pg351 par11).</w:t>
      </w:r>
    </w:p>
    <w:p w14:paraId="03B2CF2C" w14:textId="18DCD35F" w:rsidR="00383719" w:rsidRDefault="00383719" w:rsidP="00D97D2F">
      <w:pPr>
        <w:rPr>
          <w:rFonts w:ascii="Times New Roman" w:hAnsi="Times New Roman" w:cs="Times New Roman"/>
          <w:sz w:val="24"/>
          <w:szCs w:val="24"/>
        </w:rPr>
      </w:pPr>
      <w:r>
        <w:rPr>
          <w:rFonts w:ascii="Times New Roman" w:hAnsi="Times New Roman" w:cs="Times New Roman"/>
          <w:sz w:val="24"/>
          <w:szCs w:val="24"/>
        </w:rPr>
        <w:tab/>
        <w:t xml:space="preserve">In conclusion, the tension between the Southern and Northern states was only intensified by the Nat Turner Rebellion. </w:t>
      </w:r>
      <w:r w:rsidR="00A279C3">
        <w:rPr>
          <w:rFonts w:ascii="Times New Roman" w:hAnsi="Times New Roman" w:cs="Times New Roman"/>
          <w:sz w:val="24"/>
          <w:szCs w:val="24"/>
        </w:rPr>
        <w:t>Unfortunately,</w:t>
      </w:r>
      <w:r>
        <w:rPr>
          <w:rFonts w:ascii="Times New Roman" w:hAnsi="Times New Roman" w:cs="Times New Roman"/>
          <w:sz w:val="24"/>
          <w:szCs w:val="24"/>
        </w:rPr>
        <w:t xml:space="preserve"> what the South believed about the North</w:t>
      </w:r>
      <w:r w:rsidR="00A279C3">
        <w:rPr>
          <w:rFonts w:ascii="Times New Roman" w:hAnsi="Times New Roman" w:cs="Times New Roman"/>
          <w:sz w:val="24"/>
          <w:szCs w:val="24"/>
        </w:rPr>
        <w:t xml:space="preserve"> wasn’t entirely unfounded due mainly to previous actions taken that impacted them. Either way, the rebellion failed to accomplish what it was set out to do and only brought in additional innocents into the tragedy on both sides.</w:t>
      </w:r>
    </w:p>
    <w:p w14:paraId="6B105F19" w14:textId="37408A83" w:rsidR="00D97D2F" w:rsidRPr="00D97D2F" w:rsidRDefault="00D97D2F" w:rsidP="00D97D2F">
      <w:pPr>
        <w:rPr>
          <w:rFonts w:ascii="Times New Roman" w:hAnsi="Times New Roman" w:cs="Times New Roman"/>
          <w:b/>
          <w:bCs/>
          <w:i/>
          <w:iCs/>
          <w:sz w:val="24"/>
          <w:szCs w:val="24"/>
        </w:rPr>
      </w:pPr>
      <w:r>
        <w:rPr>
          <w:rFonts w:ascii="Times New Roman" w:hAnsi="Times New Roman" w:cs="Times New Roman"/>
          <w:sz w:val="24"/>
          <w:szCs w:val="24"/>
        </w:rPr>
        <w:t xml:space="preserve">JOHN. </w:t>
      </w:r>
      <w:r>
        <w:rPr>
          <w:rFonts w:ascii="Times New Roman" w:hAnsi="Times New Roman" w:cs="Times New Roman"/>
          <w:i/>
          <w:iCs/>
          <w:sz w:val="24"/>
          <w:szCs w:val="24"/>
        </w:rPr>
        <w:t>John Floyd,</w:t>
      </w:r>
      <w:r>
        <w:rPr>
          <w:rFonts w:ascii="Times New Roman" w:hAnsi="Times New Roman" w:cs="Times New Roman"/>
          <w:sz w:val="24"/>
          <w:szCs w:val="24"/>
        </w:rPr>
        <w:t xml:space="preserve"> “</w:t>
      </w:r>
      <w:r w:rsidRPr="00D97D2F">
        <w:rPr>
          <w:rFonts w:ascii="Times New Roman" w:hAnsi="Times New Roman" w:cs="Times New Roman"/>
          <w:sz w:val="24"/>
          <w:szCs w:val="24"/>
        </w:rPr>
        <w:t>Excerpts from Governor John Floyd’s Message to the General Assembly</w:t>
      </w:r>
      <w:r>
        <w:rPr>
          <w:rFonts w:ascii="Times New Roman" w:hAnsi="Times New Roman" w:cs="Times New Roman"/>
          <w:sz w:val="24"/>
          <w:szCs w:val="24"/>
        </w:rPr>
        <w:t>”.</w:t>
      </w:r>
      <w:r w:rsidRPr="00D97D2F">
        <w:t xml:space="preserve"> </w:t>
      </w:r>
      <w:r>
        <w:tab/>
      </w:r>
      <w:r w:rsidRPr="00D97D2F">
        <w:rPr>
          <w:rFonts w:ascii="Times New Roman" w:hAnsi="Times New Roman" w:cs="Times New Roman"/>
          <w:sz w:val="24"/>
          <w:szCs w:val="24"/>
        </w:rPr>
        <w:t>https://encyclopediavirginia.org/primary-documents/excerpts-from-governor-john-floyds-</w:t>
      </w:r>
      <w:r>
        <w:rPr>
          <w:rFonts w:ascii="Times New Roman" w:hAnsi="Times New Roman" w:cs="Times New Roman"/>
          <w:sz w:val="24"/>
          <w:szCs w:val="24"/>
        </w:rPr>
        <w:tab/>
      </w:r>
      <w:r w:rsidRPr="00D97D2F">
        <w:rPr>
          <w:rFonts w:ascii="Times New Roman" w:hAnsi="Times New Roman" w:cs="Times New Roman"/>
          <w:sz w:val="24"/>
          <w:szCs w:val="24"/>
        </w:rPr>
        <w:t>message-to-the-general-assembly-december-6-1831/</w:t>
      </w:r>
      <w:r>
        <w:rPr>
          <w:rFonts w:ascii="Times New Roman" w:hAnsi="Times New Roman" w:cs="Times New Roman"/>
          <w:sz w:val="24"/>
          <w:szCs w:val="24"/>
        </w:rPr>
        <w:t xml:space="preserve"> December 6, 1831, </w:t>
      </w:r>
      <w:r w:rsidRPr="00D97D2F">
        <w:rPr>
          <w:rFonts w:ascii="Times New Roman" w:hAnsi="Times New Roman" w:cs="Times New Roman"/>
          <w:i/>
          <w:iCs/>
          <w:sz w:val="24"/>
          <w:szCs w:val="24"/>
        </w:rPr>
        <w:t xml:space="preserve">Niles’ Weekly </w:t>
      </w:r>
      <w:r>
        <w:rPr>
          <w:rFonts w:ascii="Times New Roman" w:hAnsi="Times New Roman" w:cs="Times New Roman"/>
          <w:i/>
          <w:iCs/>
          <w:sz w:val="24"/>
          <w:szCs w:val="24"/>
        </w:rPr>
        <w:tab/>
      </w:r>
      <w:r w:rsidRPr="00D97D2F">
        <w:rPr>
          <w:rFonts w:ascii="Times New Roman" w:hAnsi="Times New Roman" w:cs="Times New Roman"/>
          <w:i/>
          <w:iCs/>
          <w:sz w:val="24"/>
          <w:szCs w:val="24"/>
        </w:rPr>
        <w:t>Register</w:t>
      </w:r>
      <w:r w:rsidRPr="00D97D2F">
        <w:rPr>
          <w:rFonts w:ascii="Times New Roman" w:hAnsi="Times New Roman" w:cs="Times New Roman"/>
          <w:sz w:val="24"/>
          <w:szCs w:val="24"/>
        </w:rPr>
        <w:t xml:space="preserve"> 41, no. 1,059 (January 7, 1832): 350–351.</w:t>
      </w:r>
    </w:p>
    <w:sectPr w:rsidR="00D97D2F" w:rsidRPr="00D97D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6D915" w14:textId="77777777" w:rsidR="00805D5A" w:rsidRDefault="00805D5A" w:rsidP="00407BA3">
      <w:pPr>
        <w:spacing w:after="0" w:line="240" w:lineRule="auto"/>
      </w:pPr>
      <w:r>
        <w:separator/>
      </w:r>
    </w:p>
  </w:endnote>
  <w:endnote w:type="continuationSeparator" w:id="0">
    <w:p w14:paraId="1F9A6EDE" w14:textId="77777777" w:rsidR="00805D5A" w:rsidRDefault="00805D5A" w:rsidP="0040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3EBF0" w14:textId="77777777" w:rsidR="00805D5A" w:rsidRDefault="00805D5A" w:rsidP="00407BA3">
      <w:pPr>
        <w:spacing w:after="0" w:line="240" w:lineRule="auto"/>
      </w:pPr>
      <w:r>
        <w:separator/>
      </w:r>
    </w:p>
  </w:footnote>
  <w:footnote w:type="continuationSeparator" w:id="0">
    <w:p w14:paraId="029A523F" w14:textId="77777777" w:rsidR="00805D5A" w:rsidRDefault="00805D5A" w:rsidP="0040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E745" w14:textId="2B67FADA" w:rsidR="00407BA3" w:rsidRDefault="00407BA3">
    <w:pPr>
      <w:pStyle w:val="Header"/>
      <w:jc w:val="right"/>
    </w:pPr>
    <w:r>
      <w:t xml:space="preserve">Ignaut </w:t>
    </w:r>
    <w:sdt>
      <w:sdtPr>
        <w:id w:val="-1900968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63A22C" w14:textId="77777777" w:rsidR="00407BA3" w:rsidRDefault="0040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3"/>
    <w:rsid w:val="00011668"/>
    <w:rsid w:val="000258C5"/>
    <w:rsid w:val="000F7D8F"/>
    <w:rsid w:val="00200DE6"/>
    <w:rsid w:val="00307B12"/>
    <w:rsid w:val="00321B2E"/>
    <w:rsid w:val="00383719"/>
    <w:rsid w:val="003C328A"/>
    <w:rsid w:val="003F6186"/>
    <w:rsid w:val="00407BA3"/>
    <w:rsid w:val="00442E93"/>
    <w:rsid w:val="004B437A"/>
    <w:rsid w:val="0052144A"/>
    <w:rsid w:val="00525B2F"/>
    <w:rsid w:val="005B3922"/>
    <w:rsid w:val="006541E6"/>
    <w:rsid w:val="00781B7E"/>
    <w:rsid w:val="007F35B9"/>
    <w:rsid w:val="00805D5A"/>
    <w:rsid w:val="00807806"/>
    <w:rsid w:val="00841DBD"/>
    <w:rsid w:val="008B32BA"/>
    <w:rsid w:val="008C3B5A"/>
    <w:rsid w:val="0090172E"/>
    <w:rsid w:val="0091152A"/>
    <w:rsid w:val="00921A7D"/>
    <w:rsid w:val="00953F53"/>
    <w:rsid w:val="00991687"/>
    <w:rsid w:val="009D23EC"/>
    <w:rsid w:val="00A05B4C"/>
    <w:rsid w:val="00A21C00"/>
    <w:rsid w:val="00A279C3"/>
    <w:rsid w:val="00A33CE8"/>
    <w:rsid w:val="00AF3A74"/>
    <w:rsid w:val="00B061ED"/>
    <w:rsid w:val="00B3398F"/>
    <w:rsid w:val="00BA1AC1"/>
    <w:rsid w:val="00BC4980"/>
    <w:rsid w:val="00BD67BB"/>
    <w:rsid w:val="00C62328"/>
    <w:rsid w:val="00CD6E53"/>
    <w:rsid w:val="00D13E53"/>
    <w:rsid w:val="00D6607A"/>
    <w:rsid w:val="00D7071A"/>
    <w:rsid w:val="00D97D2F"/>
    <w:rsid w:val="00E10261"/>
    <w:rsid w:val="00E23651"/>
    <w:rsid w:val="00EF11E2"/>
    <w:rsid w:val="00F3123F"/>
    <w:rsid w:val="00F46F8A"/>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ADC6"/>
  <w15:chartTrackingRefBased/>
  <w15:docId w15:val="{5D95EA61-6C65-48EF-9ABD-E0A38CA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40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A3"/>
  </w:style>
  <w:style w:type="paragraph" w:styleId="Footer">
    <w:name w:val="footer"/>
    <w:basedOn w:val="Normal"/>
    <w:link w:val="FooterChar"/>
    <w:uiPriority w:val="99"/>
    <w:unhideWhenUsed/>
    <w:rsid w:val="0040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A3"/>
  </w:style>
  <w:style w:type="character" w:styleId="Hyperlink">
    <w:name w:val="Hyperlink"/>
    <w:basedOn w:val="DefaultParagraphFont"/>
    <w:uiPriority w:val="99"/>
    <w:unhideWhenUsed/>
    <w:rsid w:val="00D97D2F"/>
    <w:rPr>
      <w:color w:val="467886" w:themeColor="hyperlink"/>
      <w:u w:val="single"/>
    </w:rPr>
  </w:style>
  <w:style w:type="character" w:styleId="UnresolvedMention">
    <w:name w:val="Unresolved Mention"/>
    <w:basedOn w:val="DefaultParagraphFont"/>
    <w:uiPriority w:val="99"/>
    <w:semiHidden/>
    <w:unhideWhenUsed/>
    <w:rsid w:val="00D97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7255">
      <w:bodyDiv w:val="1"/>
      <w:marLeft w:val="0"/>
      <w:marRight w:val="0"/>
      <w:marTop w:val="0"/>
      <w:marBottom w:val="0"/>
      <w:divBdr>
        <w:top w:val="none" w:sz="0" w:space="0" w:color="auto"/>
        <w:left w:val="none" w:sz="0" w:space="0" w:color="auto"/>
        <w:bottom w:val="none" w:sz="0" w:space="0" w:color="auto"/>
        <w:right w:val="none" w:sz="0" w:space="0" w:color="auto"/>
      </w:divBdr>
    </w:div>
    <w:div w:id="13738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2</cp:revision>
  <dcterms:created xsi:type="dcterms:W3CDTF">2024-09-21T19:22:00Z</dcterms:created>
  <dcterms:modified xsi:type="dcterms:W3CDTF">2024-09-21T19:22:00Z</dcterms:modified>
</cp:coreProperties>
</file>