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135C" w14:textId="77777777" w:rsidR="00E83807" w:rsidRDefault="00E83807">
      <w:pPr>
        <w:pStyle w:val="En-ttedetabledesmatires"/>
      </w:pPr>
    </w:p>
    <w:p w14:paraId="0750FAE9" w14:textId="77777777" w:rsidR="00E83807" w:rsidRDefault="00E83807">
      <w:pPr>
        <w:pStyle w:val="En-ttedetabledesmatires"/>
      </w:pPr>
    </w:p>
    <w:p w14:paraId="1C53CBC7" w14:textId="77777777" w:rsidR="00E83807" w:rsidRDefault="00E83807">
      <w:pPr>
        <w:pStyle w:val="En-ttedetabledesmatires"/>
      </w:pPr>
    </w:p>
    <w:p w14:paraId="5B7C6EC9" w14:textId="77777777" w:rsidR="00E83807" w:rsidRDefault="00E83807">
      <w:pPr>
        <w:pStyle w:val="En-ttedetabledesmatires"/>
      </w:pPr>
    </w:p>
    <w:p w14:paraId="208D680F" w14:textId="77777777" w:rsidR="00E83807" w:rsidRDefault="00E83807">
      <w:pPr>
        <w:pStyle w:val="En-ttedetabledesmatires"/>
      </w:pPr>
    </w:p>
    <w:sdt>
      <w:sdtPr>
        <w:rPr>
          <w:rFonts w:asciiTheme="minorHAnsi" w:eastAsiaTheme="minorHAnsi" w:hAnsiTheme="minorHAnsi" w:cstheme="minorBidi"/>
          <w:color w:val="auto"/>
          <w:sz w:val="22"/>
          <w:szCs w:val="22"/>
          <w:lang w:eastAsia="en-US"/>
        </w:rPr>
        <w:id w:val="1141924675"/>
        <w:docPartObj>
          <w:docPartGallery w:val="Table of Contents"/>
          <w:docPartUnique/>
        </w:docPartObj>
      </w:sdtPr>
      <w:sdtEndPr>
        <w:rPr>
          <w:b/>
          <w:bCs/>
        </w:rPr>
      </w:sdtEndPr>
      <w:sdtContent>
        <w:p w14:paraId="74D1AA59" w14:textId="42AB1579" w:rsidR="00E83807" w:rsidRPr="00CF1A12" w:rsidRDefault="00CF1A12" w:rsidP="00E83807">
          <w:pPr>
            <w:pStyle w:val="En-ttedetabledesmatires"/>
            <w:jc w:val="center"/>
            <w:rPr>
              <w:rFonts w:ascii="Times New Roman" w:hAnsi="Times New Roman" w:cs="Times New Roman"/>
              <w:sz w:val="44"/>
              <w:szCs w:val="44"/>
            </w:rPr>
          </w:pPr>
          <w:r w:rsidRPr="00CF1A12">
            <w:rPr>
              <w:rFonts w:ascii="Times New Roman" w:hAnsi="Times New Roman" w:cs="Times New Roman"/>
              <w:sz w:val="44"/>
              <w:szCs w:val="44"/>
            </w:rPr>
            <w:t>TABLE DES MATIERES</w:t>
          </w:r>
        </w:p>
        <w:p w14:paraId="0422AAE5" w14:textId="531A1E83" w:rsidR="00CF1A12" w:rsidRPr="00CF1A12" w:rsidRDefault="00E83807">
          <w:pPr>
            <w:pStyle w:val="TM3"/>
            <w:tabs>
              <w:tab w:val="right" w:leader="dot" w:pos="10456"/>
            </w:tabs>
            <w:rPr>
              <w:rFonts w:eastAsiaTheme="minorEastAsia"/>
              <w:noProof/>
              <w:sz w:val="28"/>
              <w:szCs w:val="28"/>
              <w:lang w:eastAsia="fr-FR"/>
            </w:rPr>
          </w:pPr>
          <w:r w:rsidRPr="00CF1A12">
            <w:rPr>
              <w:rFonts w:ascii="Times New Roman" w:hAnsi="Times New Roman" w:cs="Times New Roman"/>
              <w:sz w:val="28"/>
              <w:szCs w:val="28"/>
            </w:rPr>
            <w:fldChar w:fldCharType="begin"/>
          </w:r>
          <w:r w:rsidRPr="00CF1A12">
            <w:rPr>
              <w:rFonts w:ascii="Times New Roman" w:hAnsi="Times New Roman" w:cs="Times New Roman"/>
              <w:sz w:val="28"/>
              <w:szCs w:val="28"/>
            </w:rPr>
            <w:instrText xml:space="preserve"> TOC \o "1-3" \h \z \u </w:instrText>
          </w:r>
          <w:r w:rsidRPr="00CF1A12">
            <w:rPr>
              <w:rFonts w:ascii="Times New Roman" w:hAnsi="Times New Roman" w:cs="Times New Roman"/>
              <w:sz w:val="28"/>
              <w:szCs w:val="28"/>
            </w:rPr>
            <w:fldChar w:fldCharType="separate"/>
          </w:r>
          <w:hyperlink w:anchor="_Toc102435192" w:history="1">
            <w:r w:rsidR="00CF1A12" w:rsidRPr="00CF1A12">
              <w:rPr>
                <w:rStyle w:val="Lienhypertexte"/>
                <w:rFonts w:ascii="Times New Roman" w:eastAsia="Times New Roman" w:hAnsi="Times New Roman" w:cs="Times New Roman"/>
                <w:b/>
                <w:bCs/>
                <w:noProof/>
                <w:sz w:val="28"/>
                <w:szCs w:val="28"/>
                <w:lang w:eastAsia="fr-FR"/>
              </w:rPr>
              <w:t>Drosophila Suzuki : Cycle biologique et dynamique des populations (Version 2)</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_Toc102435192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2</w:t>
            </w:r>
            <w:r w:rsidR="00CF1A12" w:rsidRPr="00CF1A12">
              <w:rPr>
                <w:noProof/>
                <w:webHidden/>
                <w:sz w:val="28"/>
                <w:szCs w:val="28"/>
              </w:rPr>
              <w:fldChar w:fldCharType="end"/>
            </w:r>
          </w:hyperlink>
        </w:p>
        <w:p w14:paraId="4102CCE3" w14:textId="3F097031" w:rsidR="00CF1A12" w:rsidRPr="00CF1A12" w:rsidRDefault="005572F8">
          <w:pPr>
            <w:pStyle w:val="TM3"/>
            <w:tabs>
              <w:tab w:val="right" w:leader="dot" w:pos="10456"/>
            </w:tabs>
            <w:rPr>
              <w:rFonts w:eastAsiaTheme="minorEastAsia"/>
              <w:noProof/>
              <w:sz w:val="28"/>
              <w:szCs w:val="28"/>
              <w:lang w:eastAsia="fr-FR"/>
            </w:rPr>
          </w:pPr>
          <w:hyperlink w:anchor="_Toc102435193" w:history="1">
            <w:r w:rsidR="00CF1A12" w:rsidRPr="00CF1A12">
              <w:rPr>
                <w:rStyle w:val="Lienhypertexte"/>
                <w:rFonts w:ascii="Times New Roman" w:eastAsia="Times New Roman" w:hAnsi="Times New Roman" w:cs="Times New Roman"/>
                <w:b/>
                <w:bCs/>
                <w:noProof/>
                <w:sz w:val="28"/>
                <w:szCs w:val="28"/>
                <w:lang w:eastAsia="fr-FR"/>
              </w:rPr>
              <w:t>Drosophila Suzukii et son cycle de vie</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_Toc102435193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2</w:t>
            </w:r>
            <w:r w:rsidR="00CF1A12" w:rsidRPr="00CF1A12">
              <w:rPr>
                <w:noProof/>
                <w:webHidden/>
                <w:sz w:val="28"/>
                <w:szCs w:val="28"/>
              </w:rPr>
              <w:fldChar w:fldCharType="end"/>
            </w:r>
          </w:hyperlink>
        </w:p>
        <w:p w14:paraId="237AF510" w14:textId="7558F394" w:rsidR="00CF1A12" w:rsidRPr="00CF1A12" w:rsidRDefault="005572F8">
          <w:pPr>
            <w:pStyle w:val="TM3"/>
            <w:tabs>
              <w:tab w:val="right" w:leader="dot" w:pos="10456"/>
            </w:tabs>
            <w:rPr>
              <w:rFonts w:eastAsiaTheme="minorEastAsia"/>
              <w:noProof/>
              <w:sz w:val="28"/>
              <w:szCs w:val="28"/>
              <w:lang w:eastAsia="fr-FR"/>
            </w:rPr>
          </w:pPr>
          <w:hyperlink w:anchor="_Toc102435194" w:history="1">
            <w:r w:rsidR="00CF1A12" w:rsidRPr="00CF1A12">
              <w:rPr>
                <w:rStyle w:val="Lienhypertexte"/>
                <w:rFonts w:ascii="Times New Roman" w:eastAsia="Times New Roman" w:hAnsi="Times New Roman" w:cs="Times New Roman"/>
                <w:b/>
                <w:bCs/>
                <w:noProof/>
                <w:sz w:val="28"/>
                <w:szCs w:val="28"/>
                <w:lang w:eastAsia="fr-FR"/>
              </w:rPr>
              <w:t>Stérilisation (par irradiation) et comportement sexuel de D. Suzukii</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_Toc102435194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3</w:t>
            </w:r>
            <w:r w:rsidR="00CF1A12" w:rsidRPr="00CF1A12">
              <w:rPr>
                <w:noProof/>
                <w:webHidden/>
                <w:sz w:val="28"/>
                <w:szCs w:val="28"/>
              </w:rPr>
              <w:fldChar w:fldCharType="end"/>
            </w:r>
          </w:hyperlink>
        </w:p>
        <w:p w14:paraId="3F181D10" w14:textId="4758C8B5" w:rsidR="00CF1A12" w:rsidRPr="00CF1A12" w:rsidRDefault="005572F8">
          <w:pPr>
            <w:pStyle w:val="TM3"/>
            <w:tabs>
              <w:tab w:val="right" w:leader="dot" w:pos="10456"/>
            </w:tabs>
            <w:rPr>
              <w:rFonts w:eastAsiaTheme="minorEastAsia"/>
              <w:noProof/>
              <w:sz w:val="28"/>
              <w:szCs w:val="28"/>
              <w:lang w:eastAsia="fr-FR"/>
            </w:rPr>
          </w:pPr>
          <w:hyperlink w:anchor="_Toc102435195" w:history="1">
            <w:r w:rsidR="00CF1A12" w:rsidRPr="00CF1A12">
              <w:rPr>
                <w:rStyle w:val="Lienhypertexte"/>
                <w:rFonts w:ascii="Times New Roman" w:eastAsia="Times New Roman" w:hAnsi="Times New Roman" w:cs="Times New Roman"/>
                <w:b/>
                <w:bCs/>
                <w:noProof/>
                <w:sz w:val="28"/>
                <w:szCs w:val="28"/>
                <w:lang w:eastAsia="fr-FR"/>
              </w:rPr>
              <w:t>Environnement, piégeage et dynamique de population de D. Suzuki</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_Toc102435195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5</w:t>
            </w:r>
            <w:r w:rsidR="00CF1A12" w:rsidRPr="00CF1A12">
              <w:rPr>
                <w:noProof/>
                <w:webHidden/>
                <w:sz w:val="28"/>
                <w:szCs w:val="28"/>
              </w:rPr>
              <w:fldChar w:fldCharType="end"/>
            </w:r>
          </w:hyperlink>
        </w:p>
        <w:p w14:paraId="1B1FB5C6" w14:textId="30A88E22" w:rsidR="00CF1A12" w:rsidRPr="00CF1A12" w:rsidRDefault="005572F8">
          <w:pPr>
            <w:pStyle w:val="TM3"/>
            <w:tabs>
              <w:tab w:val="right" w:leader="dot" w:pos="10456"/>
            </w:tabs>
            <w:rPr>
              <w:rFonts w:eastAsiaTheme="minorEastAsia"/>
              <w:noProof/>
              <w:sz w:val="28"/>
              <w:szCs w:val="28"/>
              <w:lang w:eastAsia="fr-FR"/>
            </w:rPr>
          </w:pPr>
          <w:hyperlink w:anchor="_Toc102435196" w:history="1">
            <w:r w:rsidR="00CF1A12" w:rsidRPr="00CF1A12">
              <w:rPr>
                <w:rStyle w:val="Lienhypertexte"/>
                <w:rFonts w:ascii="Times New Roman" w:eastAsia="Times New Roman" w:hAnsi="Times New Roman" w:cs="Times New Roman"/>
                <w:b/>
                <w:bCs/>
                <w:noProof/>
                <w:sz w:val="28"/>
                <w:szCs w:val="28"/>
                <w:lang w:eastAsia="fr-FR"/>
              </w:rPr>
              <w:t>Dynamique de D. Suzuki en condition de serre (suivi par piégeage)</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_Toc102435196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6</w:t>
            </w:r>
            <w:r w:rsidR="00CF1A12" w:rsidRPr="00CF1A12">
              <w:rPr>
                <w:noProof/>
                <w:webHidden/>
                <w:sz w:val="28"/>
                <w:szCs w:val="28"/>
              </w:rPr>
              <w:fldChar w:fldCharType="end"/>
            </w:r>
          </w:hyperlink>
        </w:p>
        <w:p w14:paraId="2A8D20EE" w14:textId="2F11EFBC" w:rsidR="00CF1A12" w:rsidRPr="00CF1A12" w:rsidRDefault="005572F8">
          <w:pPr>
            <w:pStyle w:val="TM3"/>
            <w:tabs>
              <w:tab w:val="right" w:leader="dot" w:pos="10456"/>
            </w:tabs>
            <w:rPr>
              <w:rFonts w:eastAsiaTheme="minorEastAsia"/>
              <w:noProof/>
              <w:sz w:val="28"/>
              <w:szCs w:val="28"/>
              <w:lang w:eastAsia="fr-FR"/>
            </w:rPr>
          </w:pPr>
          <w:hyperlink w:anchor="_Toc102435197" w:history="1">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_Toc102435197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8</w:t>
            </w:r>
            <w:r w:rsidR="00CF1A12" w:rsidRPr="00CF1A12">
              <w:rPr>
                <w:noProof/>
                <w:webHidden/>
                <w:sz w:val="28"/>
                <w:szCs w:val="28"/>
              </w:rPr>
              <w:fldChar w:fldCharType="end"/>
            </w:r>
          </w:hyperlink>
        </w:p>
        <w:p w14:paraId="0335268D" w14:textId="141CDD1D" w:rsidR="00CF1A12" w:rsidRPr="00CF1A12" w:rsidRDefault="005572F8">
          <w:pPr>
            <w:pStyle w:val="TM3"/>
            <w:tabs>
              <w:tab w:val="right" w:leader="dot" w:pos="10456"/>
            </w:tabs>
            <w:rPr>
              <w:rFonts w:eastAsiaTheme="minorEastAsia"/>
              <w:noProof/>
              <w:sz w:val="28"/>
              <w:szCs w:val="28"/>
              <w:lang w:eastAsia="fr-FR"/>
            </w:rPr>
          </w:pPr>
          <w:hyperlink w:anchor="_Toc102435198" w:history="1">
            <w:r w:rsidR="00CF1A12" w:rsidRPr="00CF1A12">
              <w:rPr>
                <w:rStyle w:val="Lienhypertexte"/>
                <w:rFonts w:ascii="Times New Roman" w:eastAsia="Times New Roman" w:hAnsi="Times New Roman" w:cs="Times New Roman"/>
                <w:b/>
                <w:bCs/>
                <w:noProof/>
                <w:sz w:val="28"/>
                <w:szCs w:val="28"/>
                <w:lang w:eastAsia="fr-FR"/>
              </w:rPr>
              <w:t>ANNEXE</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_Toc102435198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8</w:t>
            </w:r>
            <w:r w:rsidR="00CF1A12" w:rsidRPr="00CF1A12">
              <w:rPr>
                <w:noProof/>
                <w:webHidden/>
                <w:sz w:val="28"/>
                <w:szCs w:val="28"/>
              </w:rPr>
              <w:fldChar w:fldCharType="end"/>
            </w:r>
          </w:hyperlink>
        </w:p>
        <w:p w14:paraId="2914ABC4" w14:textId="757FDE42" w:rsidR="00CF1A12" w:rsidRPr="00CF1A12" w:rsidRDefault="005572F8">
          <w:pPr>
            <w:pStyle w:val="TM3"/>
            <w:tabs>
              <w:tab w:val="right" w:leader="dot" w:pos="10456"/>
            </w:tabs>
            <w:rPr>
              <w:rFonts w:eastAsiaTheme="minorEastAsia"/>
              <w:noProof/>
              <w:sz w:val="28"/>
              <w:szCs w:val="28"/>
              <w:lang w:eastAsia="fr-FR"/>
            </w:rPr>
          </w:pPr>
          <w:hyperlink w:anchor="_Toc102435199" w:history="1">
            <w:r w:rsidR="00CF1A12" w:rsidRPr="00CF1A12">
              <w:rPr>
                <w:rStyle w:val="Lienhypertexte"/>
                <w:rFonts w:ascii="Times New Roman" w:eastAsia="Times New Roman" w:hAnsi="Times New Roman" w:cs="Times New Roman"/>
                <w:b/>
                <w:bCs/>
                <w:noProof/>
                <w:sz w:val="28"/>
                <w:szCs w:val="28"/>
                <w:lang w:eastAsia="fr-FR"/>
              </w:rPr>
              <w:t>BIBLIOGRAPHIE</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_Toc102435199 \h </w:instrText>
            </w:r>
            <w:r w:rsidR="00CF1A12" w:rsidRPr="00CF1A12">
              <w:rPr>
                <w:noProof/>
                <w:webHidden/>
                <w:sz w:val="28"/>
                <w:szCs w:val="28"/>
              </w:rPr>
            </w:r>
            <w:r w:rsidR="00CF1A12" w:rsidRPr="00CF1A12">
              <w:rPr>
                <w:noProof/>
                <w:webHidden/>
                <w:sz w:val="28"/>
                <w:szCs w:val="28"/>
              </w:rPr>
              <w:fldChar w:fldCharType="separate"/>
            </w:r>
            <w:r w:rsidR="0047395A">
              <w:rPr>
                <w:noProof/>
                <w:webHidden/>
                <w:sz w:val="28"/>
                <w:szCs w:val="28"/>
              </w:rPr>
              <w:t>12</w:t>
            </w:r>
            <w:r w:rsidR="00CF1A12" w:rsidRPr="00CF1A12">
              <w:rPr>
                <w:noProof/>
                <w:webHidden/>
                <w:sz w:val="28"/>
                <w:szCs w:val="28"/>
              </w:rPr>
              <w:fldChar w:fldCharType="end"/>
            </w:r>
          </w:hyperlink>
        </w:p>
        <w:p w14:paraId="2A81177D" w14:textId="190E4F0E" w:rsidR="00E83807" w:rsidRDefault="00E83807">
          <w:r w:rsidRPr="00CF1A12">
            <w:rPr>
              <w:rFonts w:ascii="Times New Roman" w:hAnsi="Times New Roman" w:cs="Times New Roman"/>
              <w:b/>
              <w:bCs/>
              <w:sz w:val="28"/>
              <w:szCs w:val="28"/>
            </w:rPr>
            <w:fldChar w:fldCharType="end"/>
          </w:r>
        </w:p>
      </w:sdtContent>
    </w:sdt>
    <w:p w14:paraId="64F60A05" w14:textId="77777777" w:rsidR="00E83807" w:rsidRDefault="00E83807">
      <w:pPr>
        <w:rPr>
          <w:rFonts w:ascii="Times New Roman" w:eastAsia="Times New Roman" w:hAnsi="Times New Roman" w:cs="Times New Roman"/>
          <w:b/>
          <w:bCs/>
          <w:color w:val="800000"/>
          <w:sz w:val="28"/>
          <w:szCs w:val="28"/>
          <w:lang w:eastAsia="fr-FR"/>
        </w:rPr>
      </w:pPr>
      <w:r>
        <w:rPr>
          <w:rFonts w:ascii="Times New Roman" w:eastAsia="Times New Roman" w:hAnsi="Times New Roman" w:cs="Times New Roman"/>
          <w:b/>
          <w:bCs/>
          <w:color w:val="800000"/>
          <w:sz w:val="28"/>
          <w:szCs w:val="28"/>
          <w:lang w:eastAsia="fr-FR"/>
        </w:rPr>
        <w:br w:type="page"/>
      </w:r>
    </w:p>
    <w:p w14:paraId="4620B3B2" w14:textId="2C8E2A35" w:rsidR="00094235" w:rsidRPr="00060F7A" w:rsidRDefault="00094235"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0" w:name="_Toc102435192"/>
      <w:r w:rsidRPr="00060F7A">
        <w:rPr>
          <w:rFonts w:ascii="Times New Roman" w:eastAsia="Times New Roman" w:hAnsi="Times New Roman" w:cs="Times New Roman"/>
          <w:b/>
          <w:bCs/>
          <w:color w:val="800000"/>
          <w:sz w:val="28"/>
          <w:szCs w:val="28"/>
          <w:lang w:eastAsia="fr-FR"/>
        </w:rPr>
        <w:lastRenderedPageBreak/>
        <w:t>Drosophila Suzuki : Cycle biologique et dynamique des populations (Version 2)</w:t>
      </w:r>
      <w:bookmarkEnd w:id="0"/>
    </w:p>
    <w:p w14:paraId="26098931" w14:textId="56E50F70" w:rsidR="00E218E2" w:rsidRPr="00060F7A" w:rsidRDefault="00634C88" w:rsidP="00E83807">
      <w:pPr>
        <w:jc w:val="both"/>
        <w:rPr>
          <w:rFonts w:ascii="Times New Roman" w:hAnsi="Times New Roman" w:cs="Times New Roman"/>
          <w:sz w:val="24"/>
          <w:szCs w:val="24"/>
        </w:rPr>
      </w:pPr>
      <w:r w:rsidRPr="00060F7A">
        <w:rPr>
          <w:rFonts w:ascii="Times New Roman" w:hAnsi="Times New Roman" w:cs="Times New Roman"/>
          <w:color w:val="000000"/>
          <w:sz w:val="24"/>
          <w:szCs w:val="24"/>
        </w:rPr>
        <w:t>Le D. suzukii est une espèce de mouche des fruits, invasive, en Europe notamment</w:t>
      </w:r>
      <w:r w:rsidR="00AF6C7E" w:rsidRPr="00060F7A">
        <w:rPr>
          <w:rFonts w:ascii="Times New Roman" w:hAnsi="Times New Roman" w:cs="Times New Roman"/>
          <w:sz w:val="24"/>
          <w:szCs w:val="24"/>
        </w:rPr>
        <w:t xml:space="preserve"> et originaire </w:t>
      </w:r>
      <w:r w:rsidR="00E83807" w:rsidRPr="00060F7A">
        <w:rPr>
          <w:rFonts w:ascii="Times New Roman" w:hAnsi="Times New Roman" w:cs="Times New Roman"/>
          <w:sz w:val="24"/>
          <w:szCs w:val="24"/>
        </w:rPr>
        <w:t>d’Asie</w:t>
      </w:r>
      <w:r w:rsidRPr="00060F7A">
        <w:rPr>
          <w:rFonts w:ascii="Times New Roman" w:hAnsi="Times New Roman" w:cs="Times New Roman"/>
          <w:color w:val="000000"/>
          <w:sz w:val="24"/>
          <w:szCs w:val="24"/>
        </w:rPr>
        <w:t xml:space="preserve">. </w:t>
      </w:r>
      <w:r w:rsidR="00AF6C7E" w:rsidRPr="00060F7A">
        <w:rPr>
          <w:rFonts w:ascii="Times New Roman" w:hAnsi="Times New Roman" w:cs="Times New Roman"/>
          <w:sz w:val="24"/>
          <w:szCs w:val="24"/>
        </w:rPr>
        <w:t>Le cycle de vie et une part importante de la biologie du ravageur est assez peu connue malgré l’importance des dégâts économique que peut faire ce ravageur</w:t>
      </w:r>
      <w:r w:rsidR="00E218E2" w:rsidRPr="00060F7A">
        <w:rPr>
          <w:rFonts w:ascii="Times New Roman" w:hAnsi="Times New Roman" w:cs="Times New Roman"/>
          <w:sz w:val="24"/>
          <w:szCs w:val="24"/>
        </w:rPr>
        <w:t xml:space="preserve"> </w:t>
      </w:r>
      <w:r w:rsidR="00AF6C7E" w:rsidRPr="00060F7A">
        <w:rPr>
          <w:rFonts w:ascii="Times New Roman" w:hAnsi="Times New Roman" w:cs="Times New Roman"/>
          <w:sz w:val="24"/>
          <w:szCs w:val="24"/>
        </w:rPr>
        <w:t>(Emiljanowicz et al</w:t>
      </w:r>
      <w:r w:rsidR="00E218E2" w:rsidRPr="00060F7A">
        <w:rPr>
          <w:rFonts w:ascii="Times New Roman" w:hAnsi="Times New Roman" w:cs="Times New Roman"/>
          <w:sz w:val="24"/>
          <w:szCs w:val="24"/>
        </w:rPr>
        <w:t xml:space="preserve"> ; </w:t>
      </w:r>
      <w:r w:rsidR="00AF6C7E" w:rsidRPr="00060F7A">
        <w:rPr>
          <w:rFonts w:ascii="Times New Roman" w:hAnsi="Times New Roman" w:cs="Times New Roman"/>
          <w:sz w:val="24"/>
          <w:szCs w:val="24"/>
        </w:rPr>
        <w:t>2014).</w:t>
      </w:r>
      <w:r w:rsidR="00E83807">
        <w:rPr>
          <w:rFonts w:ascii="Times New Roman" w:hAnsi="Times New Roman" w:cs="Times New Roman"/>
          <w:sz w:val="24"/>
          <w:szCs w:val="24"/>
        </w:rPr>
        <w:t xml:space="preserve"> </w:t>
      </w:r>
      <w:r w:rsidRPr="00060F7A">
        <w:rPr>
          <w:rFonts w:ascii="Times New Roman" w:hAnsi="Times New Roman" w:cs="Times New Roman"/>
          <w:color w:val="000000"/>
          <w:sz w:val="24"/>
          <w:szCs w:val="24"/>
        </w:rPr>
        <w:t xml:space="preserve">Il s’agira ici, de décrire son cycle de vie et la dynamique de la population aux différents stades de développement, à partir d’article et de rapport qui se basent sur des données de suivi de population et d’expériences. Les différentes sources sont citées dans la bibliographie. </w:t>
      </w:r>
    </w:p>
    <w:p w14:paraId="4DB2E899" w14:textId="3B4B2DAD" w:rsidR="009C499E" w:rsidRPr="00060F7A" w:rsidRDefault="009C499E"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1" w:name="_Toc102435193"/>
      <w:r w:rsidRPr="00060F7A">
        <w:rPr>
          <w:rFonts w:ascii="Times New Roman" w:eastAsia="Times New Roman" w:hAnsi="Times New Roman" w:cs="Times New Roman"/>
          <w:b/>
          <w:bCs/>
          <w:color w:val="800000"/>
          <w:sz w:val="28"/>
          <w:szCs w:val="28"/>
          <w:lang w:eastAsia="fr-FR"/>
        </w:rPr>
        <w:t>Drosophila Suzukii et son cycle de vie</w:t>
      </w:r>
      <w:bookmarkEnd w:id="1"/>
    </w:p>
    <w:p w14:paraId="43548346" w14:textId="77777777" w:rsidR="0096658C" w:rsidRDefault="00E218E2"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D. suzukii est une espèce polypha</w:t>
      </w:r>
      <w:r w:rsidRPr="00060F7A">
        <w:rPr>
          <w:rFonts w:ascii="Times New Roman" w:hAnsi="Times New Roman" w:cs="Times New Roman"/>
          <w:sz w:val="24"/>
          <w:szCs w:val="24"/>
        </w:rPr>
        <w:t>g</w:t>
      </w:r>
      <w:r w:rsidRPr="00060F7A">
        <w:rPr>
          <w:rFonts w:ascii="Times New Roman" w:hAnsi="Times New Roman" w:cs="Times New Roman"/>
          <w:color w:val="000000"/>
          <w:sz w:val="24"/>
          <w:szCs w:val="24"/>
        </w:rPr>
        <w:t>e</w:t>
      </w:r>
      <w:r w:rsidR="001E447A">
        <w:rPr>
          <w:rFonts w:ascii="Times New Roman" w:hAnsi="Times New Roman" w:cs="Times New Roman"/>
          <w:color w:val="000000"/>
          <w:sz w:val="24"/>
          <w:szCs w:val="24"/>
        </w:rPr>
        <w:t xml:space="preserve">, </w:t>
      </w:r>
      <w:r w:rsidRPr="00060F7A">
        <w:rPr>
          <w:rFonts w:ascii="Times New Roman" w:hAnsi="Times New Roman" w:cs="Times New Roman"/>
          <w:color w:val="000000"/>
          <w:sz w:val="24"/>
          <w:szCs w:val="24"/>
        </w:rPr>
        <w:t>dite pionnière, puisqu</w:t>
      </w:r>
      <w:r w:rsidRPr="00060F7A">
        <w:rPr>
          <w:rFonts w:ascii="Times New Roman" w:hAnsi="Times New Roman" w:cs="Times New Roman"/>
          <w:sz w:val="24"/>
          <w:szCs w:val="24"/>
        </w:rPr>
        <w:t>e d’une part, elle est</w:t>
      </w:r>
      <w:r w:rsidRPr="00060F7A">
        <w:rPr>
          <w:rFonts w:ascii="Times New Roman" w:hAnsi="Times New Roman" w:cs="Times New Roman"/>
          <w:color w:val="000000"/>
          <w:sz w:val="24"/>
          <w:szCs w:val="24"/>
        </w:rPr>
        <w:t xml:space="preserve"> capable de s’attaquer à plusieurs dizaines d’hôtes et</w:t>
      </w:r>
      <w:r w:rsidRPr="00060F7A">
        <w:rPr>
          <w:rFonts w:ascii="Times New Roman" w:hAnsi="Times New Roman" w:cs="Times New Roman"/>
          <w:sz w:val="24"/>
          <w:szCs w:val="24"/>
        </w:rPr>
        <w:t xml:space="preserve"> d’autre part, elle</w:t>
      </w:r>
      <w:r w:rsidRPr="00060F7A">
        <w:rPr>
          <w:rFonts w:ascii="Times New Roman" w:hAnsi="Times New Roman" w:cs="Times New Roman"/>
          <w:color w:val="000000"/>
          <w:sz w:val="24"/>
          <w:szCs w:val="24"/>
        </w:rPr>
        <w:t xml:space="preserve"> est présente lorsque les autres espèces communes dans le fruit en cours de pourrissement ne le sont pas. Elle facilite les contaminations secondaires (par les champions en l’occurrence) puisque grâce à son ovipositeur denté (plus grande et plus denté que chez les autres espèces), la femelle peut percer et pondre sous l’épiderme de fruit non-mûr (sain, en cours de maturation). La cicatrice ainsi faite et l’activité des larves, font s’affaisser l’épiderme avec une pourriture rapide</w:t>
      </w:r>
      <w:r w:rsidR="00ED5EA8" w:rsidRPr="00060F7A">
        <w:rPr>
          <w:rFonts w:ascii="Times New Roman" w:hAnsi="Times New Roman" w:cs="Times New Roman"/>
          <w:color w:val="000000"/>
          <w:sz w:val="24"/>
          <w:szCs w:val="24"/>
        </w:rPr>
        <w:t xml:space="preserve">. </w:t>
      </w:r>
      <w:r w:rsidRPr="00060F7A">
        <w:rPr>
          <w:rFonts w:ascii="Times New Roman" w:hAnsi="Times New Roman" w:cs="Times New Roman"/>
          <w:color w:val="000000"/>
          <w:sz w:val="24"/>
          <w:szCs w:val="24"/>
        </w:rPr>
        <w:t xml:space="preserve">On peut distinguer </w:t>
      </w:r>
      <w:r w:rsidR="00060C8B" w:rsidRPr="00060F7A">
        <w:rPr>
          <w:rFonts w:ascii="Times New Roman" w:hAnsi="Times New Roman" w:cs="Times New Roman"/>
          <w:sz w:val="24"/>
          <w:szCs w:val="24"/>
        </w:rPr>
        <w:t xml:space="preserve">quatre </w:t>
      </w:r>
      <w:r w:rsidRPr="00060F7A">
        <w:rPr>
          <w:rFonts w:ascii="Times New Roman" w:hAnsi="Times New Roman" w:cs="Times New Roman"/>
          <w:color w:val="000000"/>
          <w:sz w:val="24"/>
          <w:szCs w:val="24"/>
        </w:rPr>
        <w:t>grands stades dans le cycle de vie biologique de D. suzukii</w:t>
      </w:r>
      <w:r w:rsidR="00060C8B" w:rsidRPr="00060F7A">
        <w:rPr>
          <w:rFonts w:ascii="Times New Roman" w:hAnsi="Times New Roman" w:cs="Times New Roman"/>
          <w:sz w:val="24"/>
          <w:szCs w:val="24"/>
        </w:rPr>
        <w:t> : l’Œuf, la Larve, le Pupe et l’Adulte.</w:t>
      </w:r>
      <w:r w:rsidR="009D43CF" w:rsidRPr="00060F7A">
        <w:rPr>
          <w:rFonts w:ascii="Times New Roman" w:hAnsi="Times New Roman" w:cs="Times New Roman"/>
          <w:sz w:val="24"/>
          <w:szCs w:val="24"/>
        </w:rPr>
        <w:t xml:space="preserve"> A partir de ce</w:t>
      </w:r>
      <w:r w:rsidR="00060F7A" w:rsidRPr="00060F7A">
        <w:rPr>
          <w:rFonts w:ascii="Times New Roman" w:hAnsi="Times New Roman" w:cs="Times New Roman"/>
          <w:sz w:val="24"/>
          <w:szCs w:val="24"/>
        </w:rPr>
        <w:t xml:space="preserve">s </w:t>
      </w:r>
      <w:r w:rsidR="009D43CF" w:rsidRPr="00060F7A">
        <w:rPr>
          <w:rFonts w:ascii="Times New Roman" w:hAnsi="Times New Roman" w:cs="Times New Roman"/>
          <w:sz w:val="24"/>
          <w:szCs w:val="24"/>
        </w:rPr>
        <w:t xml:space="preserve">stades, </w:t>
      </w:r>
      <w:r w:rsidR="007E5679" w:rsidRPr="00060F7A">
        <w:rPr>
          <w:rFonts w:ascii="Times New Roman" w:hAnsi="Times New Roman" w:cs="Times New Roman"/>
          <w:sz w:val="24"/>
          <w:szCs w:val="24"/>
        </w:rPr>
        <w:t>on</w:t>
      </w:r>
      <w:r w:rsidR="009D43CF" w:rsidRPr="00060F7A">
        <w:rPr>
          <w:rFonts w:ascii="Times New Roman" w:hAnsi="Times New Roman" w:cs="Times New Roman"/>
          <w:sz w:val="24"/>
          <w:szCs w:val="24"/>
        </w:rPr>
        <w:t xml:space="preserve"> dispose de plusieurs descriptions dans différentes conditions du cycle de vie de D. </w:t>
      </w:r>
      <w:r w:rsidR="009D43CF" w:rsidRPr="00823542">
        <w:rPr>
          <w:rFonts w:ascii="Times New Roman" w:hAnsi="Times New Roman" w:cs="Times New Roman"/>
          <w:color w:val="000000"/>
          <w:sz w:val="24"/>
          <w:szCs w:val="24"/>
        </w:rPr>
        <w:t>Suzuki (</w:t>
      </w:r>
      <w:r w:rsidR="00823542" w:rsidRPr="00823542">
        <w:rPr>
          <w:rFonts w:ascii="Times New Roman" w:hAnsi="Times New Roman" w:cs="Times New Roman"/>
          <w:color w:val="000000"/>
          <w:sz w:val="24"/>
          <w:szCs w:val="24"/>
        </w:rPr>
        <w:t>études en laboratoire ou sur le terrain avec différents écotype).</w:t>
      </w:r>
      <w:r w:rsidR="00823542">
        <w:rPr>
          <w:rFonts w:ascii="Times New Roman" w:hAnsi="Times New Roman" w:cs="Times New Roman"/>
          <w:color w:val="000000"/>
          <w:sz w:val="24"/>
          <w:szCs w:val="24"/>
        </w:rPr>
        <w:t xml:space="preserve"> </w:t>
      </w:r>
    </w:p>
    <w:p w14:paraId="67C467CA" w14:textId="77777777" w:rsidR="0096658C" w:rsidRDefault="00823542" w:rsidP="00060F7A">
      <w:pPr>
        <w:jc w:val="both"/>
        <w:rPr>
          <w:rFonts w:ascii="Times New Roman" w:hAnsi="Times New Roman" w:cs="Times New Roman"/>
          <w:sz w:val="24"/>
          <w:szCs w:val="24"/>
        </w:rPr>
      </w:pPr>
      <w:r>
        <w:rPr>
          <w:rFonts w:ascii="Times New Roman" w:hAnsi="Times New Roman" w:cs="Times New Roman"/>
          <w:color w:val="000000"/>
          <w:sz w:val="24"/>
          <w:szCs w:val="24"/>
        </w:rPr>
        <w:t>Ainsi,</w:t>
      </w:r>
      <w:r w:rsidR="009D43CF" w:rsidRPr="00060F7A">
        <w:rPr>
          <w:rFonts w:ascii="Times New Roman" w:hAnsi="Times New Roman" w:cs="Times New Roman"/>
          <w:sz w:val="24"/>
          <w:szCs w:val="24"/>
        </w:rPr>
        <w:t xml:space="preserve"> </w:t>
      </w:r>
      <w:r>
        <w:rPr>
          <w:rFonts w:ascii="Times New Roman" w:hAnsi="Times New Roman" w:cs="Times New Roman"/>
          <w:sz w:val="24"/>
          <w:szCs w:val="24"/>
        </w:rPr>
        <w:t>dans l</w:t>
      </w:r>
      <w:r w:rsidR="009D43CF" w:rsidRPr="00060F7A">
        <w:rPr>
          <w:rFonts w:ascii="Times New Roman" w:hAnsi="Times New Roman" w:cs="Times New Roman"/>
          <w:sz w:val="24"/>
          <w:szCs w:val="24"/>
        </w:rPr>
        <w:t xml:space="preserve">e </w:t>
      </w:r>
      <w:r w:rsidR="00624AE6" w:rsidRPr="00060F7A">
        <w:rPr>
          <w:rFonts w:ascii="Times New Roman" w:hAnsi="Times New Roman" w:cs="Times New Roman"/>
          <w:sz w:val="24"/>
          <w:szCs w:val="24"/>
        </w:rPr>
        <w:t>bilan</w:t>
      </w:r>
      <w:r w:rsidR="009D43CF" w:rsidRPr="00060F7A">
        <w:rPr>
          <w:rFonts w:ascii="Times New Roman" w:hAnsi="Times New Roman" w:cs="Times New Roman"/>
          <w:sz w:val="24"/>
          <w:szCs w:val="24"/>
        </w:rPr>
        <w:t xml:space="preserve"> du projet CASDAR (2013-2016) sur </w:t>
      </w:r>
      <w:r w:rsidR="00624AE6" w:rsidRPr="00060F7A">
        <w:rPr>
          <w:rFonts w:ascii="Times New Roman" w:hAnsi="Times New Roman" w:cs="Times New Roman"/>
          <w:sz w:val="24"/>
          <w:szCs w:val="24"/>
        </w:rPr>
        <w:t>la connaissance</w:t>
      </w:r>
      <w:r w:rsidR="009D43CF" w:rsidRPr="00060F7A">
        <w:rPr>
          <w:rFonts w:ascii="Times New Roman" w:hAnsi="Times New Roman" w:cs="Times New Roman"/>
          <w:sz w:val="24"/>
          <w:szCs w:val="24"/>
        </w:rPr>
        <w:t xml:space="preserve"> de D. Suzuki</w:t>
      </w:r>
      <w:r w:rsidR="00624AE6" w:rsidRPr="00060F7A">
        <w:rPr>
          <w:rFonts w:ascii="Times New Roman" w:hAnsi="Times New Roman" w:cs="Times New Roman"/>
          <w:sz w:val="24"/>
          <w:szCs w:val="24"/>
        </w:rPr>
        <w:t xml:space="preserve"> et des moyens de protection, Ctifl (2016) </w:t>
      </w:r>
      <w:r w:rsidRPr="00060F7A">
        <w:rPr>
          <w:rFonts w:ascii="Times New Roman" w:hAnsi="Times New Roman" w:cs="Times New Roman"/>
          <w:sz w:val="24"/>
          <w:szCs w:val="24"/>
        </w:rPr>
        <w:t>rapporte</w:t>
      </w:r>
      <w:r w:rsidR="00624AE6" w:rsidRPr="00060F7A">
        <w:rPr>
          <w:rFonts w:ascii="Times New Roman" w:hAnsi="Times New Roman" w:cs="Times New Roman"/>
          <w:sz w:val="24"/>
          <w:szCs w:val="24"/>
        </w:rPr>
        <w:t xml:space="preserve"> </w:t>
      </w:r>
      <w:r w:rsidR="007E5679" w:rsidRPr="00060F7A">
        <w:rPr>
          <w:rFonts w:ascii="Times New Roman" w:hAnsi="Times New Roman" w:cs="Times New Roman"/>
          <w:sz w:val="24"/>
          <w:szCs w:val="24"/>
        </w:rPr>
        <w:t>par exemple,</w:t>
      </w:r>
      <w:r>
        <w:rPr>
          <w:rFonts w:ascii="Times New Roman" w:hAnsi="Times New Roman" w:cs="Times New Roman"/>
          <w:sz w:val="24"/>
          <w:szCs w:val="24"/>
        </w:rPr>
        <w:t xml:space="preserve"> une durée de</w:t>
      </w:r>
      <w:r w:rsidR="007E5679" w:rsidRPr="00060F7A">
        <w:rPr>
          <w:rFonts w:ascii="Times New Roman" w:hAnsi="Times New Roman" w:cs="Times New Roman"/>
          <w:sz w:val="24"/>
          <w:szCs w:val="24"/>
        </w:rPr>
        <w:t xml:space="preserve"> </w:t>
      </w:r>
      <w:r w:rsidRPr="00823542">
        <w:rPr>
          <w:rFonts w:ascii="Times New Roman" w:hAnsi="Times New Roman" w:cs="Times New Roman"/>
          <w:color w:val="000000"/>
          <w:sz w:val="24"/>
          <w:szCs w:val="24"/>
        </w:rPr>
        <w:t xml:space="preserve">7 </w:t>
      </w:r>
      <w:r>
        <w:rPr>
          <w:rFonts w:ascii="Times New Roman" w:hAnsi="Times New Roman" w:cs="Times New Roman"/>
          <w:color w:val="000000"/>
          <w:sz w:val="24"/>
          <w:szCs w:val="24"/>
        </w:rPr>
        <w:t>à</w:t>
      </w:r>
      <w:r w:rsidRPr="00823542">
        <w:rPr>
          <w:rFonts w:ascii="Times New Roman" w:hAnsi="Times New Roman" w:cs="Times New Roman"/>
          <w:color w:val="000000"/>
          <w:sz w:val="24"/>
          <w:szCs w:val="24"/>
        </w:rPr>
        <w:t xml:space="preserve"> 31jours</w:t>
      </w:r>
      <w:r w:rsidRPr="00060F7A">
        <w:rPr>
          <w:rFonts w:ascii="Times New Roman" w:hAnsi="Times New Roman" w:cs="Times New Roman"/>
          <w:sz w:val="24"/>
          <w:szCs w:val="24"/>
        </w:rPr>
        <w:t xml:space="preserve"> </w:t>
      </w:r>
      <w:r>
        <w:rPr>
          <w:rFonts w:ascii="Times New Roman" w:hAnsi="Times New Roman" w:cs="Times New Roman"/>
          <w:sz w:val="24"/>
          <w:szCs w:val="24"/>
        </w:rPr>
        <w:t>pour le</w:t>
      </w:r>
      <w:r w:rsidR="00624AE6" w:rsidRPr="00060F7A">
        <w:rPr>
          <w:rFonts w:ascii="Times New Roman" w:hAnsi="Times New Roman" w:cs="Times New Roman"/>
          <w:sz w:val="24"/>
          <w:szCs w:val="24"/>
        </w:rPr>
        <w:t xml:space="preserve"> stade larve-œuf-pupe</w:t>
      </w:r>
      <w:r w:rsidR="00123F66">
        <w:rPr>
          <w:rFonts w:ascii="Times New Roman" w:hAnsi="Times New Roman" w:cs="Times New Roman"/>
          <w:sz w:val="24"/>
          <w:szCs w:val="24"/>
        </w:rPr>
        <w:t xml:space="preserve"> (en fonction de l’environnement)</w:t>
      </w:r>
      <w:r w:rsidR="00060C8B" w:rsidRPr="00060F7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123F66">
        <w:rPr>
          <w:rFonts w:ascii="Times New Roman" w:hAnsi="Times New Roman" w:cs="Times New Roman"/>
          <w:color w:val="000000"/>
          <w:sz w:val="24"/>
          <w:szCs w:val="24"/>
        </w:rPr>
        <w:t>Dans un premier temps</w:t>
      </w:r>
      <w:r>
        <w:rPr>
          <w:rFonts w:ascii="Times New Roman" w:hAnsi="Times New Roman" w:cs="Times New Roman"/>
          <w:color w:val="000000"/>
          <w:sz w:val="24"/>
          <w:szCs w:val="24"/>
        </w:rPr>
        <w:t>,</w:t>
      </w:r>
      <w:r w:rsidR="00123F66">
        <w:rPr>
          <w:rFonts w:ascii="Times New Roman" w:hAnsi="Times New Roman" w:cs="Times New Roman"/>
          <w:color w:val="000000"/>
          <w:sz w:val="24"/>
          <w:szCs w:val="24"/>
        </w:rPr>
        <w:t xml:space="preserve"> nous avons</w:t>
      </w:r>
      <w:r w:rsidR="00060C8B" w:rsidRPr="00060F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Pr="00060F7A">
        <w:rPr>
          <w:rFonts w:ascii="Times New Roman" w:hAnsi="Times New Roman" w:cs="Times New Roman"/>
          <w:color w:val="000000"/>
          <w:sz w:val="24"/>
          <w:szCs w:val="24"/>
        </w:rPr>
        <w:t>œuf</w:t>
      </w:r>
      <w:r w:rsidR="00060C8B" w:rsidRPr="00060F7A">
        <w:rPr>
          <w:rFonts w:ascii="Times New Roman" w:hAnsi="Times New Roman" w:cs="Times New Roman"/>
          <w:color w:val="000000"/>
          <w:sz w:val="24"/>
          <w:szCs w:val="24"/>
        </w:rPr>
        <w:t xml:space="preserve"> déposé sous l’épiderme (potentiellement plus d’une quarantaine par fruit)</w:t>
      </w:r>
      <w:r w:rsidR="00123F66">
        <w:rPr>
          <w:rFonts w:ascii="Times New Roman" w:hAnsi="Times New Roman" w:cs="Times New Roman"/>
          <w:color w:val="000000"/>
          <w:sz w:val="24"/>
          <w:szCs w:val="24"/>
        </w:rPr>
        <w:t xml:space="preserve"> qui</w:t>
      </w:r>
      <w:r w:rsidR="00060C8B" w:rsidRPr="00060F7A">
        <w:rPr>
          <w:rFonts w:ascii="Times New Roman" w:hAnsi="Times New Roman" w:cs="Times New Roman"/>
          <w:color w:val="000000"/>
          <w:sz w:val="24"/>
          <w:szCs w:val="24"/>
        </w:rPr>
        <w:t xml:space="preserve"> </w:t>
      </w:r>
      <w:r w:rsidR="00123F66">
        <w:rPr>
          <w:rFonts w:ascii="Times New Roman" w:hAnsi="Times New Roman" w:cs="Times New Roman"/>
          <w:color w:val="000000"/>
          <w:sz w:val="24"/>
          <w:szCs w:val="24"/>
        </w:rPr>
        <w:t>peut prendre</w:t>
      </w:r>
      <w:r w:rsidR="00060C8B" w:rsidRPr="00060F7A">
        <w:rPr>
          <w:rFonts w:ascii="Times New Roman" w:hAnsi="Times New Roman" w:cs="Times New Roman"/>
          <w:color w:val="000000"/>
          <w:sz w:val="24"/>
          <w:szCs w:val="24"/>
        </w:rPr>
        <w:t xml:space="preserve"> </w:t>
      </w:r>
      <w:r w:rsidR="00060C8B" w:rsidRPr="00823542">
        <w:rPr>
          <w:rFonts w:ascii="Times New Roman" w:hAnsi="Times New Roman" w:cs="Times New Roman"/>
          <w:color w:val="000000"/>
          <w:sz w:val="24"/>
          <w:szCs w:val="24"/>
        </w:rPr>
        <w:t xml:space="preserve">1 et 3 </w:t>
      </w:r>
      <w:r w:rsidR="00060C8B" w:rsidRPr="00060F7A">
        <w:rPr>
          <w:rFonts w:ascii="Times New Roman" w:hAnsi="Times New Roman" w:cs="Times New Roman"/>
          <w:color w:val="000000"/>
          <w:sz w:val="24"/>
          <w:szCs w:val="24"/>
        </w:rPr>
        <w:t xml:space="preserve">jours pour éclore. </w:t>
      </w:r>
      <w:r>
        <w:rPr>
          <w:rFonts w:ascii="Times New Roman" w:hAnsi="Times New Roman" w:cs="Times New Roman"/>
          <w:color w:val="000000"/>
          <w:sz w:val="24"/>
          <w:szCs w:val="24"/>
        </w:rPr>
        <w:t xml:space="preserve">Ensuite, </w:t>
      </w:r>
      <w:r w:rsidR="00060C8B" w:rsidRPr="00060F7A">
        <w:rPr>
          <w:rFonts w:ascii="Times New Roman" w:hAnsi="Times New Roman" w:cs="Times New Roman"/>
          <w:color w:val="000000"/>
          <w:sz w:val="24"/>
          <w:szCs w:val="24"/>
        </w:rPr>
        <w:t>La larve qui en résulte</w:t>
      </w:r>
      <w:r w:rsidR="00123F66">
        <w:rPr>
          <w:rFonts w:ascii="Times New Roman" w:hAnsi="Times New Roman" w:cs="Times New Roman"/>
          <w:color w:val="000000"/>
          <w:sz w:val="24"/>
          <w:szCs w:val="24"/>
        </w:rPr>
        <w:t>,</w:t>
      </w:r>
      <w:r w:rsidR="00060C8B" w:rsidRPr="00060F7A">
        <w:rPr>
          <w:rFonts w:ascii="Times New Roman" w:hAnsi="Times New Roman" w:cs="Times New Roman"/>
          <w:color w:val="000000"/>
          <w:sz w:val="24"/>
          <w:szCs w:val="24"/>
        </w:rPr>
        <w:t xml:space="preserve"> se développe à l’intérieur du fruit en différents stades, qui durent entre </w:t>
      </w:r>
      <w:r w:rsidR="00060C8B" w:rsidRPr="00823542">
        <w:rPr>
          <w:rFonts w:ascii="Times New Roman" w:hAnsi="Times New Roman" w:cs="Times New Roman"/>
          <w:color w:val="000000"/>
          <w:sz w:val="24"/>
          <w:szCs w:val="24"/>
        </w:rPr>
        <w:t>3 et 13jours</w:t>
      </w:r>
      <w:r w:rsidR="00060C8B" w:rsidRPr="00060F7A">
        <w:rPr>
          <w:rFonts w:ascii="Times New Roman" w:hAnsi="Times New Roman" w:cs="Times New Roman"/>
          <w:color w:val="000000"/>
          <w:sz w:val="24"/>
          <w:szCs w:val="24"/>
        </w:rPr>
        <w:t>. Et enfin, la pupaison aboutissant au stade adulte</w:t>
      </w:r>
      <w:r w:rsidR="00123F66">
        <w:rPr>
          <w:rFonts w:ascii="Times New Roman" w:hAnsi="Times New Roman" w:cs="Times New Roman"/>
          <w:color w:val="000000"/>
          <w:sz w:val="24"/>
          <w:szCs w:val="24"/>
        </w:rPr>
        <w:t>,</w:t>
      </w:r>
      <w:r w:rsidR="00060C8B" w:rsidRPr="00060F7A">
        <w:rPr>
          <w:rFonts w:ascii="Times New Roman" w:hAnsi="Times New Roman" w:cs="Times New Roman"/>
          <w:color w:val="000000"/>
          <w:sz w:val="24"/>
          <w:szCs w:val="24"/>
        </w:rPr>
        <w:t xml:space="preserve"> dure entre </w:t>
      </w:r>
      <w:r w:rsidR="00060C8B" w:rsidRPr="00823542">
        <w:rPr>
          <w:rFonts w:ascii="Times New Roman" w:hAnsi="Times New Roman" w:cs="Times New Roman"/>
          <w:color w:val="000000"/>
          <w:sz w:val="24"/>
          <w:szCs w:val="24"/>
        </w:rPr>
        <w:t>3 et 15jours</w:t>
      </w:r>
      <w:r w:rsidR="00060C8B" w:rsidRPr="00060F7A">
        <w:rPr>
          <w:rFonts w:ascii="Times New Roman" w:hAnsi="Times New Roman" w:cs="Times New Roman"/>
          <w:color w:val="000000"/>
          <w:sz w:val="24"/>
          <w:szCs w:val="24"/>
        </w:rPr>
        <w:t xml:space="preserve">. Au stade adulte, la durée de vie de D. suzukii varie entre 3 et 9 semaines. </w:t>
      </w:r>
      <w:r w:rsidR="009D6A7E" w:rsidRPr="00060F7A">
        <w:rPr>
          <w:rFonts w:ascii="Times New Roman" w:hAnsi="Times New Roman" w:cs="Times New Roman"/>
          <w:color w:val="000000"/>
          <w:sz w:val="24"/>
          <w:szCs w:val="24"/>
        </w:rPr>
        <w:t xml:space="preserve">Dans des conditions optimales, </w:t>
      </w:r>
      <w:r w:rsidR="00242BAD" w:rsidRPr="00823542">
        <w:rPr>
          <w:rFonts w:ascii="Times New Roman" w:hAnsi="Times New Roman" w:cs="Times New Roman"/>
          <w:color w:val="000000"/>
          <w:sz w:val="24"/>
          <w:szCs w:val="24"/>
        </w:rPr>
        <w:t>à</w:t>
      </w:r>
      <w:r w:rsidR="009D6A7E" w:rsidRPr="00823542">
        <w:rPr>
          <w:rFonts w:ascii="Times New Roman" w:hAnsi="Times New Roman" w:cs="Times New Roman"/>
          <w:color w:val="000000"/>
          <w:sz w:val="24"/>
          <w:szCs w:val="24"/>
        </w:rPr>
        <w:t xml:space="preserve"> 22°C, le stade de l'œuf</w:t>
      </w:r>
      <w:r w:rsidR="009D6A7E" w:rsidRPr="00060F7A">
        <w:rPr>
          <w:rFonts w:ascii="Times New Roman" w:hAnsi="Times New Roman" w:cs="Times New Roman"/>
          <w:sz w:val="24"/>
          <w:szCs w:val="24"/>
        </w:rPr>
        <w:t xml:space="preserve"> prend 1 à 4 jour, le stade larvaire 6 jours, le stade nymphal 6 jours et un total de 13-14 jours pour passer de l'œuf à l'adulte (Emerson et al. 2016</w:t>
      </w:r>
      <w:r w:rsidR="00CD1488" w:rsidRPr="00060F7A">
        <w:rPr>
          <w:rFonts w:ascii="Times New Roman" w:hAnsi="Times New Roman" w:cs="Times New Roman"/>
          <w:sz w:val="24"/>
          <w:szCs w:val="24"/>
        </w:rPr>
        <w:t>, Emiljanowicz et al. 2014, Tochen et al. 2014</w:t>
      </w:r>
      <w:r w:rsidR="009D6A7E" w:rsidRPr="00060F7A">
        <w:rPr>
          <w:rFonts w:ascii="Times New Roman" w:hAnsi="Times New Roman" w:cs="Times New Roman"/>
          <w:sz w:val="24"/>
          <w:szCs w:val="24"/>
        </w:rPr>
        <w:t xml:space="preserve">). </w:t>
      </w:r>
    </w:p>
    <w:p w14:paraId="3584DCC1" w14:textId="77777777" w:rsidR="0096658C" w:rsidRDefault="009D6A7E" w:rsidP="00060F7A">
      <w:pPr>
        <w:jc w:val="both"/>
        <w:rPr>
          <w:rFonts w:ascii="Times New Roman" w:hAnsi="Times New Roman" w:cs="Times New Roman"/>
          <w:sz w:val="24"/>
          <w:szCs w:val="24"/>
        </w:rPr>
      </w:pPr>
      <w:r w:rsidRPr="00060F7A">
        <w:rPr>
          <w:rFonts w:ascii="Times New Roman" w:hAnsi="Times New Roman" w:cs="Times New Roman"/>
          <w:color w:val="000000"/>
          <w:sz w:val="24"/>
          <w:szCs w:val="24"/>
        </w:rPr>
        <w:t>Ce cycle très cours, (jusqu’à 13 générations par an au japon</w:t>
      </w:r>
      <w:r w:rsidR="00242BAD">
        <w:rPr>
          <w:rFonts w:ascii="Times New Roman" w:hAnsi="Times New Roman" w:cs="Times New Roman"/>
          <w:color w:val="000000"/>
          <w:sz w:val="24"/>
          <w:szCs w:val="24"/>
        </w:rPr>
        <w:t xml:space="preserve"> et entre 3 et 9 générations en Amérique du Nord</w:t>
      </w:r>
      <w:r w:rsidRPr="00060F7A">
        <w:rPr>
          <w:rFonts w:ascii="Times New Roman" w:hAnsi="Times New Roman" w:cs="Times New Roman"/>
          <w:color w:val="000000"/>
          <w:sz w:val="24"/>
          <w:szCs w:val="24"/>
        </w:rPr>
        <w:t>), avec des adultes capables de parcourir des kilomètres, donne à D. suzukii un fort potentiel de dispersion.</w:t>
      </w:r>
      <w:r w:rsidRPr="00060F7A">
        <w:rPr>
          <w:rFonts w:ascii="Times New Roman" w:hAnsi="Times New Roman" w:cs="Times New Roman"/>
          <w:sz w:val="24"/>
          <w:szCs w:val="24"/>
        </w:rPr>
        <w:t xml:space="preserve"> </w:t>
      </w:r>
      <w:r w:rsidR="00060C8B" w:rsidRPr="00060F7A">
        <w:rPr>
          <w:rFonts w:ascii="Times New Roman" w:hAnsi="Times New Roman" w:cs="Times New Roman"/>
          <w:color w:val="000000"/>
          <w:sz w:val="24"/>
          <w:szCs w:val="24"/>
        </w:rPr>
        <w:t>Selon que l’adulte soit un mâle (qui se distingue par ses ailes tachetées entre autres) ou une femelle (distinguée par son ovipositeur denté), on peut dégager deux trajectoires.</w:t>
      </w:r>
      <w:r w:rsidR="00366E40" w:rsidRPr="00060F7A">
        <w:rPr>
          <w:rFonts w:ascii="Times New Roman" w:hAnsi="Times New Roman" w:cs="Times New Roman"/>
          <w:sz w:val="24"/>
          <w:szCs w:val="24"/>
        </w:rPr>
        <w:t xml:space="preserve"> </w:t>
      </w:r>
      <w:r w:rsidR="004A21C9" w:rsidRPr="00060F7A">
        <w:rPr>
          <w:rFonts w:ascii="Times New Roman" w:hAnsi="Times New Roman" w:cs="Times New Roman"/>
          <w:sz w:val="24"/>
          <w:szCs w:val="24"/>
        </w:rPr>
        <w:t xml:space="preserve"> </w:t>
      </w:r>
      <w:r w:rsidR="004A21C9" w:rsidRPr="00060F7A">
        <w:rPr>
          <w:rFonts w:ascii="Times New Roman" w:hAnsi="Times New Roman" w:cs="Times New Roman"/>
          <w:color w:val="000000"/>
          <w:sz w:val="24"/>
          <w:szCs w:val="24"/>
        </w:rPr>
        <w:t xml:space="preserve">Le mâle </w:t>
      </w:r>
      <w:r w:rsidR="00460139">
        <w:rPr>
          <w:rFonts w:ascii="Times New Roman" w:hAnsi="Times New Roman" w:cs="Times New Roman"/>
          <w:color w:val="000000"/>
          <w:sz w:val="24"/>
          <w:szCs w:val="24"/>
        </w:rPr>
        <w:t xml:space="preserve">qui </w:t>
      </w:r>
      <w:r w:rsidR="004A21C9" w:rsidRPr="00060F7A">
        <w:rPr>
          <w:rFonts w:ascii="Times New Roman" w:hAnsi="Times New Roman" w:cs="Times New Roman"/>
          <w:color w:val="000000"/>
          <w:sz w:val="24"/>
          <w:szCs w:val="24"/>
        </w:rPr>
        <w:t>après émergence est presque immédiatement capable de s’accouplé</w:t>
      </w:r>
      <w:r w:rsidR="00745685">
        <w:rPr>
          <w:rFonts w:ascii="Times New Roman" w:hAnsi="Times New Roman" w:cs="Times New Roman"/>
          <w:color w:val="000000"/>
          <w:sz w:val="24"/>
          <w:szCs w:val="24"/>
        </w:rPr>
        <w:t xml:space="preserve"> (entre 0 et +24h)</w:t>
      </w:r>
      <w:r w:rsidR="004A21C9" w:rsidRPr="00060F7A">
        <w:rPr>
          <w:rFonts w:ascii="Times New Roman" w:hAnsi="Times New Roman" w:cs="Times New Roman"/>
          <w:color w:val="FF0000"/>
          <w:sz w:val="24"/>
          <w:szCs w:val="24"/>
        </w:rPr>
        <w:t xml:space="preserve"> </w:t>
      </w:r>
      <w:r w:rsidR="004A21C9" w:rsidRPr="00060F7A">
        <w:rPr>
          <w:rFonts w:ascii="Times New Roman" w:hAnsi="Times New Roman" w:cs="Times New Roman"/>
          <w:color w:val="000000"/>
          <w:sz w:val="24"/>
          <w:szCs w:val="24"/>
        </w:rPr>
        <w:t xml:space="preserve">mais </w:t>
      </w:r>
      <w:r w:rsidR="00460139">
        <w:rPr>
          <w:rFonts w:ascii="Times New Roman" w:hAnsi="Times New Roman" w:cs="Times New Roman"/>
          <w:color w:val="000000"/>
          <w:sz w:val="24"/>
          <w:szCs w:val="24"/>
        </w:rPr>
        <w:t>a</w:t>
      </w:r>
      <w:r w:rsidR="004A21C9" w:rsidRPr="00060F7A">
        <w:rPr>
          <w:rFonts w:ascii="Times New Roman" w:hAnsi="Times New Roman" w:cs="Times New Roman"/>
          <w:color w:val="000000"/>
          <w:sz w:val="24"/>
          <w:szCs w:val="24"/>
        </w:rPr>
        <w:t xml:space="preserve"> une plus grande mortalité</w:t>
      </w:r>
      <w:r w:rsidR="00460139">
        <w:rPr>
          <w:rFonts w:ascii="Times New Roman" w:hAnsi="Times New Roman" w:cs="Times New Roman"/>
          <w:color w:val="000000"/>
          <w:sz w:val="24"/>
          <w:szCs w:val="24"/>
        </w:rPr>
        <w:t xml:space="preserve"> </w:t>
      </w:r>
      <w:r w:rsidR="00460139" w:rsidRPr="00060F7A">
        <w:rPr>
          <w:rFonts w:ascii="Times New Roman" w:hAnsi="Times New Roman" w:cs="Times New Roman"/>
          <w:color w:val="000000"/>
          <w:sz w:val="24"/>
          <w:szCs w:val="24"/>
        </w:rPr>
        <w:t xml:space="preserve">que la </w:t>
      </w:r>
      <w:r w:rsidR="00460139" w:rsidRPr="00060F7A">
        <w:rPr>
          <w:rFonts w:ascii="Times New Roman" w:hAnsi="Times New Roman" w:cs="Times New Roman"/>
          <w:sz w:val="24"/>
          <w:szCs w:val="24"/>
        </w:rPr>
        <w:t>femelle</w:t>
      </w:r>
      <w:r w:rsidR="004A21C9" w:rsidRPr="00060F7A">
        <w:rPr>
          <w:rFonts w:ascii="Times New Roman" w:hAnsi="Times New Roman" w:cs="Times New Roman"/>
          <w:color w:val="000000"/>
          <w:sz w:val="24"/>
          <w:szCs w:val="24"/>
        </w:rPr>
        <w:t xml:space="preserve"> en cas de froid extrême </w:t>
      </w:r>
      <w:r w:rsidR="00024572">
        <w:rPr>
          <w:rFonts w:ascii="Times New Roman" w:hAnsi="Times New Roman" w:cs="Times New Roman"/>
          <w:sz w:val="24"/>
          <w:szCs w:val="24"/>
        </w:rPr>
        <w:t>(</w:t>
      </w:r>
      <w:r w:rsidR="00327106">
        <w:rPr>
          <w:rFonts w:ascii="Times New Roman" w:hAnsi="Times New Roman" w:cs="Times New Roman"/>
          <w:sz w:val="24"/>
          <w:szCs w:val="24"/>
        </w:rPr>
        <w:t xml:space="preserve">Jakobs et al. (2015) ; </w:t>
      </w:r>
      <w:r w:rsidR="00024572">
        <w:rPr>
          <w:rFonts w:ascii="Times New Roman" w:hAnsi="Times New Roman" w:cs="Times New Roman"/>
          <w:sz w:val="24"/>
          <w:szCs w:val="24"/>
        </w:rPr>
        <w:t xml:space="preserve">Shearer et al., </w:t>
      </w:r>
      <w:r w:rsidR="00327106">
        <w:rPr>
          <w:rFonts w:ascii="Times New Roman" w:hAnsi="Times New Roman" w:cs="Times New Roman"/>
          <w:sz w:val="24"/>
          <w:szCs w:val="24"/>
        </w:rPr>
        <w:t>(</w:t>
      </w:r>
      <w:r w:rsidR="00024572">
        <w:rPr>
          <w:rFonts w:ascii="Times New Roman" w:hAnsi="Times New Roman" w:cs="Times New Roman"/>
          <w:sz w:val="24"/>
          <w:szCs w:val="24"/>
        </w:rPr>
        <w:t>2016</w:t>
      </w:r>
      <w:r w:rsidR="00327106">
        <w:rPr>
          <w:rFonts w:ascii="Times New Roman" w:hAnsi="Times New Roman" w:cs="Times New Roman"/>
          <w:sz w:val="24"/>
          <w:szCs w:val="24"/>
        </w:rPr>
        <w:t>)</w:t>
      </w:r>
      <w:r w:rsidR="00024572">
        <w:rPr>
          <w:rFonts w:ascii="Times New Roman" w:hAnsi="Times New Roman" w:cs="Times New Roman"/>
          <w:sz w:val="24"/>
          <w:szCs w:val="24"/>
        </w:rPr>
        <w:t>)</w:t>
      </w:r>
      <w:r w:rsidR="004A21C9" w:rsidRPr="00060F7A">
        <w:rPr>
          <w:rFonts w:ascii="Times New Roman" w:hAnsi="Times New Roman" w:cs="Times New Roman"/>
          <w:color w:val="000000"/>
          <w:sz w:val="24"/>
          <w:szCs w:val="24"/>
        </w:rPr>
        <w:t xml:space="preserve"> mais résiste mieux </w:t>
      </w:r>
      <w:r w:rsidR="00D8394A" w:rsidRPr="00060F7A">
        <w:rPr>
          <w:rFonts w:ascii="Times New Roman" w:hAnsi="Times New Roman" w:cs="Times New Roman"/>
          <w:sz w:val="24"/>
          <w:szCs w:val="24"/>
        </w:rPr>
        <w:t xml:space="preserve">à la </w:t>
      </w:r>
      <w:r w:rsidR="00242BAD" w:rsidRPr="00060F7A">
        <w:rPr>
          <w:rFonts w:ascii="Times New Roman" w:hAnsi="Times New Roman" w:cs="Times New Roman"/>
          <w:sz w:val="24"/>
          <w:szCs w:val="24"/>
        </w:rPr>
        <w:t>chaleur</w:t>
      </w:r>
      <w:r w:rsidR="00242BAD">
        <w:rPr>
          <w:rFonts w:ascii="Times New Roman" w:hAnsi="Times New Roman" w:cs="Times New Roman"/>
          <w:sz w:val="24"/>
          <w:szCs w:val="24"/>
        </w:rPr>
        <w:t xml:space="preserve"> (Enriquez et </w:t>
      </w:r>
      <w:r w:rsidR="00745685">
        <w:rPr>
          <w:rFonts w:ascii="Times New Roman" w:hAnsi="Times New Roman" w:cs="Times New Roman"/>
          <w:sz w:val="24"/>
          <w:szCs w:val="24"/>
        </w:rPr>
        <w:t>al. (</w:t>
      </w:r>
      <w:r w:rsidR="00242BAD">
        <w:rPr>
          <w:rFonts w:ascii="Times New Roman" w:hAnsi="Times New Roman" w:cs="Times New Roman"/>
          <w:sz w:val="24"/>
          <w:szCs w:val="24"/>
        </w:rPr>
        <w:t>2017)</w:t>
      </w:r>
      <w:r w:rsidR="00024572">
        <w:rPr>
          <w:rFonts w:ascii="Times New Roman" w:hAnsi="Times New Roman" w:cs="Times New Roman"/>
          <w:sz w:val="24"/>
          <w:szCs w:val="24"/>
        </w:rPr>
        <w:t xml:space="preserve"> ; Guédot</w:t>
      </w:r>
      <w:r w:rsidR="00242BAD">
        <w:rPr>
          <w:rFonts w:ascii="Times New Roman" w:hAnsi="Times New Roman" w:cs="Times New Roman"/>
          <w:sz w:val="24"/>
          <w:szCs w:val="24"/>
        </w:rPr>
        <w:t xml:space="preserve"> et </w:t>
      </w:r>
      <w:r w:rsidR="00024572">
        <w:rPr>
          <w:rFonts w:ascii="Times New Roman" w:hAnsi="Times New Roman" w:cs="Times New Roman"/>
          <w:sz w:val="24"/>
          <w:szCs w:val="24"/>
        </w:rPr>
        <w:t>al. (</w:t>
      </w:r>
      <w:r w:rsidR="00242BAD">
        <w:rPr>
          <w:rFonts w:ascii="Times New Roman" w:hAnsi="Times New Roman" w:cs="Times New Roman"/>
          <w:sz w:val="24"/>
          <w:szCs w:val="24"/>
        </w:rPr>
        <w:t>2018))</w:t>
      </w:r>
      <w:r w:rsidR="004A21C9" w:rsidRPr="00060F7A">
        <w:rPr>
          <w:rFonts w:ascii="Times New Roman" w:hAnsi="Times New Roman" w:cs="Times New Roman"/>
          <w:color w:val="000000"/>
          <w:sz w:val="24"/>
          <w:szCs w:val="24"/>
        </w:rPr>
        <w:t xml:space="preserve">. Tandis que les femelles </w:t>
      </w:r>
      <w:r w:rsidR="004A21C9" w:rsidRPr="00060F7A">
        <w:rPr>
          <w:rFonts w:ascii="Times New Roman" w:hAnsi="Times New Roman" w:cs="Times New Roman"/>
          <w:sz w:val="24"/>
          <w:szCs w:val="24"/>
        </w:rPr>
        <w:t>atteignent la maturité sexuelle</w:t>
      </w:r>
      <w:r w:rsidR="00460139">
        <w:rPr>
          <w:rFonts w:ascii="Times New Roman" w:hAnsi="Times New Roman" w:cs="Times New Roman"/>
          <w:sz w:val="24"/>
          <w:szCs w:val="24"/>
        </w:rPr>
        <w:t xml:space="preserve"> en</w:t>
      </w:r>
      <w:r w:rsidR="004A21C9" w:rsidRPr="00060F7A">
        <w:rPr>
          <w:rFonts w:ascii="Times New Roman" w:hAnsi="Times New Roman" w:cs="Times New Roman"/>
          <w:sz w:val="24"/>
          <w:szCs w:val="24"/>
        </w:rPr>
        <w:t xml:space="preserve"> 1</w:t>
      </w:r>
      <w:r w:rsidR="00D8394A" w:rsidRPr="00060F7A">
        <w:rPr>
          <w:rFonts w:ascii="Times New Roman" w:hAnsi="Times New Roman" w:cs="Times New Roman"/>
          <w:sz w:val="24"/>
          <w:szCs w:val="24"/>
        </w:rPr>
        <w:t xml:space="preserve"> </w:t>
      </w:r>
      <w:r w:rsidR="00460139">
        <w:rPr>
          <w:rFonts w:ascii="Times New Roman" w:hAnsi="Times New Roman" w:cs="Times New Roman"/>
          <w:sz w:val="24"/>
          <w:szCs w:val="24"/>
        </w:rPr>
        <w:t>ou</w:t>
      </w:r>
      <w:r w:rsidR="00D8394A" w:rsidRPr="00060F7A">
        <w:rPr>
          <w:rFonts w:ascii="Times New Roman" w:hAnsi="Times New Roman" w:cs="Times New Roman"/>
          <w:sz w:val="24"/>
          <w:szCs w:val="24"/>
        </w:rPr>
        <w:t xml:space="preserve"> </w:t>
      </w:r>
      <w:r w:rsidR="004A21C9" w:rsidRPr="00060F7A">
        <w:rPr>
          <w:rFonts w:ascii="Times New Roman" w:hAnsi="Times New Roman" w:cs="Times New Roman"/>
          <w:sz w:val="24"/>
          <w:szCs w:val="24"/>
        </w:rPr>
        <w:t>2 jours après l'émergence et pondent entre 219 et 563 œufs</w:t>
      </w:r>
      <w:r w:rsidR="00C6416A" w:rsidRPr="00C6416A">
        <w:rPr>
          <w:rFonts w:ascii="Times New Roman" w:hAnsi="Times New Roman" w:cs="Times New Roman"/>
          <w:sz w:val="24"/>
          <w:szCs w:val="24"/>
        </w:rPr>
        <w:t xml:space="preserve"> </w:t>
      </w:r>
      <w:r w:rsidR="00C6416A" w:rsidRPr="00060F7A">
        <w:rPr>
          <w:rFonts w:ascii="Times New Roman" w:hAnsi="Times New Roman" w:cs="Times New Roman"/>
          <w:sz w:val="24"/>
          <w:szCs w:val="24"/>
        </w:rPr>
        <w:t>au cours de leur vie</w:t>
      </w:r>
      <w:r w:rsidR="00C6416A">
        <w:rPr>
          <w:rFonts w:ascii="Times New Roman" w:hAnsi="Times New Roman" w:cs="Times New Roman"/>
          <w:sz w:val="24"/>
          <w:szCs w:val="24"/>
        </w:rPr>
        <w:t>, avec une première ponte entre 2 et 5jours selon Revadi et al. (2015)</w:t>
      </w:r>
      <w:r w:rsidR="004A21C9" w:rsidRPr="00060F7A">
        <w:rPr>
          <w:rFonts w:ascii="Times New Roman" w:hAnsi="Times New Roman" w:cs="Times New Roman"/>
          <w:sz w:val="24"/>
          <w:szCs w:val="24"/>
        </w:rPr>
        <w:t xml:space="preserve">, </w:t>
      </w:r>
      <w:r w:rsidR="00C6416A">
        <w:rPr>
          <w:rFonts w:ascii="Times New Roman" w:hAnsi="Times New Roman" w:cs="Times New Roman"/>
          <w:sz w:val="24"/>
          <w:szCs w:val="24"/>
        </w:rPr>
        <w:t>et</w:t>
      </w:r>
      <w:r w:rsidR="004A21C9" w:rsidRPr="00060F7A">
        <w:rPr>
          <w:rFonts w:ascii="Times New Roman" w:hAnsi="Times New Roman" w:cs="Times New Roman"/>
          <w:sz w:val="24"/>
          <w:szCs w:val="24"/>
        </w:rPr>
        <w:t xml:space="preserve"> un développement complet (de l'œuf à l'adulte) </w:t>
      </w:r>
      <w:r w:rsidR="00D8394A" w:rsidRPr="00060F7A">
        <w:rPr>
          <w:rFonts w:ascii="Times New Roman" w:hAnsi="Times New Roman" w:cs="Times New Roman"/>
          <w:sz w:val="24"/>
          <w:szCs w:val="24"/>
        </w:rPr>
        <w:t xml:space="preserve">qui dure en moyenne </w:t>
      </w:r>
      <w:r w:rsidR="004A21C9" w:rsidRPr="00060F7A">
        <w:rPr>
          <w:rFonts w:ascii="Times New Roman" w:hAnsi="Times New Roman" w:cs="Times New Roman"/>
          <w:sz w:val="24"/>
          <w:szCs w:val="24"/>
        </w:rPr>
        <w:t xml:space="preserve">14,6 jours </w:t>
      </w:r>
      <w:r w:rsidR="00D8394A" w:rsidRPr="00060F7A">
        <w:rPr>
          <w:rFonts w:ascii="Times New Roman" w:hAnsi="Times New Roman" w:cs="Times New Roman"/>
          <w:sz w:val="24"/>
          <w:szCs w:val="24"/>
        </w:rPr>
        <w:t xml:space="preserve">dans les conditions optimales </w:t>
      </w:r>
      <w:r w:rsidR="004A21C9" w:rsidRPr="00060F7A">
        <w:rPr>
          <w:rFonts w:ascii="Times New Roman" w:hAnsi="Times New Roman" w:cs="Times New Roman"/>
          <w:sz w:val="24"/>
          <w:szCs w:val="24"/>
        </w:rPr>
        <w:t>(Lee et al. 2011b, Walsh et al. 2011).</w:t>
      </w:r>
      <w:r w:rsidR="00D8394A" w:rsidRPr="00060F7A">
        <w:rPr>
          <w:rFonts w:ascii="Times New Roman" w:hAnsi="Times New Roman" w:cs="Times New Roman"/>
          <w:sz w:val="24"/>
          <w:szCs w:val="24"/>
        </w:rPr>
        <w:t xml:space="preserve"> </w:t>
      </w:r>
      <w:r w:rsidR="0007129E" w:rsidRPr="00060F7A">
        <w:rPr>
          <w:rFonts w:ascii="Times New Roman" w:hAnsi="Times New Roman" w:cs="Times New Roman"/>
          <w:sz w:val="24"/>
          <w:szCs w:val="24"/>
        </w:rPr>
        <w:t>En moyenne</w:t>
      </w:r>
      <w:r w:rsidR="00460139">
        <w:rPr>
          <w:rFonts w:ascii="Times New Roman" w:hAnsi="Times New Roman" w:cs="Times New Roman"/>
          <w:sz w:val="24"/>
          <w:szCs w:val="24"/>
        </w:rPr>
        <w:t>,</w:t>
      </w:r>
      <w:r w:rsidR="0007129E" w:rsidRPr="00060F7A">
        <w:rPr>
          <w:rFonts w:ascii="Times New Roman" w:hAnsi="Times New Roman" w:cs="Times New Roman"/>
          <w:sz w:val="24"/>
          <w:szCs w:val="24"/>
        </w:rPr>
        <w:t xml:space="preserve"> 368 œufs par femelles atteindront le stade adulte (Lee et al. (2019). </w:t>
      </w:r>
    </w:p>
    <w:p w14:paraId="277E0F45" w14:textId="74CE9DB3" w:rsidR="009678AD" w:rsidRPr="00060F7A" w:rsidRDefault="00460139" w:rsidP="00060F7A">
      <w:pPr>
        <w:jc w:val="both"/>
        <w:rPr>
          <w:rFonts w:ascii="Times New Roman" w:hAnsi="Times New Roman" w:cs="Times New Roman"/>
          <w:sz w:val="24"/>
          <w:szCs w:val="24"/>
        </w:rPr>
      </w:pPr>
      <w:r>
        <w:rPr>
          <w:rFonts w:ascii="Times New Roman" w:hAnsi="Times New Roman" w:cs="Times New Roman"/>
          <w:sz w:val="24"/>
          <w:szCs w:val="24"/>
        </w:rPr>
        <w:t>La</w:t>
      </w:r>
      <w:r w:rsidR="004757E9" w:rsidRPr="00060F7A">
        <w:rPr>
          <w:rFonts w:ascii="Times New Roman" w:hAnsi="Times New Roman" w:cs="Times New Roman"/>
          <w:sz w:val="24"/>
          <w:szCs w:val="24"/>
        </w:rPr>
        <w:t xml:space="preserve"> différence dans la période de reproduction des mâles et des femelles de D. suzukii</w:t>
      </w:r>
      <w:r w:rsidR="007320C5" w:rsidRPr="00060F7A">
        <w:rPr>
          <w:rFonts w:ascii="Times New Roman" w:hAnsi="Times New Roman" w:cs="Times New Roman"/>
          <w:sz w:val="24"/>
          <w:szCs w:val="24"/>
        </w:rPr>
        <w:t xml:space="preserve"> mise en évidence par et Emiljanowicz et al (2014) fait que les mâles deviennent infertiles plus tôt que les femelles. Comme les femelles sont toujours capables de pondre des œufs non fécondés, nous voyons </w:t>
      </w:r>
      <w:r>
        <w:rPr>
          <w:rFonts w:ascii="Times New Roman" w:hAnsi="Times New Roman" w:cs="Times New Roman"/>
          <w:sz w:val="24"/>
          <w:szCs w:val="24"/>
        </w:rPr>
        <w:t>le taux de ponte</w:t>
      </w:r>
      <w:r w:rsidR="007320C5" w:rsidRPr="00060F7A">
        <w:rPr>
          <w:rFonts w:ascii="Times New Roman" w:hAnsi="Times New Roman" w:cs="Times New Roman"/>
          <w:sz w:val="24"/>
          <w:szCs w:val="24"/>
        </w:rPr>
        <w:t xml:space="preserve"> brute maintenue mais le taux d'éclosion de ces œufs diminue. Cela entraine un rôle pour le comportement de choix des femelles. Ains</w:t>
      </w:r>
      <w:r w:rsidR="00320B42" w:rsidRPr="00060F7A">
        <w:rPr>
          <w:rFonts w:ascii="Times New Roman" w:hAnsi="Times New Roman" w:cs="Times New Roman"/>
          <w:sz w:val="24"/>
          <w:szCs w:val="24"/>
        </w:rPr>
        <w:t>i</w:t>
      </w:r>
      <w:r w:rsidR="007320C5" w:rsidRPr="00060F7A">
        <w:rPr>
          <w:rFonts w:ascii="Times New Roman" w:hAnsi="Times New Roman" w:cs="Times New Roman"/>
          <w:sz w:val="24"/>
          <w:szCs w:val="24"/>
        </w:rPr>
        <w:t xml:space="preserve">, une </w:t>
      </w:r>
      <w:r w:rsidRPr="00060F7A">
        <w:rPr>
          <w:rFonts w:ascii="Times New Roman" w:hAnsi="Times New Roman" w:cs="Times New Roman"/>
          <w:sz w:val="24"/>
          <w:szCs w:val="24"/>
        </w:rPr>
        <w:t xml:space="preserve">femelle </w:t>
      </w:r>
      <w:r w:rsidR="007320C5" w:rsidRPr="00060F7A">
        <w:rPr>
          <w:rFonts w:ascii="Times New Roman" w:hAnsi="Times New Roman" w:cs="Times New Roman"/>
          <w:sz w:val="24"/>
          <w:szCs w:val="24"/>
        </w:rPr>
        <w:t xml:space="preserve">capable de s’accoupler plusieurs </w:t>
      </w:r>
      <w:r w:rsidR="009D6A7E" w:rsidRPr="00060F7A">
        <w:rPr>
          <w:rFonts w:ascii="Times New Roman" w:hAnsi="Times New Roman" w:cs="Times New Roman"/>
          <w:sz w:val="24"/>
          <w:szCs w:val="24"/>
        </w:rPr>
        <w:t xml:space="preserve">fois, </w:t>
      </w:r>
      <w:r w:rsidRPr="00060F7A">
        <w:rPr>
          <w:rFonts w:ascii="Times New Roman" w:hAnsi="Times New Roman" w:cs="Times New Roman"/>
          <w:sz w:val="24"/>
          <w:szCs w:val="24"/>
        </w:rPr>
        <w:t>aura</w:t>
      </w:r>
      <w:r>
        <w:rPr>
          <w:rFonts w:ascii="Times New Roman" w:hAnsi="Times New Roman" w:cs="Times New Roman"/>
          <w:sz w:val="24"/>
          <w:szCs w:val="24"/>
        </w:rPr>
        <w:t>-t-elle</w:t>
      </w:r>
      <w:r w:rsidR="007320C5" w:rsidRPr="00060F7A">
        <w:rPr>
          <w:rFonts w:ascii="Times New Roman" w:hAnsi="Times New Roman" w:cs="Times New Roman"/>
          <w:sz w:val="24"/>
          <w:szCs w:val="24"/>
        </w:rPr>
        <w:t xml:space="preserve"> </w:t>
      </w:r>
      <w:r w:rsidR="009D6A7E" w:rsidRPr="00060F7A">
        <w:rPr>
          <w:rFonts w:ascii="Times New Roman" w:hAnsi="Times New Roman" w:cs="Times New Roman"/>
          <w:sz w:val="24"/>
          <w:szCs w:val="24"/>
        </w:rPr>
        <w:t>un plus grand nombre</w:t>
      </w:r>
      <w:r w:rsidR="007320C5" w:rsidRPr="00060F7A">
        <w:rPr>
          <w:rFonts w:ascii="Times New Roman" w:hAnsi="Times New Roman" w:cs="Times New Roman"/>
          <w:sz w:val="24"/>
          <w:szCs w:val="24"/>
        </w:rPr>
        <w:t xml:space="preserve"> de</w:t>
      </w:r>
      <w:r w:rsidR="009D6A7E" w:rsidRPr="00060F7A">
        <w:rPr>
          <w:rFonts w:ascii="Times New Roman" w:hAnsi="Times New Roman" w:cs="Times New Roman"/>
          <w:sz w:val="24"/>
          <w:szCs w:val="24"/>
        </w:rPr>
        <w:t xml:space="preserve"> </w:t>
      </w:r>
      <w:r w:rsidR="007320C5" w:rsidRPr="00060F7A">
        <w:rPr>
          <w:rFonts w:ascii="Times New Roman" w:hAnsi="Times New Roman" w:cs="Times New Roman"/>
          <w:sz w:val="24"/>
          <w:szCs w:val="24"/>
        </w:rPr>
        <w:t>progéniture</w:t>
      </w:r>
      <w:r w:rsidR="009D6A7E" w:rsidRPr="00060F7A">
        <w:rPr>
          <w:rFonts w:ascii="Times New Roman" w:hAnsi="Times New Roman" w:cs="Times New Roman"/>
          <w:sz w:val="24"/>
          <w:szCs w:val="24"/>
        </w:rPr>
        <w:t>s</w:t>
      </w:r>
      <w:r w:rsidR="007320C5" w:rsidRPr="00060F7A">
        <w:rPr>
          <w:rFonts w:ascii="Times New Roman" w:hAnsi="Times New Roman" w:cs="Times New Roman"/>
          <w:sz w:val="24"/>
          <w:szCs w:val="24"/>
        </w:rPr>
        <w:t xml:space="preserve"> (Droney 1996</w:t>
      </w:r>
      <w:r w:rsidR="009D6A7E" w:rsidRPr="00060F7A">
        <w:rPr>
          <w:rFonts w:ascii="Times New Roman" w:hAnsi="Times New Roman" w:cs="Times New Roman"/>
          <w:sz w:val="24"/>
          <w:szCs w:val="24"/>
        </w:rPr>
        <w:t>, Arnqvil, 1996</w:t>
      </w:r>
      <w:r w:rsidR="007320C5" w:rsidRPr="00060F7A">
        <w:rPr>
          <w:rFonts w:ascii="Times New Roman" w:hAnsi="Times New Roman" w:cs="Times New Roman"/>
          <w:sz w:val="24"/>
          <w:szCs w:val="24"/>
        </w:rPr>
        <w:t xml:space="preserve">). </w:t>
      </w:r>
    </w:p>
    <w:p w14:paraId="22CF663F" w14:textId="77777777" w:rsidR="009678AD" w:rsidRPr="00060F7A" w:rsidRDefault="009678AD" w:rsidP="00060F7A">
      <w:pPr>
        <w:pStyle w:val="Default"/>
        <w:jc w:val="both"/>
        <w:rPr>
          <w:rFonts w:ascii="Times New Roman" w:hAnsi="Times New Roman" w:cs="Times New Roman"/>
        </w:rPr>
      </w:pPr>
    </w:p>
    <w:p w14:paraId="6CB4AB2C" w14:textId="728A35FC" w:rsidR="0096658C" w:rsidRDefault="009D6A7E" w:rsidP="00060F7A">
      <w:pPr>
        <w:pStyle w:val="Default"/>
        <w:jc w:val="both"/>
        <w:rPr>
          <w:rFonts w:ascii="Times New Roman" w:hAnsi="Times New Roman" w:cs="Times New Roman"/>
        </w:rPr>
      </w:pPr>
      <w:r w:rsidRPr="00060F7A">
        <w:rPr>
          <w:rFonts w:ascii="Times New Roman" w:hAnsi="Times New Roman" w:cs="Times New Roman"/>
        </w:rPr>
        <w:lastRenderedPageBreak/>
        <w:t>Aussi</w:t>
      </w:r>
      <w:r w:rsidR="00366E40" w:rsidRPr="00060F7A">
        <w:rPr>
          <w:rFonts w:ascii="Times New Roman" w:hAnsi="Times New Roman" w:cs="Times New Roman"/>
        </w:rPr>
        <w:t xml:space="preserve">, </w:t>
      </w:r>
      <w:r w:rsidR="009C6E0F">
        <w:rPr>
          <w:rFonts w:ascii="Times New Roman" w:hAnsi="Times New Roman" w:cs="Times New Roman"/>
        </w:rPr>
        <w:t>de</w:t>
      </w:r>
      <w:r w:rsidR="00366E40" w:rsidRPr="00060F7A">
        <w:rPr>
          <w:rFonts w:ascii="Times New Roman" w:hAnsi="Times New Roman" w:cs="Times New Roman"/>
        </w:rPr>
        <w:t xml:space="preserve">s contributions expérimentales en </w:t>
      </w:r>
      <w:r w:rsidR="007E5679" w:rsidRPr="00060F7A">
        <w:rPr>
          <w:rFonts w:ascii="Times New Roman" w:hAnsi="Times New Roman" w:cs="Times New Roman"/>
        </w:rPr>
        <w:t>condition controlé</w:t>
      </w:r>
      <w:r w:rsidR="00366E40" w:rsidRPr="00060F7A">
        <w:rPr>
          <w:rFonts w:ascii="Times New Roman" w:hAnsi="Times New Roman" w:cs="Times New Roman"/>
        </w:rPr>
        <w:t xml:space="preserve"> pour l’étude du cycle de vie de D. Suzuki de Lee et al. (2019</w:t>
      </w:r>
      <w:r w:rsidR="007E5679" w:rsidRPr="00060F7A">
        <w:rPr>
          <w:rFonts w:ascii="Times New Roman" w:hAnsi="Times New Roman" w:cs="Times New Roman"/>
        </w:rPr>
        <w:t>) et</w:t>
      </w:r>
      <w:r w:rsidR="00366E40" w:rsidRPr="00060F7A">
        <w:rPr>
          <w:rFonts w:ascii="Times New Roman" w:hAnsi="Times New Roman" w:cs="Times New Roman"/>
        </w:rPr>
        <w:t xml:space="preserve"> Emiljanowicz et al (2014) apportent des informations</w:t>
      </w:r>
      <w:r w:rsidR="007E5679" w:rsidRPr="00060F7A">
        <w:rPr>
          <w:rFonts w:ascii="Times New Roman" w:hAnsi="Times New Roman" w:cs="Times New Roman"/>
        </w:rPr>
        <w:t xml:space="preserve"> pertinentes </w:t>
      </w:r>
      <w:r w:rsidR="004A21C9" w:rsidRPr="00060F7A">
        <w:rPr>
          <w:rFonts w:ascii="Times New Roman" w:hAnsi="Times New Roman" w:cs="Times New Roman"/>
        </w:rPr>
        <w:t>notamment pour le paramétrage d’un modèle</w:t>
      </w:r>
      <w:r w:rsidR="007E5679" w:rsidRPr="00060F7A">
        <w:rPr>
          <w:rFonts w:ascii="Times New Roman" w:hAnsi="Times New Roman" w:cs="Times New Roman"/>
        </w:rPr>
        <w:t>.</w:t>
      </w:r>
      <w:r w:rsidR="004A21C9" w:rsidRPr="00060F7A">
        <w:rPr>
          <w:rFonts w:ascii="Times New Roman" w:hAnsi="Times New Roman" w:cs="Times New Roman"/>
        </w:rPr>
        <w:t xml:space="preserve"> En effet,</w:t>
      </w:r>
      <w:r w:rsidR="007E5679" w:rsidRPr="00060F7A">
        <w:rPr>
          <w:rFonts w:ascii="Times New Roman" w:hAnsi="Times New Roman" w:cs="Times New Roman"/>
        </w:rPr>
        <w:t xml:space="preserve"> Emiljanowicz et al (2014) ont mesuré dans des conditions optimales de laboratoire (22</w:t>
      </w:r>
      <w:r w:rsidR="00113B92" w:rsidRPr="00060F7A">
        <w:rPr>
          <w:rFonts w:ascii="Times New Roman" w:hAnsi="Times New Roman" w:cs="Times New Roman"/>
        </w:rPr>
        <w:t>°</w:t>
      </w:r>
      <w:r w:rsidR="007E5679" w:rsidRPr="00060F7A">
        <w:rPr>
          <w:rFonts w:ascii="Times New Roman" w:hAnsi="Times New Roman" w:cs="Times New Roman"/>
        </w:rPr>
        <w:t xml:space="preserve">, 25% d'humidité relative), </w:t>
      </w:r>
      <w:r w:rsidR="009C6E0F">
        <w:rPr>
          <w:rFonts w:ascii="Times New Roman" w:hAnsi="Times New Roman" w:cs="Times New Roman"/>
        </w:rPr>
        <w:t xml:space="preserve">des paramètres comme </w:t>
      </w:r>
      <w:r w:rsidR="007E5679" w:rsidRPr="00060F7A">
        <w:rPr>
          <w:rFonts w:ascii="Times New Roman" w:hAnsi="Times New Roman" w:cs="Times New Roman"/>
        </w:rPr>
        <w:t>le développement, la survie, la fécondité, le taux d'éclosion, et le rapport des sexes d'un écotype nord-américain de D. suzukii.</w:t>
      </w:r>
      <w:r w:rsidR="004A21C9" w:rsidRPr="00060F7A">
        <w:rPr>
          <w:rFonts w:ascii="Times New Roman" w:hAnsi="Times New Roman" w:cs="Times New Roman"/>
        </w:rPr>
        <w:t xml:space="preserve"> </w:t>
      </w:r>
      <w:r w:rsidR="009678AD" w:rsidRPr="00060F7A">
        <w:rPr>
          <w:rFonts w:ascii="Times New Roman" w:hAnsi="Times New Roman" w:cs="Times New Roman"/>
        </w:rPr>
        <w:t xml:space="preserve"> Pour cela, les auteurs ont mis</w:t>
      </w:r>
      <w:r w:rsidR="00725B57" w:rsidRPr="00060F7A">
        <w:rPr>
          <w:rFonts w:ascii="Times New Roman" w:hAnsi="Times New Roman" w:cs="Times New Roman"/>
        </w:rPr>
        <w:t xml:space="preserve"> en place cinquante (50) chambre</w:t>
      </w:r>
      <w:r w:rsidR="00C631DB">
        <w:rPr>
          <w:rFonts w:ascii="Times New Roman" w:hAnsi="Times New Roman" w:cs="Times New Roman"/>
        </w:rPr>
        <w:t>s</w:t>
      </w:r>
      <w:r w:rsidR="00725B57" w:rsidRPr="00060F7A">
        <w:rPr>
          <w:rFonts w:ascii="Times New Roman" w:hAnsi="Times New Roman" w:cs="Times New Roman"/>
        </w:rPr>
        <w:t xml:space="preserve"> d’accouplement (fabriquée</w:t>
      </w:r>
      <w:r w:rsidR="00C631DB">
        <w:rPr>
          <w:rFonts w:ascii="Times New Roman" w:hAnsi="Times New Roman" w:cs="Times New Roman"/>
        </w:rPr>
        <w:t>s</w:t>
      </w:r>
      <w:r w:rsidR="00725B57" w:rsidRPr="00060F7A">
        <w:rPr>
          <w:rFonts w:ascii="Times New Roman" w:hAnsi="Times New Roman" w:cs="Times New Roman"/>
        </w:rPr>
        <w:t xml:space="preserve"> à partir de tube de centrifugeuse) avec </w:t>
      </w:r>
      <w:r w:rsidR="00C631DB">
        <w:rPr>
          <w:rFonts w:ascii="Times New Roman" w:hAnsi="Times New Roman" w:cs="Times New Roman"/>
        </w:rPr>
        <w:t xml:space="preserve">des </w:t>
      </w:r>
      <w:r w:rsidR="00725B57" w:rsidRPr="00060F7A">
        <w:rPr>
          <w:rFonts w:ascii="Times New Roman" w:hAnsi="Times New Roman" w:cs="Times New Roman"/>
        </w:rPr>
        <w:t>site</w:t>
      </w:r>
      <w:r w:rsidR="00C631DB">
        <w:rPr>
          <w:rFonts w:ascii="Times New Roman" w:hAnsi="Times New Roman" w:cs="Times New Roman"/>
        </w:rPr>
        <w:t xml:space="preserve">s </w:t>
      </w:r>
      <w:r w:rsidR="00725B57" w:rsidRPr="00060F7A">
        <w:rPr>
          <w:rFonts w:ascii="Times New Roman" w:hAnsi="Times New Roman" w:cs="Times New Roman"/>
        </w:rPr>
        <w:t>de ponte</w:t>
      </w:r>
      <w:r w:rsidR="00C631DB">
        <w:rPr>
          <w:rFonts w:ascii="Times New Roman" w:hAnsi="Times New Roman" w:cs="Times New Roman"/>
        </w:rPr>
        <w:t xml:space="preserve"> amovibles,</w:t>
      </w:r>
      <w:r w:rsidR="00725B57" w:rsidRPr="00060F7A">
        <w:rPr>
          <w:rFonts w:ascii="Times New Roman" w:hAnsi="Times New Roman" w:cs="Times New Roman"/>
        </w:rPr>
        <w:t xml:space="preserve"> dans lesquels sont placés des adultes émergeant d’un élevage de laboratoire à partir d’une colonie. Dans 25 de ces chambres,</w:t>
      </w:r>
      <w:r w:rsidR="00711887" w:rsidRPr="00060F7A">
        <w:rPr>
          <w:rFonts w:ascii="Times New Roman" w:hAnsi="Times New Roman" w:cs="Times New Roman"/>
        </w:rPr>
        <w:t xml:space="preserve"> les mâles ne sont pas renouvelés du début à la fin de l’expérience</w:t>
      </w:r>
      <w:r w:rsidR="009678AD" w:rsidRPr="00060F7A">
        <w:rPr>
          <w:rFonts w:ascii="Times New Roman" w:hAnsi="Times New Roman" w:cs="Times New Roman"/>
        </w:rPr>
        <w:t>.</w:t>
      </w:r>
      <w:r w:rsidR="00711887" w:rsidRPr="00060F7A">
        <w:rPr>
          <w:rFonts w:ascii="Times New Roman" w:hAnsi="Times New Roman" w:cs="Times New Roman"/>
        </w:rPr>
        <w:t xml:space="preserve"> Dans les 25 autres les mâles sont renouvelés chaque semaine.</w:t>
      </w:r>
      <w:r w:rsidR="00725B57" w:rsidRPr="00060F7A">
        <w:rPr>
          <w:rFonts w:ascii="Times New Roman" w:hAnsi="Times New Roman" w:cs="Times New Roman"/>
        </w:rPr>
        <w:t xml:space="preserve"> Le site de po</w:t>
      </w:r>
      <w:r w:rsidR="00711887" w:rsidRPr="00060F7A">
        <w:rPr>
          <w:rFonts w:ascii="Times New Roman" w:hAnsi="Times New Roman" w:cs="Times New Roman"/>
        </w:rPr>
        <w:t>nte est régulièrement transféré dans une boîte de pétri pour le suivi selon la mesure à faire.</w:t>
      </w:r>
      <w:r w:rsidR="009678AD" w:rsidRPr="00060F7A">
        <w:rPr>
          <w:rFonts w:ascii="Times New Roman" w:hAnsi="Times New Roman" w:cs="Times New Roman"/>
        </w:rPr>
        <w:t xml:space="preserve"> </w:t>
      </w:r>
    </w:p>
    <w:p w14:paraId="3B460653" w14:textId="77777777" w:rsidR="000F7B17" w:rsidRDefault="000F7B17" w:rsidP="00060F7A">
      <w:pPr>
        <w:pStyle w:val="Default"/>
        <w:jc w:val="both"/>
        <w:rPr>
          <w:rFonts w:ascii="Times New Roman" w:hAnsi="Times New Roman" w:cs="Times New Roman"/>
        </w:rPr>
      </w:pPr>
    </w:p>
    <w:p w14:paraId="5CB4261C" w14:textId="0626EBFF" w:rsidR="000F7B17" w:rsidRDefault="009678AD" w:rsidP="00060F7A">
      <w:pPr>
        <w:pStyle w:val="Default"/>
        <w:jc w:val="both"/>
        <w:rPr>
          <w:rFonts w:ascii="Times New Roman" w:hAnsi="Times New Roman" w:cs="Times New Roman"/>
        </w:rPr>
      </w:pPr>
      <w:r w:rsidRPr="00060F7A">
        <w:rPr>
          <w:rFonts w:ascii="Times New Roman" w:hAnsi="Times New Roman" w:cs="Times New Roman"/>
        </w:rPr>
        <w:t>D’après</w:t>
      </w:r>
      <w:r w:rsidR="0007129E" w:rsidRPr="00060F7A">
        <w:rPr>
          <w:rFonts w:ascii="Times New Roman" w:hAnsi="Times New Roman" w:cs="Times New Roman"/>
        </w:rPr>
        <w:t xml:space="preserve"> les auteurs, l</w:t>
      </w:r>
      <w:r w:rsidR="007E5679" w:rsidRPr="00060F7A">
        <w:rPr>
          <w:rFonts w:ascii="Times New Roman" w:hAnsi="Times New Roman" w:cs="Times New Roman"/>
        </w:rPr>
        <w:t xml:space="preserve">e taux de fécondité brut </w:t>
      </w:r>
      <w:r w:rsidR="0007129E" w:rsidRPr="00060F7A">
        <w:rPr>
          <w:rFonts w:ascii="Times New Roman" w:hAnsi="Times New Roman" w:cs="Times New Roman"/>
        </w:rPr>
        <w:t>observé</w:t>
      </w:r>
      <w:r w:rsidR="00C631DB">
        <w:rPr>
          <w:rFonts w:ascii="Times New Roman" w:hAnsi="Times New Roman" w:cs="Times New Roman"/>
        </w:rPr>
        <w:t xml:space="preserve"> supérieurs aux estimations précédentes</w:t>
      </w:r>
      <w:r w:rsidR="0007129E" w:rsidRPr="00060F7A">
        <w:rPr>
          <w:rFonts w:ascii="Times New Roman" w:hAnsi="Times New Roman" w:cs="Times New Roman"/>
        </w:rPr>
        <w:t xml:space="preserve"> </w:t>
      </w:r>
      <w:r w:rsidRPr="00060F7A">
        <w:rPr>
          <w:rFonts w:ascii="Times New Roman" w:hAnsi="Times New Roman" w:cs="Times New Roman"/>
        </w:rPr>
        <w:t>est probablement dû à une</w:t>
      </w:r>
      <w:r w:rsidR="007E5679" w:rsidRPr="00060F7A">
        <w:rPr>
          <w:rFonts w:ascii="Times New Roman" w:hAnsi="Times New Roman" w:cs="Times New Roman"/>
        </w:rPr>
        <w:t xml:space="preserve"> longévité accrue</w:t>
      </w:r>
      <w:r w:rsidRPr="00060F7A">
        <w:rPr>
          <w:rFonts w:ascii="Times New Roman" w:hAnsi="Times New Roman" w:cs="Times New Roman"/>
        </w:rPr>
        <w:t xml:space="preserve"> (en moyenne 86 jours dans cette étude)</w:t>
      </w:r>
      <w:r w:rsidR="007E5679" w:rsidRPr="00060F7A">
        <w:rPr>
          <w:rFonts w:ascii="Times New Roman" w:hAnsi="Times New Roman" w:cs="Times New Roman"/>
        </w:rPr>
        <w:t xml:space="preserve">. </w:t>
      </w:r>
      <w:r w:rsidR="00F104FC" w:rsidRPr="00C631DB">
        <w:rPr>
          <w:rFonts w:ascii="Times New Roman" w:hAnsi="Times New Roman" w:cs="Times New Roman"/>
        </w:rPr>
        <w:t xml:space="preserve">Toutefois, </w:t>
      </w:r>
      <w:r w:rsidR="00C631DB">
        <w:rPr>
          <w:rFonts w:ascii="Times New Roman" w:hAnsi="Times New Roman" w:cs="Times New Roman"/>
        </w:rPr>
        <w:t xml:space="preserve">pour citer les auteurs, </w:t>
      </w:r>
      <w:r w:rsidR="00F104FC" w:rsidRPr="00C631DB">
        <w:rPr>
          <w:rFonts w:ascii="Times New Roman" w:hAnsi="Times New Roman" w:cs="Times New Roman"/>
        </w:rPr>
        <w:t>les femelles drosophiles étant capable de stocker le sperme dans leur sperme dans leur réceptacle séminal et leurs spermathèques dans la maternité brute entre les groupes de mâles peut être due à la compétition pour le sperme entre les mâles consécutifs (Lee et al. (2019),</w:t>
      </w:r>
      <w:r w:rsidR="0075618E" w:rsidRPr="00C631DB">
        <w:rPr>
          <w:rFonts w:ascii="Times New Roman" w:hAnsi="Times New Roman" w:cs="Times New Roman"/>
        </w:rPr>
        <w:t xml:space="preserve"> </w:t>
      </w:r>
      <w:r w:rsidR="00F104FC" w:rsidRPr="00C631DB">
        <w:rPr>
          <w:rFonts w:ascii="Times New Roman" w:hAnsi="Times New Roman" w:cs="Times New Roman"/>
        </w:rPr>
        <w:t xml:space="preserve">Price et al. </w:t>
      </w:r>
      <w:r w:rsidR="0075618E" w:rsidRPr="00C631DB">
        <w:rPr>
          <w:rFonts w:ascii="Times New Roman" w:hAnsi="Times New Roman" w:cs="Times New Roman"/>
        </w:rPr>
        <w:t>(</w:t>
      </w:r>
      <w:r w:rsidR="00F104FC" w:rsidRPr="00C631DB">
        <w:rPr>
          <w:rFonts w:ascii="Times New Roman" w:hAnsi="Times New Roman" w:cs="Times New Roman"/>
        </w:rPr>
        <w:t>1999</w:t>
      </w:r>
      <w:r w:rsidR="0075618E" w:rsidRPr="00C631DB">
        <w:rPr>
          <w:rFonts w:ascii="Times New Roman" w:hAnsi="Times New Roman" w:cs="Times New Roman"/>
        </w:rPr>
        <w:t>)</w:t>
      </w:r>
      <w:r w:rsidR="00F104FC" w:rsidRPr="00C631DB">
        <w:rPr>
          <w:rFonts w:ascii="Times New Roman" w:hAnsi="Times New Roman" w:cs="Times New Roman"/>
        </w:rPr>
        <w:t xml:space="preserve">). </w:t>
      </w:r>
      <w:r w:rsidR="004757E9" w:rsidRPr="00C631DB">
        <w:rPr>
          <w:rFonts w:ascii="Times New Roman" w:hAnsi="Times New Roman" w:cs="Times New Roman"/>
        </w:rPr>
        <w:t>De plus, il semblerait que</w:t>
      </w:r>
      <w:r w:rsidR="00F104FC" w:rsidRPr="00C631DB">
        <w:rPr>
          <w:rFonts w:ascii="Times New Roman" w:hAnsi="Times New Roman" w:cs="Times New Roman"/>
        </w:rPr>
        <w:t xml:space="preserve"> les drosophiles mâles peuvent physiquement déloger et neutraliser les spermes stockés dans la femelle (Price et al. 1999), et cela peut avoir causé une diminution de la maternité brute dans le groupe des mâles de </w:t>
      </w:r>
      <w:r w:rsidR="0096658C" w:rsidRPr="00C631DB">
        <w:rPr>
          <w:rFonts w:ascii="Times New Roman" w:hAnsi="Times New Roman" w:cs="Times New Roman"/>
        </w:rPr>
        <w:t>remplacement.</w:t>
      </w:r>
      <w:r w:rsidR="0096658C">
        <w:rPr>
          <w:rFonts w:ascii="Times New Roman" w:hAnsi="Times New Roman" w:cs="Times New Roman"/>
        </w:rPr>
        <w:t xml:space="preserve"> D’après les résultats de l’étude,</w:t>
      </w:r>
      <w:r w:rsidR="00F104FC" w:rsidRPr="00C631DB">
        <w:rPr>
          <w:rFonts w:ascii="Times New Roman" w:hAnsi="Times New Roman" w:cs="Times New Roman"/>
        </w:rPr>
        <w:t xml:space="preserve"> </w:t>
      </w:r>
      <w:r w:rsidR="007E5679" w:rsidRPr="00060F7A">
        <w:rPr>
          <w:rFonts w:ascii="Times New Roman" w:hAnsi="Times New Roman" w:cs="Times New Roman"/>
        </w:rPr>
        <w:t xml:space="preserve">Les femelles pondent en moyenne 6 </w:t>
      </w:r>
      <w:r w:rsidR="0096658C" w:rsidRPr="00060F7A">
        <w:rPr>
          <w:rFonts w:ascii="Times New Roman" w:hAnsi="Times New Roman" w:cs="Times New Roman"/>
        </w:rPr>
        <w:t>œufs</w:t>
      </w:r>
      <w:r w:rsidR="007E5679" w:rsidRPr="00060F7A">
        <w:rPr>
          <w:rFonts w:ascii="Times New Roman" w:hAnsi="Times New Roman" w:cs="Times New Roman"/>
        </w:rPr>
        <w:t xml:space="preserve"> par jour mais la mortalité des femelles et les œufs non éclos, réduisent la fécondité de 39%</w:t>
      </w:r>
      <w:r w:rsidR="002233DC" w:rsidRPr="00060F7A">
        <w:rPr>
          <w:rFonts w:ascii="Times New Roman" w:hAnsi="Times New Roman" w:cs="Times New Roman"/>
        </w:rPr>
        <w:t>.</w:t>
      </w:r>
      <w:r w:rsidR="0075618E" w:rsidRPr="00060F7A">
        <w:rPr>
          <w:rFonts w:ascii="Times New Roman" w:hAnsi="Times New Roman" w:cs="Times New Roman"/>
        </w:rPr>
        <w:t xml:space="preserve"> </w:t>
      </w:r>
      <w:r w:rsidR="002233DC" w:rsidRPr="00060F7A">
        <w:rPr>
          <w:rFonts w:ascii="Times New Roman" w:hAnsi="Times New Roman" w:cs="Times New Roman"/>
        </w:rPr>
        <w:t>La distribution stable des âges révèle que la composition des stades est la suivante 25% d'œufs, 51% de larves, 16% de nymphes et 8% d’adultes (</w:t>
      </w:r>
      <w:r w:rsidR="002233DC" w:rsidRPr="00C631DB">
        <w:rPr>
          <w:rFonts w:ascii="Times New Roman" w:hAnsi="Times New Roman" w:cs="Times New Roman"/>
        </w:rPr>
        <w:t>ce qui pose un problème de pertinence des pièges si les adultes capturés ne représentent que 8% de la population</w:t>
      </w:r>
      <w:r w:rsidR="002233DC" w:rsidRPr="00060F7A">
        <w:rPr>
          <w:rFonts w:ascii="Times New Roman" w:hAnsi="Times New Roman" w:cs="Times New Roman"/>
        </w:rPr>
        <w:t xml:space="preserve">). </w:t>
      </w:r>
    </w:p>
    <w:p w14:paraId="1E3857BA" w14:textId="77777777" w:rsidR="000F7B17" w:rsidRDefault="000F7B17" w:rsidP="00060F7A">
      <w:pPr>
        <w:pStyle w:val="Default"/>
        <w:jc w:val="both"/>
        <w:rPr>
          <w:rFonts w:ascii="Times New Roman" w:hAnsi="Times New Roman" w:cs="Times New Roman"/>
        </w:rPr>
      </w:pPr>
    </w:p>
    <w:p w14:paraId="55F8FE2D" w14:textId="3293FFC0" w:rsidR="00C45E2A" w:rsidRPr="00060F7A" w:rsidRDefault="0096658C" w:rsidP="00060F7A">
      <w:pPr>
        <w:pStyle w:val="Default"/>
        <w:jc w:val="both"/>
        <w:rPr>
          <w:rFonts w:ascii="Times New Roman" w:hAnsi="Times New Roman" w:cs="Times New Roman"/>
        </w:rPr>
      </w:pPr>
      <w:r>
        <w:rPr>
          <w:rFonts w:ascii="Times New Roman" w:hAnsi="Times New Roman" w:cs="Times New Roman"/>
        </w:rPr>
        <w:t>Aussi, l</w:t>
      </w:r>
      <w:r w:rsidR="002233DC" w:rsidRPr="00060F7A">
        <w:rPr>
          <w:rFonts w:ascii="Times New Roman" w:hAnsi="Times New Roman" w:cs="Times New Roman"/>
        </w:rPr>
        <w:t>e taux de survie des œufs à l’adulte est estimé à 64% et chez les adultes, la mortalité des 30 premiers jours est nulle</w:t>
      </w:r>
      <w:r>
        <w:rPr>
          <w:rFonts w:ascii="Times New Roman" w:hAnsi="Times New Roman" w:cs="Times New Roman"/>
        </w:rPr>
        <w:t> ; avec un</w:t>
      </w:r>
      <w:r w:rsidR="00C45E2A" w:rsidRPr="00060F7A">
        <w:rPr>
          <w:rFonts w:ascii="Times New Roman" w:hAnsi="Times New Roman" w:cs="Times New Roman"/>
        </w:rPr>
        <w:t xml:space="preserve"> sex-ratio</w:t>
      </w:r>
      <w:r w:rsidR="007E5679" w:rsidRPr="00060F7A">
        <w:rPr>
          <w:rFonts w:ascii="Times New Roman" w:hAnsi="Times New Roman" w:cs="Times New Roman"/>
        </w:rPr>
        <w:t xml:space="preserve"> des adultes nouvellement émergés de 0,98 mâle par femelle</w:t>
      </w:r>
      <w:r>
        <w:rPr>
          <w:rFonts w:ascii="Times New Roman" w:hAnsi="Times New Roman" w:cs="Times New Roman"/>
        </w:rPr>
        <w:t xml:space="preserve"> en moyenne</w:t>
      </w:r>
      <w:r w:rsidR="007E5679" w:rsidRPr="00060F7A">
        <w:rPr>
          <w:rFonts w:ascii="Times New Roman" w:hAnsi="Times New Roman" w:cs="Times New Roman"/>
        </w:rPr>
        <w:t xml:space="preserve">. </w:t>
      </w:r>
      <w:r>
        <w:rPr>
          <w:rFonts w:ascii="Times New Roman" w:hAnsi="Times New Roman" w:cs="Times New Roman"/>
        </w:rPr>
        <w:t xml:space="preserve">Cependant, </w:t>
      </w:r>
      <w:r w:rsidR="00C45E2A" w:rsidRPr="00060F7A">
        <w:rPr>
          <w:rFonts w:ascii="Times New Roman" w:hAnsi="Times New Roman" w:cs="Times New Roman"/>
        </w:rPr>
        <w:t>d’après Revadi et al. (2015)</w:t>
      </w:r>
      <w:r>
        <w:rPr>
          <w:rFonts w:ascii="Times New Roman" w:hAnsi="Times New Roman" w:cs="Times New Roman"/>
        </w:rPr>
        <w:t xml:space="preserve">, </w:t>
      </w:r>
      <w:r w:rsidR="00C45E2A" w:rsidRPr="00060F7A">
        <w:rPr>
          <w:rFonts w:ascii="Times New Roman" w:hAnsi="Times New Roman" w:cs="Times New Roman"/>
        </w:rPr>
        <w:t xml:space="preserve">le temps de maturation sexuelle, ainsi que l'occurrence du réaccouplement ont un impact significatif sur le sex-ratio opérationnel. On devrait donc tenir compte des paramètres de la maturation sexuelle dans </w:t>
      </w:r>
      <w:r w:rsidR="00F93FF8" w:rsidRPr="00060F7A">
        <w:rPr>
          <w:rFonts w:ascii="Times New Roman" w:hAnsi="Times New Roman" w:cs="Times New Roman"/>
        </w:rPr>
        <w:t xml:space="preserve">la </w:t>
      </w:r>
      <w:r w:rsidR="002233DC" w:rsidRPr="00060F7A">
        <w:rPr>
          <w:rFonts w:ascii="Times New Roman" w:hAnsi="Times New Roman" w:cs="Times New Roman"/>
        </w:rPr>
        <w:t>dynamique de</w:t>
      </w:r>
      <w:r w:rsidR="00F93FF8" w:rsidRPr="00060F7A">
        <w:rPr>
          <w:rFonts w:ascii="Times New Roman" w:hAnsi="Times New Roman" w:cs="Times New Roman"/>
        </w:rPr>
        <w:t xml:space="preserve"> la population de D. Suzuki</w:t>
      </w:r>
      <w:r w:rsidR="00C45E2A" w:rsidRPr="00060F7A">
        <w:rPr>
          <w:rFonts w:ascii="Times New Roman" w:hAnsi="Times New Roman" w:cs="Times New Roman"/>
        </w:rPr>
        <w:t>.</w:t>
      </w:r>
      <w:r w:rsidR="00F93FF8" w:rsidRPr="00060F7A">
        <w:rPr>
          <w:rFonts w:ascii="Times New Roman" w:hAnsi="Times New Roman" w:cs="Times New Roman"/>
        </w:rPr>
        <w:t xml:space="preserve"> Ainsi, des travaux sur les paramètres comme la maturation sexuelle et une meilleure connaissance du mécanisme de réaccouplement seront très </w:t>
      </w:r>
      <w:r w:rsidR="002233DC" w:rsidRPr="00060F7A">
        <w:rPr>
          <w:rFonts w:ascii="Times New Roman" w:hAnsi="Times New Roman" w:cs="Times New Roman"/>
        </w:rPr>
        <w:t>utiles</w:t>
      </w:r>
      <w:r w:rsidR="00F93FF8" w:rsidRPr="00060F7A">
        <w:rPr>
          <w:rFonts w:ascii="Times New Roman" w:hAnsi="Times New Roman" w:cs="Times New Roman"/>
        </w:rPr>
        <w:t xml:space="preserve"> pour améliorer </w:t>
      </w:r>
      <w:r w:rsidR="002866AD" w:rsidRPr="00060F7A">
        <w:rPr>
          <w:rFonts w:ascii="Times New Roman" w:hAnsi="Times New Roman" w:cs="Times New Roman"/>
        </w:rPr>
        <w:t xml:space="preserve">les modèles et </w:t>
      </w:r>
      <w:r w:rsidR="002866AD" w:rsidRPr="000F7B17">
        <w:rPr>
          <w:rFonts w:ascii="Times New Roman" w:hAnsi="Times New Roman" w:cs="Times New Roman"/>
          <w:i/>
          <w:iCs/>
        </w:rPr>
        <w:t>in fine</w:t>
      </w:r>
      <w:r w:rsidR="002866AD" w:rsidRPr="00060F7A">
        <w:rPr>
          <w:rFonts w:ascii="Times New Roman" w:hAnsi="Times New Roman" w:cs="Times New Roman"/>
        </w:rPr>
        <w:t xml:space="preserve"> </w:t>
      </w:r>
      <w:r w:rsidR="000F7B17">
        <w:rPr>
          <w:rFonts w:ascii="Times New Roman" w:hAnsi="Times New Roman" w:cs="Times New Roman"/>
        </w:rPr>
        <w:t xml:space="preserve">améliorer </w:t>
      </w:r>
      <w:r w:rsidR="00F93FF8" w:rsidRPr="00060F7A">
        <w:rPr>
          <w:rFonts w:ascii="Times New Roman" w:hAnsi="Times New Roman" w:cs="Times New Roman"/>
        </w:rPr>
        <w:t xml:space="preserve">le contrôle de </w:t>
      </w:r>
      <w:r w:rsidR="00320B42" w:rsidRPr="00060F7A">
        <w:rPr>
          <w:rFonts w:ascii="Times New Roman" w:hAnsi="Times New Roman" w:cs="Times New Roman"/>
        </w:rPr>
        <w:t>D. Suzuki</w:t>
      </w:r>
      <w:r w:rsidR="00640733" w:rsidRPr="00060F7A">
        <w:rPr>
          <w:rFonts w:ascii="Times New Roman" w:hAnsi="Times New Roman" w:cs="Times New Roman"/>
        </w:rPr>
        <w:t>i</w:t>
      </w:r>
      <w:r w:rsidR="00320B42" w:rsidRPr="00060F7A">
        <w:rPr>
          <w:rFonts w:ascii="Times New Roman" w:hAnsi="Times New Roman" w:cs="Times New Roman"/>
        </w:rPr>
        <w:t xml:space="preserve">. C’est dans cet ordre d’idée que Chen et al. (2022) </w:t>
      </w:r>
      <w:r w:rsidR="00640733" w:rsidRPr="00060F7A">
        <w:rPr>
          <w:rFonts w:ascii="Times New Roman" w:hAnsi="Times New Roman" w:cs="Times New Roman"/>
        </w:rPr>
        <w:t xml:space="preserve">en étudiant </w:t>
      </w:r>
      <w:r w:rsidR="00320B42" w:rsidRPr="00060F7A">
        <w:rPr>
          <w:rFonts w:ascii="Times New Roman" w:hAnsi="Times New Roman" w:cs="Times New Roman"/>
        </w:rPr>
        <w:t>la fréquence d'accouplement, le temps entre les accouplements et la durée de l'accouplement</w:t>
      </w:r>
      <w:r w:rsidR="00640733" w:rsidRPr="00060F7A">
        <w:rPr>
          <w:rFonts w:ascii="Times New Roman" w:hAnsi="Times New Roman" w:cs="Times New Roman"/>
        </w:rPr>
        <w:t xml:space="preserve"> de D. Suzukii ont mis en évidence une préférence de la femelle pour la filiation du premier mâle. Ainsi, les femelles sauvages qui se sont accouplées avec un mâle sauvage puis</w:t>
      </w:r>
      <w:r w:rsidR="000F7B17">
        <w:rPr>
          <w:rFonts w:ascii="Times New Roman" w:hAnsi="Times New Roman" w:cs="Times New Roman"/>
        </w:rPr>
        <w:t xml:space="preserve"> un mâle</w:t>
      </w:r>
      <w:r w:rsidR="00640733" w:rsidRPr="00060F7A">
        <w:rPr>
          <w:rFonts w:ascii="Times New Roman" w:hAnsi="Times New Roman" w:cs="Times New Roman"/>
        </w:rPr>
        <w:t xml:space="preserve"> irradié ont produit plus de descendants que les femelles accouplées avec un mâle irradié puis </w:t>
      </w:r>
      <w:r w:rsidR="000F7B17">
        <w:rPr>
          <w:rFonts w:ascii="Times New Roman" w:hAnsi="Times New Roman" w:cs="Times New Roman"/>
        </w:rPr>
        <w:t xml:space="preserve">un mâle </w:t>
      </w:r>
      <w:r w:rsidR="00640733" w:rsidRPr="00060F7A">
        <w:rPr>
          <w:rFonts w:ascii="Times New Roman" w:hAnsi="Times New Roman" w:cs="Times New Roman"/>
        </w:rPr>
        <w:t xml:space="preserve">sauvage. Les auteurs </w:t>
      </w:r>
      <w:r w:rsidR="00285E29" w:rsidRPr="00060F7A">
        <w:rPr>
          <w:rFonts w:ascii="Times New Roman" w:hAnsi="Times New Roman" w:cs="Times New Roman"/>
        </w:rPr>
        <w:t>recommandent</w:t>
      </w:r>
      <w:r w:rsidR="00640733" w:rsidRPr="00060F7A">
        <w:rPr>
          <w:rFonts w:ascii="Times New Roman" w:hAnsi="Times New Roman" w:cs="Times New Roman"/>
        </w:rPr>
        <w:t>, donc une prise en compte de l'influence de la séquence d'accouplement lors de l'application de la technique de l'insecte stérile (SIT) pour contrôler les populations de D. suzukii.</w:t>
      </w:r>
    </w:p>
    <w:p w14:paraId="6E266E5B" w14:textId="1E07F6CE" w:rsidR="006224D5" w:rsidRPr="00671D24" w:rsidRDefault="0075618E" w:rsidP="00671D24">
      <w:pPr>
        <w:spacing w:before="100" w:beforeAutospacing="1" w:after="100" w:afterAutospacing="1" w:line="240" w:lineRule="auto"/>
        <w:jc w:val="center"/>
        <w:outlineLvl w:val="2"/>
        <w:rPr>
          <w:rFonts w:ascii="Times New Roman" w:eastAsia="Times New Roman" w:hAnsi="Times New Roman" w:cs="Times New Roman"/>
          <w:b/>
          <w:bCs/>
          <w:color w:val="800000"/>
          <w:sz w:val="24"/>
          <w:szCs w:val="24"/>
          <w:lang w:eastAsia="fr-FR"/>
        </w:rPr>
      </w:pPr>
      <w:bookmarkStart w:id="2" w:name="_Toc102435194"/>
      <w:r w:rsidRPr="00060F7A">
        <w:rPr>
          <w:rFonts w:ascii="Times New Roman" w:eastAsia="Times New Roman" w:hAnsi="Times New Roman" w:cs="Times New Roman"/>
          <w:b/>
          <w:bCs/>
          <w:color w:val="800000"/>
          <w:sz w:val="28"/>
          <w:szCs w:val="28"/>
          <w:lang w:eastAsia="fr-FR"/>
        </w:rPr>
        <w:t>Stérilisation (par irradiation) et comportement sexuel de D. Suzuki</w:t>
      </w:r>
      <w:r w:rsidR="00B17384" w:rsidRPr="00060F7A">
        <w:rPr>
          <w:rFonts w:ascii="Times New Roman" w:eastAsia="Times New Roman" w:hAnsi="Times New Roman" w:cs="Times New Roman"/>
          <w:b/>
          <w:bCs/>
          <w:color w:val="800000"/>
          <w:sz w:val="28"/>
          <w:szCs w:val="28"/>
          <w:lang w:eastAsia="fr-FR"/>
        </w:rPr>
        <w:t>i</w:t>
      </w:r>
      <w:bookmarkEnd w:id="2"/>
    </w:p>
    <w:p w14:paraId="6856B753" w14:textId="757DC4A1" w:rsidR="000F7B17" w:rsidRDefault="00B17384" w:rsidP="00060F7A">
      <w:pPr>
        <w:jc w:val="both"/>
        <w:rPr>
          <w:rFonts w:ascii="Times New Roman" w:hAnsi="Times New Roman" w:cs="Times New Roman"/>
          <w:sz w:val="24"/>
          <w:szCs w:val="24"/>
        </w:rPr>
      </w:pPr>
      <w:r w:rsidRPr="00060F7A">
        <w:rPr>
          <w:rFonts w:ascii="Times New Roman" w:hAnsi="Times New Roman" w:cs="Times New Roman"/>
          <w:sz w:val="24"/>
          <w:szCs w:val="24"/>
        </w:rPr>
        <w:t>Les effets de l’irradiation sur le comportement sexuelle de D. Suzukii a fait</w:t>
      </w:r>
      <w:r w:rsidR="005E5850">
        <w:rPr>
          <w:rFonts w:ascii="Times New Roman" w:hAnsi="Times New Roman" w:cs="Times New Roman"/>
          <w:sz w:val="24"/>
          <w:szCs w:val="24"/>
        </w:rPr>
        <w:t>,</w:t>
      </w:r>
      <w:r w:rsidRPr="00060F7A">
        <w:rPr>
          <w:rFonts w:ascii="Times New Roman" w:hAnsi="Times New Roman" w:cs="Times New Roman"/>
          <w:sz w:val="24"/>
          <w:szCs w:val="24"/>
        </w:rPr>
        <w:t xml:space="preserve"> à juste titre</w:t>
      </w:r>
      <w:r w:rsidR="005E5850">
        <w:rPr>
          <w:rFonts w:ascii="Times New Roman" w:hAnsi="Times New Roman" w:cs="Times New Roman"/>
          <w:sz w:val="24"/>
          <w:szCs w:val="24"/>
        </w:rPr>
        <w:t>,</w:t>
      </w:r>
      <w:r w:rsidRPr="00060F7A">
        <w:rPr>
          <w:rFonts w:ascii="Times New Roman" w:hAnsi="Times New Roman" w:cs="Times New Roman"/>
          <w:sz w:val="24"/>
          <w:szCs w:val="24"/>
        </w:rPr>
        <w:t xml:space="preserve"> l’objet de beaucoup de contribution dans la littérature. En effet, un faible taux d’émergence, des déformations rendant les insectes irradiés incapable</w:t>
      </w:r>
      <w:r w:rsidR="00AC62A9">
        <w:rPr>
          <w:rFonts w:ascii="Times New Roman" w:hAnsi="Times New Roman" w:cs="Times New Roman"/>
          <w:sz w:val="24"/>
          <w:szCs w:val="24"/>
        </w:rPr>
        <w:t>s</w:t>
      </w:r>
      <w:r w:rsidRPr="00060F7A">
        <w:rPr>
          <w:rFonts w:ascii="Times New Roman" w:hAnsi="Times New Roman" w:cs="Times New Roman"/>
          <w:sz w:val="24"/>
          <w:szCs w:val="24"/>
        </w:rPr>
        <w:t xml:space="preserve"> ou non compétiti</w:t>
      </w:r>
      <w:r w:rsidR="00AC62A9">
        <w:rPr>
          <w:rFonts w:ascii="Times New Roman" w:hAnsi="Times New Roman" w:cs="Times New Roman"/>
          <w:sz w:val="24"/>
          <w:szCs w:val="24"/>
        </w:rPr>
        <w:t>fs</w:t>
      </w:r>
      <w:r w:rsidRPr="00060F7A">
        <w:rPr>
          <w:rFonts w:ascii="Times New Roman" w:hAnsi="Times New Roman" w:cs="Times New Roman"/>
          <w:sz w:val="24"/>
          <w:szCs w:val="24"/>
        </w:rPr>
        <w:t>, poserai</w:t>
      </w:r>
      <w:r w:rsidR="00AC62A9">
        <w:rPr>
          <w:rFonts w:ascii="Times New Roman" w:hAnsi="Times New Roman" w:cs="Times New Roman"/>
          <w:sz w:val="24"/>
          <w:szCs w:val="24"/>
        </w:rPr>
        <w:t>t</w:t>
      </w:r>
      <w:r w:rsidRPr="00060F7A">
        <w:rPr>
          <w:rFonts w:ascii="Times New Roman" w:hAnsi="Times New Roman" w:cs="Times New Roman"/>
          <w:sz w:val="24"/>
          <w:szCs w:val="24"/>
        </w:rPr>
        <w:t xml:space="preserve"> </w:t>
      </w:r>
      <w:r w:rsidR="00043FDC" w:rsidRPr="00060F7A">
        <w:rPr>
          <w:rFonts w:ascii="Times New Roman" w:hAnsi="Times New Roman" w:cs="Times New Roman"/>
          <w:sz w:val="24"/>
          <w:szCs w:val="24"/>
        </w:rPr>
        <w:t>un problème</w:t>
      </w:r>
      <w:r w:rsidRPr="00060F7A">
        <w:rPr>
          <w:rFonts w:ascii="Times New Roman" w:hAnsi="Times New Roman" w:cs="Times New Roman"/>
          <w:sz w:val="24"/>
          <w:szCs w:val="24"/>
        </w:rPr>
        <w:t xml:space="preserve"> en termes d’efficacité </w:t>
      </w:r>
      <w:r w:rsidR="00AC62A9">
        <w:rPr>
          <w:rFonts w:ascii="Times New Roman" w:hAnsi="Times New Roman" w:cs="Times New Roman"/>
          <w:sz w:val="24"/>
          <w:szCs w:val="24"/>
        </w:rPr>
        <w:t xml:space="preserve">et où de coût de mise en œuvre </w:t>
      </w:r>
      <w:r w:rsidRPr="00060F7A">
        <w:rPr>
          <w:rFonts w:ascii="Times New Roman" w:hAnsi="Times New Roman" w:cs="Times New Roman"/>
          <w:sz w:val="24"/>
          <w:szCs w:val="24"/>
        </w:rPr>
        <w:t>de la TIS. C’est dans ce cadre que L</w:t>
      </w:r>
      <w:r w:rsidR="0054615F" w:rsidRPr="00060F7A">
        <w:rPr>
          <w:rFonts w:ascii="Times New Roman" w:hAnsi="Times New Roman" w:cs="Times New Roman"/>
          <w:sz w:val="24"/>
          <w:szCs w:val="24"/>
        </w:rPr>
        <w:t>anouette et al (2017) dans leur papier ont cherch</w:t>
      </w:r>
      <w:r w:rsidR="00043FDC">
        <w:rPr>
          <w:rFonts w:ascii="Times New Roman" w:hAnsi="Times New Roman" w:cs="Times New Roman"/>
          <w:sz w:val="24"/>
          <w:szCs w:val="24"/>
        </w:rPr>
        <w:t>é</w:t>
      </w:r>
      <w:r w:rsidR="0054615F" w:rsidRPr="00060F7A">
        <w:rPr>
          <w:rFonts w:ascii="Times New Roman" w:hAnsi="Times New Roman" w:cs="Times New Roman"/>
          <w:sz w:val="24"/>
          <w:szCs w:val="24"/>
        </w:rPr>
        <w:t xml:space="preserve"> à étudier le taux de radiation optimal qui ne causait pas trop de déformation somatique et qui donnait des mâles stériles efficace</w:t>
      </w:r>
      <w:r w:rsidR="00BB01E9">
        <w:rPr>
          <w:rFonts w:ascii="Times New Roman" w:hAnsi="Times New Roman" w:cs="Times New Roman"/>
          <w:sz w:val="24"/>
          <w:szCs w:val="24"/>
        </w:rPr>
        <w:t>s</w:t>
      </w:r>
      <w:r w:rsidR="0054615F" w:rsidRPr="00060F7A">
        <w:rPr>
          <w:rFonts w:ascii="Times New Roman" w:hAnsi="Times New Roman" w:cs="Times New Roman"/>
          <w:sz w:val="24"/>
          <w:szCs w:val="24"/>
        </w:rPr>
        <w:t xml:space="preserve">. A partir d’une colonie </w:t>
      </w:r>
      <w:r w:rsidR="00BB01E9">
        <w:rPr>
          <w:rFonts w:ascii="Times New Roman" w:hAnsi="Times New Roman" w:cs="Times New Roman"/>
          <w:sz w:val="24"/>
          <w:szCs w:val="24"/>
        </w:rPr>
        <w:t>é</w:t>
      </w:r>
      <w:r w:rsidR="0054615F" w:rsidRPr="00060F7A">
        <w:rPr>
          <w:rFonts w:ascii="Times New Roman" w:hAnsi="Times New Roman" w:cs="Times New Roman"/>
          <w:sz w:val="24"/>
          <w:szCs w:val="24"/>
        </w:rPr>
        <w:t xml:space="preserve">levée pendant </w:t>
      </w:r>
      <w:r w:rsidR="00BB01E9">
        <w:rPr>
          <w:rFonts w:ascii="Times New Roman" w:hAnsi="Times New Roman" w:cs="Times New Roman"/>
          <w:sz w:val="24"/>
          <w:szCs w:val="24"/>
        </w:rPr>
        <w:t>un (0</w:t>
      </w:r>
      <w:r w:rsidR="0054615F" w:rsidRPr="00060F7A">
        <w:rPr>
          <w:rFonts w:ascii="Times New Roman" w:hAnsi="Times New Roman" w:cs="Times New Roman"/>
          <w:sz w:val="24"/>
          <w:szCs w:val="24"/>
        </w:rPr>
        <w:t>1</w:t>
      </w:r>
      <w:r w:rsidR="00BB01E9">
        <w:rPr>
          <w:rFonts w:ascii="Times New Roman" w:hAnsi="Times New Roman" w:cs="Times New Roman"/>
          <w:sz w:val="24"/>
          <w:szCs w:val="24"/>
        </w:rPr>
        <w:t xml:space="preserve">) </w:t>
      </w:r>
      <w:r w:rsidR="0054615F" w:rsidRPr="00060F7A">
        <w:rPr>
          <w:rFonts w:ascii="Times New Roman" w:hAnsi="Times New Roman" w:cs="Times New Roman"/>
          <w:sz w:val="24"/>
          <w:szCs w:val="24"/>
        </w:rPr>
        <w:t xml:space="preserve">an </w:t>
      </w:r>
      <w:r w:rsidR="00BB01E9">
        <w:rPr>
          <w:rFonts w:ascii="Times New Roman" w:hAnsi="Times New Roman" w:cs="Times New Roman"/>
          <w:sz w:val="24"/>
          <w:szCs w:val="24"/>
        </w:rPr>
        <w:t>et</w:t>
      </w:r>
      <w:r w:rsidR="0054615F" w:rsidRPr="00060F7A">
        <w:rPr>
          <w:rFonts w:ascii="Times New Roman" w:hAnsi="Times New Roman" w:cs="Times New Roman"/>
          <w:sz w:val="24"/>
          <w:szCs w:val="24"/>
        </w:rPr>
        <w:t xml:space="preserve"> envoyé au labo </w:t>
      </w:r>
      <w:r w:rsidR="00BB01E9">
        <w:rPr>
          <w:rFonts w:ascii="Times New Roman" w:hAnsi="Times New Roman" w:cs="Times New Roman"/>
          <w:sz w:val="24"/>
          <w:szCs w:val="24"/>
        </w:rPr>
        <w:t>pour être</w:t>
      </w:r>
      <w:r w:rsidR="0054615F" w:rsidRPr="00060F7A">
        <w:rPr>
          <w:rFonts w:ascii="Times New Roman" w:hAnsi="Times New Roman" w:cs="Times New Roman"/>
          <w:sz w:val="24"/>
          <w:szCs w:val="24"/>
        </w:rPr>
        <w:t xml:space="preserve"> maintenus</w:t>
      </w:r>
      <w:r w:rsidR="00BB01E9">
        <w:rPr>
          <w:rFonts w:ascii="Times New Roman" w:hAnsi="Times New Roman" w:cs="Times New Roman"/>
          <w:sz w:val="24"/>
          <w:szCs w:val="24"/>
        </w:rPr>
        <w:t xml:space="preserve"> dans des conditions optimales (</w:t>
      </w:r>
      <w:r w:rsidR="0054615F" w:rsidRPr="00060F7A">
        <w:rPr>
          <w:rFonts w:ascii="Times New Roman" w:hAnsi="Times New Roman" w:cs="Times New Roman"/>
          <w:sz w:val="24"/>
          <w:szCs w:val="24"/>
        </w:rPr>
        <w:t>23° et entre 40 et 60% d’humidité relative</w:t>
      </w:r>
      <w:r w:rsidR="00BB01E9">
        <w:rPr>
          <w:rFonts w:ascii="Times New Roman" w:hAnsi="Times New Roman" w:cs="Times New Roman"/>
          <w:sz w:val="24"/>
          <w:szCs w:val="24"/>
        </w:rPr>
        <w:t>)</w:t>
      </w:r>
      <w:r w:rsidR="0054615F" w:rsidRPr="00060F7A">
        <w:rPr>
          <w:rFonts w:ascii="Times New Roman" w:hAnsi="Times New Roman" w:cs="Times New Roman"/>
          <w:sz w:val="24"/>
          <w:szCs w:val="24"/>
        </w:rPr>
        <w:t xml:space="preserve">, les auteurs </w:t>
      </w:r>
      <w:r w:rsidR="00B8267E">
        <w:rPr>
          <w:rFonts w:ascii="Times New Roman" w:hAnsi="Times New Roman" w:cs="Times New Roman"/>
          <w:sz w:val="24"/>
          <w:szCs w:val="24"/>
        </w:rPr>
        <w:t xml:space="preserve">ont </w:t>
      </w:r>
      <w:r w:rsidR="00D84FD7" w:rsidRPr="00060F7A">
        <w:rPr>
          <w:rFonts w:ascii="Times New Roman" w:hAnsi="Times New Roman" w:cs="Times New Roman"/>
          <w:sz w:val="24"/>
          <w:szCs w:val="24"/>
        </w:rPr>
        <w:t>effectué une analyse de la longévité, de la fécondité et de la fertilité des adultes émergés (en s’assurant</w:t>
      </w:r>
      <w:r w:rsidR="00B8267E">
        <w:rPr>
          <w:rFonts w:ascii="Times New Roman" w:hAnsi="Times New Roman" w:cs="Times New Roman"/>
          <w:sz w:val="24"/>
          <w:szCs w:val="24"/>
        </w:rPr>
        <w:t xml:space="preserve"> que</w:t>
      </w:r>
      <w:r w:rsidR="00D84FD7" w:rsidRPr="00060F7A">
        <w:rPr>
          <w:rFonts w:ascii="Times New Roman" w:hAnsi="Times New Roman" w:cs="Times New Roman"/>
          <w:sz w:val="24"/>
          <w:szCs w:val="24"/>
        </w:rPr>
        <w:t xml:space="preserve"> tous les individus étaient vierges avant d'être transférés dans des cages d'élevage après irradiation). L’étude réalisée</w:t>
      </w:r>
      <w:r w:rsidR="00C74118">
        <w:rPr>
          <w:rFonts w:ascii="Times New Roman" w:hAnsi="Times New Roman" w:cs="Times New Roman"/>
          <w:sz w:val="24"/>
          <w:szCs w:val="24"/>
        </w:rPr>
        <w:t xml:space="preserve"> ainsi</w:t>
      </w:r>
      <w:r w:rsidR="00D84FD7" w:rsidRPr="00060F7A">
        <w:rPr>
          <w:rFonts w:ascii="Times New Roman" w:hAnsi="Times New Roman" w:cs="Times New Roman"/>
          <w:sz w:val="24"/>
          <w:szCs w:val="24"/>
        </w:rPr>
        <w:t xml:space="preserve"> </w:t>
      </w:r>
      <w:r w:rsidR="00C74118">
        <w:rPr>
          <w:rFonts w:ascii="Times New Roman" w:hAnsi="Times New Roman" w:cs="Times New Roman"/>
          <w:sz w:val="24"/>
          <w:szCs w:val="24"/>
        </w:rPr>
        <w:t xml:space="preserve">a été initialisée avec </w:t>
      </w:r>
      <w:r w:rsidR="0054615F" w:rsidRPr="00060F7A">
        <w:rPr>
          <w:rFonts w:ascii="Times New Roman" w:hAnsi="Times New Roman" w:cs="Times New Roman"/>
          <w:sz w:val="24"/>
          <w:szCs w:val="24"/>
        </w:rPr>
        <w:t>8958 pupes dont 3000 de contrôle et 800</w:t>
      </w:r>
      <w:r w:rsidR="00C74118">
        <w:rPr>
          <w:rFonts w:ascii="Times New Roman" w:hAnsi="Times New Roman" w:cs="Times New Roman"/>
          <w:sz w:val="24"/>
          <w:szCs w:val="24"/>
        </w:rPr>
        <w:t xml:space="preserve"> </w:t>
      </w:r>
      <w:r w:rsidR="0054615F" w:rsidRPr="00060F7A">
        <w:rPr>
          <w:rFonts w:ascii="Times New Roman" w:hAnsi="Times New Roman" w:cs="Times New Roman"/>
          <w:sz w:val="24"/>
          <w:szCs w:val="24"/>
        </w:rPr>
        <w:t>pupes pour chaque dose répartie en 111 répétitions</w:t>
      </w:r>
      <w:r w:rsidR="00C74118">
        <w:rPr>
          <w:rFonts w:ascii="Times New Roman" w:hAnsi="Times New Roman" w:cs="Times New Roman"/>
          <w:sz w:val="24"/>
          <w:szCs w:val="24"/>
        </w:rPr>
        <w:t xml:space="preserve"> </w:t>
      </w:r>
      <w:r w:rsidR="0054615F" w:rsidRPr="00060F7A">
        <w:rPr>
          <w:rFonts w:ascii="Times New Roman" w:hAnsi="Times New Roman" w:cs="Times New Roman"/>
          <w:sz w:val="24"/>
          <w:szCs w:val="24"/>
        </w:rPr>
        <w:t>et sur les F1 descendants de parents dont le mâle a été exposé à l'irradiation</w:t>
      </w:r>
      <w:r w:rsidR="00C74118">
        <w:rPr>
          <w:rFonts w:ascii="Times New Roman" w:hAnsi="Times New Roman" w:cs="Times New Roman"/>
          <w:sz w:val="24"/>
          <w:szCs w:val="24"/>
        </w:rPr>
        <w:t>. Les résultats offrent</w:t>
      </w:r>
      <w:r w:rsidR="00D84FD7" w:rsidRPr="00060F7A">
        <w:rPr>
          <w:rFonts w:ascii="Times New Roman" w:hAnsi="Times New Roman" w:cs="Times New Roman"/>
          <w:sz w:val="24"/>
          <w:szCs w:val="24"/>
        </w:rPr>
        <w:t xml:space="preserve"> </w:t>
      </w:r>
      <w:r w:rsidR="00C74118">
        <w:rPr>
          <w:rFonts w:ascii="Times New Roman" w:hAnsi="Times New Roman" w:cs="Times New Roman"/>
          <w:sz w:val="24"/>
          <w:szCs w:val="24"/>
        </w:rPr>
        <w:t>une connaissance chiffrée d</w:t>
      </w:r>
      <w:r w:rsidR="00D84FD7" w:rsidRPr="00060F7A">
        <w:rPr>
          <w:rFonts w:ascii="Times New Roman" w:hAnsi="Times New Roman" w:cs="Times New Roman"/>
          <w:sz w:val="24"/>
          <w:szCs w:val="24"/>
        </w:rPr>
        <w:t>es effets de l’irradiation aussi bien sur les mâles que les femelles</w:t>
      </w:r>
      <w:r w:rsidR="00C74118">
        <w:rPr>
          <w:rFonts w:ascii="Times New Roman" w:hAnsi="Times New Roman" w:cs="Times New Roman"/>
          <w:sz w:val="24"/>
          <w:szCs w:val="24"/>
        </w:rPr>
        <w:t xml:space="preserve"> de D. Suzukii</w:t>
      </w:r>
      <w:r w:rsidR="00D84FD7" w:rsidRPr="00060F7A">
        <w:rPr>
          <w:rFonts w:ascii="Times New Roman" w:hAnsi="Times New Roman" w:cs="Times New Roman"/>
          <w:sz w:val="24"/>
          <w:szCs w:val="24"/>
        </w:rPr>
        <w:t xml:space="preserve">. </w:t>
      </w:r>
    </w:p>
    <w:p w14:paraId="2A6DBC8E" w14:textId="39838D22" w:rsidR="0054615F" w:rsidRPr="00060F7A" w:rsidRDefault="00C74118" w:rsidP="00060F7A">
      <w:pPr>
        <w:jc w:val="both"/>
        <w:rPr>
          <w:rFonts w:ascii="Times New Roman" w:hAnsi="Times New Roman" w:cs="Times New Roman"/>
          <w:sz w:val="24"/>
          <w:szCs w:val="24"/>
        </w:rPr>
      </w:pPr>
      <w:r>
        <w:rPr>
          <w:rFonts w:ascii="Times New Roman" w:hAnsi="Times New Roman" w:cs="Times New Roman"/>
          <w:sz w:val="24"/>
          <w:szCs w:val="24"/>
        </w:rPr>
        <w:t>Les résultats montrent en l’occurrence que</w:t>
      </w:r>
      <w:r w:rsidR="00C6542B" w:rsidRPr="00060F7A">
        <w:rPr>
          <w:rFonts w:ascii="Times New Roman" w:hAnsi="Times New Roman" w:cs="Times New Roman"/>
          <w:sz w:val="24"/>
          <w:szCs w:val="24"/>
        </w:rPr>
        <w:t xml:space="preserve"> l</w:t>
      </w:r>
      <w:r w:rsidR="0054615F" w:rsidRPr="00060F7A">
        <w:rPr>
          <w:rFonts w:ascii="Times New Roman" w:hAnsi="Times New Roman" w:cs="Times New Roman"/>
          <w:sz w:val="24"/>
          <w:szCs w:val="24"/>
        </w:rPr>
        <w:t xml:space="preserve">’accouplement de mâle irradié à faible dose avec des femelles non irradié </w:t>
      </w:r>
      <w:r w:rsidR="00C6542B" w:rsidRPr="00060F7A">
        <w:rPr>
          <w:rFonts w:ascii="Times New Roman" w:hAnsi="Times New Roman" w:cs="Times New Roman"/>
          <w:sz w:val="24"/>
          <w:szCs w:val="24"/>
        </w:rPr>
        <w:t>diminue l’éclosion</w:t>
      </w:r>
      <w:r w:rsidR="0054615F" w:rsidRPr="00060F7A">
        <w:rPr>
          <w:rFonts w:ascii="Times New Roman" w:hAnsi="Times New Roman" w:cs="Times New Roman"/>
          <w:sz w:val="24"/>
          <w:szCs w:val="24"/>
        </w:rPr>
        <w:t xml:space="preserve"> des </w:t>
      </w:r>
      <w:r w:rsidR="00C6542B" w:rsidRPr="00060F7A">
        <w:rPr>
          <w:rFonts w:ascii="Times New Roman" w:hAnsi="Times New Roman" w:cs="Times New Roman"/>
          <w:sz w:val="24"/>
          <w:szCs w:val="24"/>
        </w:rPr>
        <w:t xml:space="preserve">œufs </w:t>
      </w:r>
      <w:r w:rsidR="0054615F" w:rsidRPr="00060F7A">
        <w:rPr>
          <w:rFonts w:ascii="Times New Roman" w:hAnsi="Times New Roman" w:cs="Times New Roman"/>
          <w:sz w:val="24"/>
          <w:szCs w:val="24"/>
        </w:rPr>
        <w:t xml:space="preserve">par 17.3% et la survie des œufs au stade adulte par 13%. A forte dose, le </w:t>
      </w:r>
      <w:r w:rsidR="0054615F" w:rsidRPr="00060F7A">
        <w:rPr>
          <w:rFonts w:ascii="Times New Roman" w:hAnsi="Times New Roman" w:cs="Times New Roman"/>
          <w:sz w:val="24"/>
          <w:szCs w:val="24"/>
        </w:rPr>
        <w:lastRenderedPageBreak/>
        <w:t>taux d’éclosion des œufs peut descendre jusqu’à 4%</w:t>
      </w:r>
      <w:r w:rsidR="00C6542B" w:rsidRPr="00060F7A">
        <w:rPr>
          <w:rFonts w:ascii="Times New Roman" w:hAnsi="Times New Roman" w:cs="Times New Roman"/>
          <w:sz w:val="24"/>
          <w:szCs w:val="24"/>
        </w:rPr>
        <w:t xml:space="preserve"> (avec un taux d’éclosion autour de 82,6% dans le groupe des mâles fertiles). </w:t>
      </w:r>
      <w:r>
        <w:rPr>
          <w:rFonts w:ascii="Times New Roman" w:hAnsi="Times New Roman" w:cs="Times New Roman"/>
          <w:sz w:val="24"/>
          <w:szCs w:val="24"/>
        </w:rPr>
        <w:t>De plus l</w:t>
      </w:r>
      <w:r w:rsidR="00C6542B" w:rsidRPr="00060F7A">
        <w:rPr>
          <w:rFonts w:ascii="Times New Roman" w:hAnsi="Times New Roman" w:cs="Times New Roman"/>
          <w:sz w:val="24"/>
          <w:szCs w:val="24"/>
        </w:rPr>
        <w:t xml:space="preserve">’état de stérilité du mâle n’affecte visiblement pas les femelles </w:t>
      </w:r>
      <w:r w:rsidR="001771F9" w:rsidRPr="00060F7A">
        <w:rPr>
          <w:rFonts w:ascii="Times New Roman" w:hAnsi="Times New Roman" w:cs="Times New Roman"/>
          <w:sz w:val="24"/>
          <w:szCs w:val="24"/>
        </w:rPr>
        <w:t>sauvages tandis que l</w:t>
      </w:r>
      <w:r w:rsidR="0054615F" w:rsidRPr="00060F7A">
        <w:rPr>
          <w:rFonts w:ascii="Times New Roman" w:hAnsi="Times New Roman" w:cs="Times New Roman"/>
          <w:sz w:val="24"/>
          <w:szCs w:val="24"/>
        </w:rPr>
        <w:t>es femelles irradiées relâchées ne pondent pas d'œufs. Cependant, il n'est pas clair</w:t>
      </w:r>
      <w:r w:rsidR="00684BCB">
        <w:rPr>
          <w:rFonts w:ascii="Times New Roman" w:hAnsi="Times New Roman" w:cs="Times New Roman"/>
          <w:sz w:val="24"/>
          <w:szCs w:val="24"/>
        </w:rPr>
        <w:t xml:space="preserve">ement </w:t>
      </w:r>
      <w:r w:rsidR="0006089A">
        <w:rPr>
          <w:rFonts w:ascii="Times New Roman" w:hAnsi="Times New Roman" w:cs="Times New Roman"/>
          <w:sz w:val="24"/>
          <w:szCs w:val="24"/>
        </w:rPr>
        <w:t>établi</w:t>
      </w:r>
      <w:r w:rsidR="0054615F" w:rsidRPr="00060F7A">
        <w:rPr>
          <w:rFonts w:ascii="Times New Roman" w:hAnsi="Times New Roman" w:cs="Times New Roman"/>
          <w:sz w:val="24"/>
          <w:szCs w:val="24"/>
        </w:rPr>
        <w:t xml:space="preserve"> si elles percent encore les fruits pour se nourrir.</w:t>
      </w:r>
      <w:r w:rsidR="00640733" w:rsidRPr="00060F7A">
        <w:rPr>
          <w:rFonts w:ascii="Times New Roman" w:hAnsi="Times New Roman" w:cs="Times New Roman"/>
          <w:sz w:val="24"/>
          <w:szCs w:val="24"/>
        </w:rPr>
        <w:t xml:space="preserve"> </w:t>
      </w:r>
      <w:r w:rsidR="0006089A">
        <w:rPr>
          <w:rFonts w:ascii="Times New Roman" w:hAnsi="Times New Roman" w:cs="Times New Roman"/>
          <w:sz w:val="24"/>
          <w:szCs w:val="24"/>
        </w:rPr>
        <w:t>Enfin, l</w:t>
      </w:r>
      <w:r w:rsidR="001771F9" w:rsidRPr="00060F7A">
        <w:rPr>
          <w:rFonts w:ascii="Times New Roman" w:hAnsi="Times New Roman" w:cs="Times New Roman"/>
          <w:sz w:val="24"/>
          <w:szCs w:val="24"/>
        </w:rPr>
        <w:t>es résultats de l’étude</w:t>
      </w:r>
      <w:r w:rsidR="0054615F" w:rsidRPr="00060F7A">
        <w:rPr>
          <w:rFonts w:ascii="Times New Roman" w:hAnsi="Times New Roman" w:cs="Times New Roman"/>
          <w:sz w:val="24"/>
          <w:szCs w:val="24"/>
        </w:rPr>
        <w:t xml:space="preserve"> suggèrent que la descendance des mâles partiellement stériles et des femelles non irradiées est </w:t>
      </w:r>
      <w:r w:rsidR="001771F9" w:rsidRPr="00060F7A">
        <w:rPr>
          <w:rFonts w:ascii="Times New Roman" w:hAnsi="Times New Roman" w:cs="Times New Roman"/>
          <w:sz w:val="24"/>
          <w:szCs w:val="24"/>
        </w:rPr>
        <w:t>fertile</w:t>
      </w:r>
      <w:r w:rsidR="0054615F" w:rsidRPr="00060F7A">
        <w:rPr>
          <w:rFonts w:ascii="Times New Roman" w:hAnsi="Times New Roman" w:cs="Times New Roman"/>
          <w:sz w:val="24"/>
          <w:szCs w:val="24"/>
        </w:rPr>
        <w:t xml:space="preserve">. Par conséquent, la sélection d'une dose d'irradiation optimale pour D. suzukii doit être basée sur la dose réponse de la génération parentale F0, et non sur la stérilité héréditaire puisqu'elle n'a pas été observée chez cette espèce. </w:t>
      </w:r>
    </w:p>
    <w:p w14:paraId="73324799" w14:textId="77777777" w:rsidR="00E4177B" w:rsidRDefault="006224D5" w:rsidP="00060F7A">
      <w:pPr>
        <w:jc w:val="both"/>
        <w:rPr>
          <w:rFonts w:ascii="Times New Roman" w:hAnsi="Times New Roman" w:cs="Times New Roman"/>
          <w:sz w:val="24"/>
          <w:szCs w:val="24"/>
        </w:rPr>
      </w:pPr>
      <w:r w:rsidRPr="00060F7A">
        <w:rPr>
          <w:rFonts w:ascii="Times New Roman" w:hAnsi="Times New Roman" w:cs="Times New Roman"/>
          <w:sz w:val="24"/>
          <w:szCs w:val="24"/>
        </w:rPr>
        <w:t>D</w:t>
      </w:r>
      <w:r w:rsidR="003B309D">
        <w:rPr>
          <w:rFonts w:ascii="Times New Roman" w:hAnsi="Times New Roman" w:cs="Times New Roman"/>
          <w:sz w:val="24"/>
          <w:szCs w:val="24"/>
        </w:rPr>
        <w:t>ans le même sillage, d</w:t>
      </w:r>
      <w:r w:rsidRPr="00060F7A">
        <w:rPr>
          <w:rFonts w:ascii="Times New Roman" w:hAnsi="Times New Roman" w:cs="Times New Roman"/>
          <w:sz w:val="24"/>
          <w:szCs w:val="24"/>
        </w:rPr>
        <w:t xml:space="preserve">ifférentes contributions ont </w:t>
      </w:r>
      <w:r w:rsidR="0043307B" w:rsidRPr="00060F7A">
        <w:rPr>
          <w:rFonts w:ascii="Times New Roman" w:hAnsi="Times New Roman" w:cs="Times New Roman"/>
          <w:sz w:val="24"/>
          <w:szCs w:val="24"/>
        </w:rPr>
        <w:t xml:space="preserve">donc </w:t>
      </w:r>
      <w:r w:rsidRPr="00060F7A">
        <w:rPr>
          <w:rFonts w:ascii="Times New Roman" w:hAnsi="Times New Roman" w:cs="Times New Roman"/>
          <w:sz w:val="24"/>
          <w:szCs w:val="24"/>
        </w:rPr>
        <w:t>montré que la stérilisation par irradiation n’affectait pas l’activité de D. Suzukii en dehors de la fertilité (pas d’effet sur le taux d’éclosion des œufs, la durée de vie, la capacité à voler ou l’accouplement) (Peter Krüger et al. (2018), Sassù et al. (2019), Lanouette et al. (2020)). Toute fois étant donné</w:t>
      </w:r>
      <w:r w:rsidR="00DD15A8">
        <w:rPr>
          <w:rFonts w:ascii="Times New Roman" w:hAnsi="Times New Roman" w:cs="Times New Roman"/>
          <w:sz w:val="24"/>
          <w:szCs w:val="24"/>
        </w:rPr>
        <w:t xml:space="preserve"> chez les femelles</w:t>
      </w:r>
      <w:r w:rsidR="0043307B" w:rsidRPr="00060F7A">
        <w:rPr>
          <w:rFonts w:ascii="Times New Roman" w:hAnsi="Times New Roman" w:cs="Times New Roman"/>
          <w:sz w:val="24"/>
          <w:szCs w:val="24"/>
        </w:rPr>
        <w:t xml:space="preserve"> </w:t>
      </w:r>
      <w:r w:rsidR="00DD15A8">
        <w:rPr>
          <w:rFonts w:ascii="Times New Roman" w:hAnsi="Times New Roman" w:cs="Times New Roman"/>
          <w:sz w:val="24"/>
          <w:szCs w:val="24"/>
        </w:rPr>
        <w:t>d</w:t>
      </w:r>
      <w:r w:rsidR="0043307B" w:rsidRPr="00060F7A">
        <w:rPr>
          <w:rFonts w:ascii="Times New Roman" w:hAnsi="Times New Roman" w:cs="Times New Roman"/>
          <w:sz w:val="24"/>
          <w:szCs w:val="24"/>
        </w:rPr>
        <w:t>es avantages</w:t>
      </w:r>
      <w:r w:rsidR="00DD15A8">
        <w:rPr>
          <w:rFonts w:ascii="Times New Roman" w:hAnsi="Times New Roman" w:cs="Times New Roman"/>
          <w:sz w:val="24"/>
          <w:szCs w:val="24"/>
        </w:rPr>
        <w:t xml:space="preserve"> </w:t>
      </w:r>
      <w:r w:rsidR="00DD15A8" w:rsidRPr="00060F7A">
        <w:rPr>
          <w:rFonts w:ascii="Times New Roman" w:hAnsi="Times New Roman" w:cs="Times New Roman"/>
          <w:sz w:val="24"/>
          <w:szCs w:val="24"/>
        </w:rPr>
        <w:t>du réaccouplement</w:t>
      </w:r>
      <w:r w:rsidR="0043307B" w:rsidRPr="00060F7A">
        <w:rPr>
          <w:rFonts w:ascii="Times New Roman" w:hAnsi="Times New Roman" w:cs="Times New Roman"/>
          <w:sz w:val="24"/>
          <w:szCs w:val="24"/>
        </w:rPr>
        <w:t xml:space="preserve"> (succès reproducteur global au cours de la vie, augmentation de la diversité génétique des descendant</w:t>
      </w:r>
      <w:r w:rsidR="004C54AF" w:rsidRPr="00060F7A">
        <w:rPr>
          <w:rFonts w:ascii="Times New Roman" w:hAnsi="Times New Roman" w:cs="Times New Roman"/>
          <w:sz w:val="24"/>
          <w:szCs w:val="24"/>
        </w:rPr>
        <w:t>, une longévité accrue par rapport aux femelles qui ne s'accouplent pas (Shuker et Simmons, 2014)</w:t>
      </w:r>
      <w:r w:rsidR="0043307B" w:rsidRPr="00060F7A">
        <w:rPr>
          <w:rFonts w:ascii="Times New Roman" w:hAnsi="Times New Roman" w:cs="Times New Roman"/>
          <w:sz w:val="24"/>
          <w:szCs w:val="24"/>
        </w:rPr>
        <w:t>)</w:t>
      </w:r>
      <w:r w:rsidR="00DD15A8">
        <w:rPr>
          <w:rFonts w:ascii="Times New Roman" w:hAnsi="Times New Roman" w:cs="Times New Roman"/>
          <w:sz w:val="24"/>
          <w:szCs w:val="24"/>
        </w:rPr>
        <w:t xml:space="preserve">, </w:t>
      </w:r>
      <w:r w:rsidR="0043307B" w:rsidRPr="00060F7A">
        <w:rPr>
          <w:rFonts w:ascii="Times New Roman" w:hAnsi="Times New Roman" w:cs="Times New Roman"/>
          <w:sz w:val="24"/>
          <w:szCs w:val="24"/>
        </w:rPr>
        <w:t>qui est un phénomène observé chez les drosophiles</w:t>
      </w:r>
      <w:r w:rsidR="00AE4499" w:rsidRPr="00060F7A">
        <w:rPr>
          <w:rFonts w:ascii="Times New Roman" w:hAnsi="Times New Roman" w:cs="Times New Roman"/>
          <w:sz w:val="24"/>
          <w:szCs w:val="24"/>
        </w:rPr>
        <w:t>, on peut imaginer que cela affecte l’efficacité de la TIS.</w:t>
      </w:r>
      <w:r w:rsidR="00D447DD" w:rsidRPr="00060F7A">
        <w:rPr>
          <w:rFonts w:ascii="Times New Roman" w:hAnsi="Times New Roman" w:cs="Times New Roman"/>
          <w:sz w:val="24"/>
          <w:szCs w:val="24"/>
        </w:rPr>
        <w:t xml:space="preserve"> En effet, </w:t>
      </w:r>
      <w:r w:rsidR="004F7682" w:rsidRPr="00060F7A">
        <w:rPr>
          <w:rFonts w:ascii="Times New Roman" w:hAnsi="Times New Roman" w:cs="Times New Roman"/>
          <w:sz w:val="24"/>
          <w:szCs w:val="24"/>
        </w:rPr>
        <w:t>pour citer Peter Krüger et al. (2018</w:t>
      </w:r>
      <w:r w:rsidR="004C54AF" w:rsidRPr="00060F7A">
        <w:rPr>
          <w:rFonts w:ascii="Times New Roman" w:hAnsi="Times New Roman" w:cs="Times New Roman"/>
          <w:sz w:val="24"/>
          <w:szCs w:val="24"/>
        </w:rPr>
        <w:t>), le</w:t>
      </w:r>
      <w:r w:rsidR="00D447DD" w:rsidRPr="00060F7A">
        <w:rPr>
          <w:rFonts w:ascii="Times New Roman" w:hAnsi="Times New Roman" w:cs="Times New Roman"/>
          <w:sz w:val="24"/>
          <w:szCs w:val="24"/>
        </w:rPr>
        <w:t xml:space="preserve"> nombre de réaccouplement semble être un jeu d’équilibre entre les coûts et les avantages </w:t>
      </w:r>
      <w:r w:rsidR="00DD15A8">
        <w:rPr>
          <w:rFonts w:ascii="Times New Roman" w:hAnsi="Times New Roman" w:cs="Times New Roman"/>
          <w:sz w:val="24"/>
          <w:szCs w:val="24"/>
        </w:rPr>
        <w:t>allant</w:t>
      </w:r>
      <w:r w:rsidR="00D447DD" w:rsidRPr="00060F7A">
        <w:rPr>
          <w:rFonts w:ascii="Times New Roman" w:hAnsi="Times New Roman" w:cs="Times New Roman"/>
          <w:sz w:val="24"/>
          <w:szCs w:val="24"/>
        </w:rPr>
        <w:t xml:space="preserve"> de la monogamie à une promiscuité élevée (Torres-Vila, Rodriguez-Molina, Jennions, 2004). </w:t>
      </w:r>
    </w:p>
    <w:p w14:paraId="57599448" w14:textId="37452892" w:rsidR="00621059" w:rsidRPr="00060F7A" w:rsidRDefault="00842D9B" w:rsidP="00060F7A">
      <w:pPr>
        <w:jc w:val="both"/>
        <w:rPr>
          <w:rFonts w:ascii="Times New Roman" w:hAnsi="Times New Roman" w:cs="Times New Roman"/>
          <w:sz w:val="24"/>
          <w:szCs w:val="24"/>
        </w:rPr>
      </w:pPr>
      <w:r>
        <w:rPr>
          <w:rFonts w:ascii="Times New Roman" w:hAnsi="Times New Roman" w:cs="Times New Roman"/>
          <w:sz w:val="24"/>
          <w:szCs w:val="24"/>
        </w:rPr>
        <w:t>Aussi,</w:t>
      </w:r>
      <w:r w:rsidRPr="00842D9B">
        <w:rPr>
          <w:rFonts w:ascii="Times New Roman" w:hAnsi="Times New Roman" w:cs="Times New Roman"/>
          <w:sz w:val="24"/>
          <w:szCs w:val="24"/>
        </w:rPr>
        <w:t xml:space="preserve"> </w:t>
      </w:r>
      <w:r w:rsidRPr="00060F7A">
        <w:rPr>
          <w:rFonts w:ascii="Times New Roman" w:hAnsi="Times New Roman" w:cs="Times New Roman"/>
          <w:sz w:val="24"/>
          <w:szCs w:val="24"/>
        </w:rPr>
        <w:t>le statut nutritionnel</w:t>
      </w:r>
      <w:r>
        <w:rPr>
          <w:rFonts w:ascii="Times New Roman" w:hAnsi="Times New Roman" w:cs="Times New Roman"/>
          <w:sz w:val="24"/>
          <w:szCs w:val="24"/>
        </w:rPr>
        <w:t>,</w:t>
      </w:r>
      <w:r w:rsidRPr="00842D9B">
        <w:rPr>
          <w:rFonts w:ascii="Times New Roman" w:hAnsi="Times New Roman" w:cs="Times New Roman"/>
          <w:sz w:val="24"/>
          <w:szCs w:val="24"/>
        </w:rPr>
        <w:t xml:space="preserve"> </w:t>
      </w:r>
      <w:r w:rsidRPr="00060F7A">
        <w:rPr>
          <w:rFonts w:ascii="Times New Roman" w:hAnsi="Times New Roman" w:cs="Times New Roman"/>
          <w:sz w:val="24"/>
          <w:szCs w:val="24"/>
        </w:rPr>
        <w:t>la stérilisation des mâles</w:t>
      </w:r>
      <w:r>
        <w:rPr>
          <w:rFonts w:ascii="Times New Roman" w:hAnsi="Times New Roman" w:cs="Times New Roman"/>
          <w:sz w:val="24"/>
          <w:szCs w:val="24"/>
        </w:rPr>
        <w:t xml:space="preserve">, </w:t>
      </w:r>
      <w:r w:rsidRPr="00060F7A">
        <w:rPr>
          <w:rFonts w:ascii="Times New Roman" w:hAnsi="Times New Roman" w:cs="Times New Roman"/>
          <w:sz w:val="24"/>
          <w:szCs w:val="24"/>
        </w:rPr>
        <w:t>la souche</w:t>
      </w:r>
      <w:r>
        <w:rPr>
          <w:rFonts w:ascii="Times New Roman" w:hAnsi="Times New Roman" w:cs="Times New Roman"/>
          <w:sz w:val="24"/>
          <w:szCs w:val="24"/>
        </w:rPr>
        <w:t xml:space="preserve"> sont autant </w:t>
      </w:r>
      <w:r w:rsidR="00E877DF">
        <w:rPr>
          <w:rFonts w:ascii="Times New Roman" w:hAnsi="Times New Roman" w:cs="Times New Roman"/>
          <w:sz w:val="24"/>
          <w:szCs w:val="24"/>
        </w:rPr>
        <w:t xml:space="preserve">de </w:t>
      </w:r>
      <w:r>
        <w:rPr>
          <w:rFonts w:ascii="Times New Roman" w:hAnsi="Times New Roman" w:cs="Times New Roman"/>
          <w:sz w:val="24"/>
          <w:szCs w:val="24"/>
        </w:rPr>
        <w:t>paramètres</w:t>
      </w:r>
      <w:r w:rsidR="00E877DF">
        <w:rPr>
          <w:rFonts w:ascii="Times New Roman" w:hAnsi="Times New Roman" w:cs="Times New Roman"/>
          <w:sz w:val="24"/>
          <w:szCs w:val="24"/>
        </w:rPr>
        <w:t xml:space="preserve"> déjà</w:t>
      </w:r>
      <w:r>
        <w:rPr>
          <w:rFonts w:ascii="Times New Roman" w:hAnsi="Times New Roman" w:cs="Times New Roman"/>
          <w:sz w:val="24"/>
          <w:szCs w:val="24"/>
        </w:rPr>
        <w:t xml:space="preserve"> identifié</w:t>
      </w:r>
      <w:r w:rsidR="00E877DF">
        <w:rPr>
          <w:rFonts w:ascii="Times New Roman" w:hAnsi="Times New Roman" w:cs="Times New Roman"/>
          <w:sz w:val="24"/>
          <w:szCs w:val="24"/>
        </w:rPr>
        <w:t>s</w:t>
      </w:r>
      <w:r>
        <w:rPr>
          <w:rFonts w:ascii="Times New Roman" w:hAnsi="Times New Roman" w:cs="Times New Roman"/>
          <w:sz w:val="24"/>
          <w:szCs w:val="24"/>
        </w:rPr>
        <w:t xml:space="preserve"> comme influençant la fréquence de réaccouplement des femmels </w:t>
      </w:r>
      <w:r w:rsidR="00D447DD" w:rsidRPr="00060F7A">
        <w:rPr>
          <w:rFonts w:ascii="Times New Roman" w:hAnsi="Times New Roman" w:cs="Times New Roman"/>
          <w:sz w:val="24"/>
          <w:szCs w:val="24"/>
        </w:rPr>
        <w:t>(Farias, Cunningham, &amp; Nakagawa</w:t>
      </w:r>
      <w:r>
        <w:rPr>
          <w:rFonts w:ascii="Times New Roman" w:hAnsi="Times New Roman" w:cs="Times New Roman"/>
          <w:sz w:val="24"/>
          <w:szCs w:val="24"/>
        </w:rPr>
        <w:t xml:space="preserve"> (</w:t>
      </w:r>
      <w:r w:rsidR="00D447DD" w:rsidRPr="00060F7A">
        <w:rPr>
          <w:rFonts w:ascii="Times New Roman" w:hAnsi="Times New Roman" w:cs="Times New Roman"/>
          <w:sz w:val="24"/>
          <w:szCs w:val="24"/>
        </w:rPr>
        <w:t>1972</w:t>
      </w:r>
      <w:r>
        <w:rPr>
          <w:rFonts w:ascii="Times New Roman" w:hAnsi="Times New Roman" w:cs="Times New Roman"/>
          <w:sz w:val="24"/>
          <w:szCs w:val="24"/>
        </w:rPr>
        <w:t>)</w:t>
      </w:r>
      <w:r w:rsidR="00D447DD" w:rsidRPr="00060F7A">
        <w:rPr>
          <w:rFonts w:ascii="Times New Roman" w:hAnsi="Times New Roman" w:cs="Times New Roman"/>
          <w:sz w:val="24"/>
          <w:szCs w:val="24"/>
        </w:rPr>
        <w:t xml:space="preserve"> ; Saul, Tam, &amp; McInnis, </w:t>
      </w:r>
      <w:r>
        <w:rPr>
          <w:rFonts w:ascii="Times New Roman" w:hAnsi="Times New Roman" w:cs="Times New Roman"/>
          <w:sz w:val="24"/>
          <w:szCs w:val="24"/>
        </w:rPr>
        <w:t>(</w:t>
      </w:r>
      <w:r w:rsidR="00D447DD" w:rsidRPr="00060F7A">
        <w:rPr>
          <w:rFonts w:ascii="Times New Roman" w:hAnsi="Times New Roman" w:cs="Times New Roman"/>
          <w:sz w:val="24"/>
          <w:szCs w:val="24"/>
        </w:rPr>
        <w:t>1988)</w:t>
      </w:r>
      <w:r>
        <w:rPr>
          <w:rFonts w:ascii="Times New Roman" w:hAnsi="Times New Roman" w:cs="Times New Roman"/>
          <w:sz w:val="24"/>
          <w:szCs w:val="24"/>
        </w:rPr>
        <w:t xml:space="preserve"> ; </w:t>
      </w:r>
      <w:r w:rsidR="00D447DD" w:rsidRPr="00060F7A">
        <w:rPr>
          <w:rFonts w:ascii="Times New Roman" w:hAnsi="Times New Roman" w:cs="Times New Roman"/>
          <w:sz w:val="24"/>
          <w:szCs w:val="24"/>
        </w:rPr>
        <w:t>Blay &amp; Yuval</w:t>
      </w:r>
      <w:r>
        <w:rPr>
          <w:rFonts w:ascii="Times New Roman" w:hAnsi="Times New Roman" w:cs="Times New Roman"/>
          <w:sz w:val="24"/>
          <w:szCs w:val="24"/>
        </w:rPr>
        <w:t xml:space="preserve"> (</w:t>
      </w:r>
      <w:r w:rsidR="00D447DD" w:rsidRPr="00060F7A">
        <w:rPr>
          <w:rFonts w:ascii="Times New Roman" w:hAnsi="Times New Roman" w:cs="Times New Roman"/>
          <w:sz w:val="24"/>
          <w:szCs w:val="24"/>
        </w:rPr>
        <w:t>2004)</w:t>
      </w:r>
      <w:r>
        <w:rPr>
          <w:rFonts w:ascii="Times New Roman" w:hAnsi="Times New Roman" w:cs="Times New Roman"/>
          <w:sz w:val="24"/>
          <w:szCs w:val="24"/>
        </w:rPr>
        <w:t> ;</w:t>
      </w:r>
      <w:r w:rsidR="00D447DD" w:rsidRPr="00060F7A">
        <w:rPr>
          <w:rFonts w:ascii="Times New Roman" w:hAnsi="Times New Roman" w:cs="Times New Roman"/>
          <w:sz w:val="24"/>
          <w:szCs w:val="24"/>
        </w:rPr>
        <w:t xml:space="preserve"> Vera, Wood, Cladera, &amp; Gilburn, </w:t>
      </w:r>
      <w:r>
        <w:rPr>
          <w:rFonts w:ascii="Times New Roman" w:hAnsi="Times New Roman" w:cs="Times New Roman"/>
          <w:sz w:val="24"/>
          <w:szCs w:val="24"/>
        </w:rPr>
        <w:t>(</w:t>
      </w:r>
      <w:r w:rsidR="00D447DD" w:rsidRPr="00060F7A">
        <w:rPr>
          <w:rFonts w:ascii="Times New Roman" w:hAnsi="Times New Roman" w:cs="Times New Roman"/>
          <w:sz w:val="24"/>
          <w:szCs w:val="24"/>
        </w:rPr>
        <w:t>2002) et Abraham</w:t>
      </w:r>
      <w:r>
        <w:rPr>
          <w:rFonts w:ascii="Times New Roman" w:hAnsi="Times New Roman" w:cs="Times New Roman"/>
          <w:sz w:val="24"/>
          <w:szCs w:val="24"/>
        </w:rPr>
        <w:t xml:space="preserve"> et al. (</w:t>
      </w:r>
      <w:r w:rsidR="00D447DD" w:rsidRPr="00060F7A">
        <w:rPr>
          <w:rFonts w:ascii="Times New Roman" w:hAnsi="Times New Roman" w:cs="Times New Roman"/>
          <w:sz w:val="24"/>
          <w:szCs w:val="24"/>
        </w:rPr>
        <w:t>2002) et</w:t>
      </w:r>
      <w:r>
        <w:rPr>
          <w:rFonts w:ascii="Times New Roman" w:hAnsi="Times New Roman" w:cs="Times New Roman"/>
          <w:sz w:val="24"/>
          <w:szCs w:val="24"/>
        </w:rPr>
        <w:t>. L</w:t>
      </w:r>
      <w:r w:rsidR="00D447DD" w:rsidRPr="00060F7A">
        <w:rPr>
          <w:rFonts w:ascii="Times New Roman" w:hAnsi="Times New Roman" w:cs="Times New Roman"/>
          <w:sz w:val="24"/>
          <w:szCs w:val="24"/>
        </w:rPr>
        <w:t>es fluides séminaux</w:t>
      </w:r>
      <w:r>
        <w:rPr>
          <w:rFonts w:ascii="Times New Roman" w:hAnsi="Times New Roman" w:cs="Times New Roman"/>
          <w:sz w:val="24"/>
          <w:szCs w:val="24"/>
        </w:rPr>
        <w:t xml:space="preserve"> par exemples</w:t>
      </w:r>
      <w:r w:rsidR="00D447DD" w:rsidRPr="00060F7A">
        <w:rPr>
          <w:rFonts w:ascii="Times New Roman" w:hAnsi="Times New Roman" w:cs="Times New Roman"/>
          <w:sz w:val="24"/>
          <w:szCs w:val="24"/>
        </w:rPr>
        <w:t>peuvent agir comme de puissants inhibiteurs</w:t>
      </w:r>
      <w:r w:rsidR="004F7682" w:rsidRPr="00060F7A">
        <w:rPr>
          <w:rFonts w:ascii="Times New Roman" w:hAnsi="Times New Roman" w:cs="Times New Roman"/>
          <w:sz w:val="24"/>
          <w:szCs w:val="24"/>
        </w:rPr>
        <w:t xml:space="preserve"> réaccouplement </w:t>
      </w:r>
      <w:r w:rsidR="00D447DD" w:rsidRPr="00060F7A">
        <w:rPr>
          <w:rFonts w:ascii="Times New Roman" w:hAnsi="Times New Roman" w:cs="Times New Roman"/>
          <w:sz w:val="24"/>
          <w:szCs w:val="24"/>
        </w:rPr>
        <w:t>(Radhakrishnan &amp; Taylor, 2007).</w:t>
      </w:r>
      <w:r w:rsidR="004F7682" w:rsidRPr="00060F7A">
        <w:rPr>
          <w:rFonts w:ascii="Times New Roman" w:hAnsi="Times New Roman" w:cs="Times New Roman"/>
          <w:sz w:val="24"/>
          <w:szCs w:val="24"/>
        </w:rPr>
        <w:t xml:space="preserve"> </w:t>
      </w:r>
      <w:r w:rsidR="005F6A15" w:rsidRPr="00060F7A">
        <w:rPr>
          <w:rFonts w:ascii="Times New Roman" w:hAnsi="Times New Roman" w:cs="Times New Roman"/>
          <w:sz w:val="24"/>
          <w:szCs w:val="24"/>
        </w:rPr>
        <w:t>Il</w:t>
      </w:r>
      <w:r w:rsidR="00AE4499" w:rsidRPr="00060F7A">
        <w:rPr>
          <w:rFonts w:ascii="Times New Roman" w:hAnsi="Times New Roman" w:cs="Times New Roman"/>
          <w:sz w:val="24"/>
          <w:szCs w:val="24"/>
        </w:rPr>
        <w:t xml:space="preserve"> apparait important d’étudier les effets de l’irradiation</w:t>
      </w:r>
      <w:r w:rsidR="00E877DF">
        <w:rPr>
          <w:rFonts w:ascii="Times New Roman" w:hAnsi="Times New Roman" w:cs="Times New Roman"/>
          <w:sz w:val="24"/>
          <w:szCs w:val="24"/>
        </w:rPr>
        <w:t xml:space="preserve"> (des mâles)</w:t>
      </w:r>
      <w:r w:rsidR="00AE4499" w:rsidRPr="00060F7A">
        <w:rPr>
          <w:rFonts w:ascii="Times New Roman" w:hAnsi="Times New Roman" w:cs="Times New Roman"/>
          <w:sz w:val="24"/>
          <w:szCs w:val="24"/>
        </w:rPr>
        <w:t xml:space="preserve"> sur le comportement de réac</w:t>
      </w:r>
      <w:r w:rsidR="00E877DF">
        <w:rPr>
          <w:rFonts w:ascii="Times New Roman" w:hAnsi="Times New Roman" w:cs="Times New Roman"/>
          <w:sz w:val="24"/>
          <w:szCs w:val="24"/>
        </w:rPr>
        <w:t>c</w:t>
      </w:r>
      <w:r w:rsidR="00AE4499" w:rsidRPr="00060F7A">
        <w:rPr>
          <w:rFonts w:ascii="Times New Roman" w:hAnsi="Times New Roman" w:cs="Times New Roman"/>
          <w:sz w:val="24"/>
          <w:szCs w:val="24"/>
        </w:rPr>
        <w:t xml:space="preserve">ouplemment de la femelle D. Suzukii </w:t>
      </w:r>
      <w:r w:rsidR="0043307B" w:rsidRPr="00060F7A">
        <w:rPr>
          <w:rFonts w:ascii="Times New Roman" w:hAnsi="Times New Roman" w:cs="Times New Roman"/>
          <w:sz w:val="24"/>
          <w:szCs w:val="24"/>
        </w:rPr>
        <w:t xml:space="preserve">(Arnqvist &amp; Nilsson, 2000 ; Zeh &amp; Zeh, 2001). </w:t>
      </w:r>
      <w:r w:rsidR="00E877DF" w:rsidRPr="00060F7A">
        <w:rPr>
          <w:rFonts w:ascii="Times New Roman" w:hAnsi="Times New Roman" w:cs="Times New Roman"/>
          <w:sz w:val="24"/>
          <w:szCs w:val="24"/>
        </w:rPr>
        <w:t>Une femelle qui s’est réaccoupler avec un mâle sauvage après s’être accoupler avec un mâle stérile pourraient diminuer l'efficacité de la TIS (Landeta-Escamilla et al., 2016).</w:t>
      </w:r>
      <w:r w:rsidR="00E877DF">
        <w:rPr>
          <w:rFonts w:ascii="Times New Roman" w:hAnsi="Times New Roman" w:cs="Times New Roman"/>
          <w:sz w:val="24"/>
          <w:szCs w:val="24"/>
        </w:rPr>
        <w:t xml:space="preserve"> </w:t>
      </w:r>
      <w:r w:rsidR="00AE4499" w:rsidRPr="00060F7A">
        <w:rPr>
          <w:rFonts w:ascii="Times New Roman" w:hAnsi="Times New Roman" w:cs="Times New Roman"/>
          <w:sz w:val="24"/>
          <w:szCs w:val="24"/>
        </w:rPr>
        <w:t xml:space="preserve">Notons que le réaccouplement a aussi un coût </w:t>
      </w:r>
      <w:r w:rsidR="0043307B" w:rsidRPr="00060F7A">
        <w:rPr>
          <w:rFonts w:ascii="Times New Roman" w:hAnsi="Times New Roman" w:cs="Times New Roman"/>
          <w:sz w:val="24"/>
          <w:szCs w:val="24"/>
        </w:rPr>
        <w:t>également été associés à l'accouplement, tels que la diminution de la longévité des femelles et l'augmentation de leur taux de mortalité (Chapman, Liddle, Kalb, Wolfner, &amp; Partridge, 1995 ; Rice, 2000).</w:t>
      </w:r>
      <w:r w:rsidR="004F7682" w:rsidRPr="00060F7A">
        <w:rPr>
          <w:rFonts w:ascii="Times New Roman" w:hAnsi="Times New Roman" w:cs="Times New Roman"/>
          <w:sz w:val="24"/>
          <w:szCs w:val="24"/>
        </w:rPr>
        <w:t xml:space="preserve"> </w:t>
      </w:r>
    </w:p>
    <w:p w14:paraId="51DE3BB8" w14:textId="77777777" w:rsidR="00E4177B" w:rsidRDefault="006224D5" w:rsidP="00060F7A">
      <w:pPr>
        <w:jc w:val="both"/>
        <w:rPr>
          <w:rFonts w:ascii="Times New Roman" w:hAnsi="Times New Roman" w:cs="Times New Roman"/>
          <w:sz w:val="24"/>
          <w:szCs w:val="24"/>
        </w:rPr>
      </w:pPr>
      <w:r w:rsidRPr="00060F7A">
        <w:rPr>
          <w:rFonts w:ascii="Times New Roman" w:hAnsi="Times New Roman" w:cs="Times New Roman"/>
          <w:color w:val="FF0000"/>
          <w:sz w:val="24"/>
          <w:szCs w:val="24"/>
        </w:rPr>
        <w:t xml:space="preserve"> </w:t>
      </w:r>
      <w:r w:rsidRPr="00060F7A">
        <w:rPr>
          <w:rFonts w:ascii="Times New Roman" w:hAnsi="Times New Roman" w:cs="Times New Roman"/>
          <w:sz w:val="24"/>
          <w:szCs w:val="24"/>
        </w:rPr>
        <w:t xml:space="preserve">C’est dans cet ordre d’idée que s’inscrit </w:t>
      </w:r>
      <w:r w:rsidR="00621059" w:rsidRPr="00060F7A">
        <w:rPr>
          <w:rFonts w:ascii="Times New Roman" w:hAnsi="Times New Roman" w:cs="Times New Roman"/>
          <w:sz w:val="24"/>
          <w:szCs w:val="24"/>
        </w:rPr>
        <w:t xml:space="preserve">les études de Krüger et al (2018) et </w:t>
      </w:r>
      <w:r w:rsidRPr="00060F7A">
        <w:rPr>
          <w:rFonts w:ascii="Times New Roman" w:hAnsi="Times New Roman" w:cs="Times New Roman"/>
          <w:sz w:val="24"/>
          <w:szCs w:val="24"/>
        </w:rPr>
        <w:t xml:space="preserve">de Chen et al. (2022). </w:t>
      </w:r>
      <w:r w:rsidR="00621059" w:rsidRPr="00060F7A">
        <w:rPr>
          <w:rFonts w:ascii="Times New Roman" w:hAnsi="Times New Roman" w:cs="Times New Roman"/>
          <w:sz w:val="24"/>
          <w:szCs w:val="24"/>
        </w:rPr>
        <w:t>Etant donné le peu de connaissance disponible sur le comportement postcopulatoire d’envahisseur canditat à la TIS tel que Drosophila suzukii, Krüger et al (2018) ont chercher dans leurs papiers, les effets de la stérilisation des mâles et des femelles sur le comportement d'accouplement et de ré-accouplement de D. suzukii. Pour ce faire</w:t>
      </w:r>
      <w:r w:rsidR="00E877DF">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dans un premier temps, </w:t>
      </w:r>
      <w:r w:rsidR="005F6A15" w:rsidRPr="00060F7A">
        <w:rPr>
          <w:rFonts w:ascii="Times New Roman" w:hAnsi="Times New Roman" w:cs="Times New Roman"/>
          <w:sz w:val="24"/>
          <w:szCs w:val="24"/>
        </w:rPr>
        <w:t>les auteurs ont</w:t>
      </w:r>
      <w:r w:rsidR="00621059" w:rsidRPr="00060F7A">
        <w:rPr>
          <w:rFonts w:ascii="Times New Roman" w:hAnsi="Times New Roman" w:cs="Times New Roman"/>
          <w:sz w:val="24"/>
          <w:szCs w:val="24"/>
        </w:rPr>
        <w:t xml:space="preserve"> testé </w:t>
      </w:r>
      <w:r w:rsidR="005F6A15" w:rsidRPr="00060F7A">
        <w:rPr>
          <w:rFonts w:ascii="Times New Roman" w:hAnsi="Times New Roman" w:cs="Times New Roman"/>
          <w:sz w:val="24"/>
          <w:szCs w:val="24"/>
        </w:rPr>
        <w:t>la fréquence de réa</w:t>
      </w:r>
      <w:r w:rsidR="00E877DF">
        <w:rPr>
          <w:rFonts w:ascii="Times New Roman" w:hAnsi="Times New Roman" w:cs="Times New Roman"/>
          <w:sz w:val="24"/>
          <w:szCs w:val="24"/>
        </w:rPr>
        <w:t>c</w:t>
      </w:r>
      <w:r w:rsidR="005F6A15" w:rsidRPr="00060F7A">
        <w:rPr>
          <w:rFonts w:ascii="Times New Roman" w:hAnsi="Times New Roman" w:cs="Times New Roman"/>
          <w:sz w:val="24"/>
          <w:szCs w:val="24"/>
        </w:rPr>
        <w:t>couplement</w:t>
      </w:r>
      <w:r w:rsidR="00621059" w:rsidRPr="00060F7A">
        <w:rPr>
          <w:rFonts w:ascii="Times New Roman" w:hAnsi="Times New Roman" w:cs="Times New Roman"/>
          <w:sz w:val="24"/>
          <w:szCs w:val="24"/>
        </w:rPr>
        <w:t xml:space="preserve"> dans différentes combinaisons entre mâles et femelles stériles et fertiles. </w:t>
      </w:r>
      <w:r w:rsidR="005F6A15" w:rsidRPr="00060F7A">
        <w:rPr>
          <w:rFonts w:ascii="Times New Roman" w:hAnsi="Times New Roman" w:cs="Times New Roman"/>
          <w:sz w:val="24"/>
          <w:szCs w:val="24"/>
        </w:rPr>
        <w:t>Dans un second temps</w:t>
      </w:r>
      <w:r w:rsidR="00621059" w:rsidRPr="00060F7A">
        <w:rPr>
          <w:rFonts w:ascii="Times New Roman" w:hAnsi="Times New Roman" w:cs="Times New Roman"/>
          <w:sz w:val="24"/>
          <w:szCs w:val="24"/>
        </w:rPr>
        <w:t xml:space="preserve">, </w:t>
      </w:r>
      <w:r w:rsidR="005F6A15" w:rsidRPr="00060F7A">
        <w:rPr>
          <w:rFonts w:ascii="Times New Roman" w:hAnsi="Times New Roman" w:cs="Times New Roman"/>
          <w:sz w:val="24"/>
          <w:szCs w:val="24"/>
        </w:rPr>
        <w:t>la même analyse a été réalisé sur</w:t>
      </w:r>
      <w:r w:rsidR="00621059" w:rsidRPr="00060F7A">
        <w:rPr>
          <w:rFonts w:ascii="Times New Roman" w:hAnsi="Times New Roman" w:cs="Times New Roman"/>
          <w:sz w:val="24"/>
          <w:szCs w:val="24"/>
        </w:rPr>
        <w:t xml:space="preserve"> les effets de la stérilité des mâles et des femelles sur la propension des femelles à s'accoupler et à se ré-accoupler.</w:t>
      </w:r>
      <w:r w:rsidR="005F6A15" w:rsidRPr="00060F7A">
        <w:rPr>
          <w:rFonts w:ascii="Times New Roman" w:hAnsi="Times New Roman" w:cs="Times New Roman"/>
          <w:sz w:val="24"/>
          <w:szCs w:val="24"/>
        </w:rPr>
        <w:t xml:space="preserve"> Les résultats de cette analyse ont montré </w:t>
      </w:r>
      <w:r w:rsidR="00621059" w:rsidRPr="00060F7A">
        <w:rPr>
          <w:rFonts w:ascii="Times New Roman" w:hAnsi="Times New Roman" w:cs="Times New Roman"/>
          <w:sz w:val="24"/>
          <w:szCs w:val="24"/>
        </w:rPr>
        <w:t>un taux de ré-accouplement globalement faible chez les femelles de D. suzukii</w:t>
      </w:r>
      <w:r w:rsidR="005F6A15" w:rsidRPr="00060F7A">
        <w:rPr>
          <w:rFonts w:ascii="Times New Roman" w:hAnsi="Times New Roman" w:cs="Times New Roman"/>
          <w:sz w:val="24"/>
          <w:szCs w:val="24"/>
        </w:rPr>
        <w:t> ; l</w:t>
      </w:r>
      <w:r w:rsidR="00621059" w:rsidRPr="00060F7A">
        <w:rPr>
          <w:rFonts w:ascii="Times New Roman" w:hAnsi="Times New Roman" w:cs="Times New Roman"/>
          <w:sz w:val="24"/>
          <w:szCs w:val="24"/>
        </w:rPr>
        <w:t>a stérilité des mâles n'a</w:t>
      </w:r>
      <w:r w:rsidR="005F6A15" w:rsidRPr="00060F7A">
        <w:rPr>
          <w:rFonts w:ascii="Times New Roman" w:hAnsi="Times New Roman" w:cs="Times New Roman"/>
          <w:sz w:val="24"/>
          <w:szCs w:val="24"/>
        </w:rPr>
        <w:t xml:space="preserve">ffectant pas </w:t>
      </w:r>
      <w:r w:rsidR="00621059" w:rsidRPr="00060F7A">
        <w:rPr>
          <w:rFonts w:ascii="Times New Roman" w:hAnsi="Times New Roman" w:cs="Times New Roman"/>
          <w:sz w:val="24"/>
          <w:szCs w:val="24"/>
        </w:rPr>
        <w:t>la probabilité d'accouplement et de</w:t>
      </w:r>
      <w:r w:rsidR="005F6A15" w:rsidRPr="00060F7A">
        <w:rPr>
          <w:rFonts w:ascii="Times New Roman" w:hAnsi="Times New Roman" w:cs="Times New Roman"/>
          <w:sz w:val="24"/>
          <w:szCs w:val="24"/>
        </w:rPr>
        <w:t xml:space="preserve"> réaccouplement. </w:t>
      </w:r>
    </w:p>
    <w:p w14:paraId="769EE1B0" w14:textId="77777777" w:rsidR="00E4177B" w:rsidRDefault="005F6A15" w:rsidP="00060F7A">
      <w:pPr>
        <w:jc w:val="both"/>
        <w:rPr>
          <w:rFonts w:ascii="Times New Roman" w:hAnsi="Times New Roman" w:cs="Times New Roman"/>
          <w:sz w:val="24"/>
          <w:szCs w:val="24"/>
        </w:rPr>
      </w:pPr>
      <w:r w:rsidRPr="00060F7A">
        <w:rPr>
          <w:rFonts w:ascii="Times New Roman" w:hAnsi="Times New Roman" w:cs="Times New Roman"/>
          <w:sz w:val="24"/>
          <w:szCs w:val="24"/>
        </w:rPr>
        <w:t>Toutefois</w:t>
      </w:r>
      <w:r w:rsidR="00621059" w:rsidRPr="00060F7A">
        <w:rPr>
          <w:rFonts w:ascii="Times New Roman" w:hAnsi="Times New Roman" w:cs="Times New Roman"/>
          <w:sz w:val="24"/>
          <w:szCs w:val="24"/>
        </w:rPr>
        <w:t>, la durée de la copulation des mâles stériles était plus courte que celle des mâles fertiles</w:t>
      </w:r>
      <w:r w:rsidRPr="00060F7A">
        <w:rPr>
          <w:rFonts w:ascii="Times New Roman" w:hAnsi="Times New Roman" w:cs="Times New Roman"/>
          <w:sz w:val="24"/>
          <w:szCs w:val="24"/>
        </w:rPr>
        <w:t xml:space="preserve"> et </w:t>
      </w:r>
      <w:r w:rsidR="00621059" w:rsidRPr="00060F7A">
        <w:rPr>
          <w:rFonts w:ascii="Times New Roman" w:hAnsi="Times New Roman" w:cs="Times New Roman"/>
          <w:sz w:val="24"/>
          <w:szCs w:val="24"/>
        </w:rPr>
        <w:t>les femelles stériles étaient moins susceptibles de s'accoupler.</w:t>
      </w:r>
      <w:r w:rsidR="00D447DD" w:rsidRPr="00060F7A">
        <w:rPr>
          <w:rFonts w:ascii="Times New Roman" w:hAnsi="Times New Roman" w:cs="Times New Roman"/>
          <w:sz w:val="24"/>
          <w:szCs w:val="24"/>
        </w:rPr>
        <w:t xml:space="preserve"> De plus, pour citer Barclay (2005), même si elle est souhaitable, la monogamie</w:t>
      </w:r>
      <w:r w:rsidR="00621059" w:rsidRPr="00060F7A">
        <w:rPr>
          <w:rFonts w:ascii="Times New Roman" w:hAnsi="Times New Roman" w:cs="Times New Roman"/>
          <w:sz w:val="24"/>
          <w:szCs w:val="24"/>
        </w:rPr>
        <w:t xml:space="preserve"> n'est pas une caractéristique obligatoire pour qu'une espèce soit éligible au SIT, la polygamie étant considérée comme compatible avec l</w:t>
      </w:r>
      <w:r w:rsidR="004A3A86" w:rsidRPr="00060F7A">
        <w:rPr>
          <w:rFonts w:ascii="Times New Roman" w:hAnsi="Times New Roman" w:cs="Times New Roman"/>
          <w:sz w:val="24"/>
          <w:szCs w:val="24"/>
        </w:rPr>
        <w:t>a TIS</w:t>
      </w:r>
      <w:r w:rsidR="00621059" w:rsidRPr="00060F7A">
        <w:rPr>
          <w:rFonts w:ascii="Times New Roman" w:hAnsi="Times New Roman" w:cs="Times New Roman"/>
          <w:sz w:val="24"/>
          <w:szCs w:val="24"/>
        </w:rPr>
        <w:t>, tant que l'accouplement est aléatoire.</w:t>
      </w:r>
      <w:r w:rsidR="00D447DD" w:rsidRPr="00060F7A">
        <w:rPr>
          <w:rFonts w:ascii="Times New Roman" w:hAnsi="Times New Roman" w:cs="Times New Roman"/>
          <w:sz w:val="24"/>
          <w:szCs w:val="24"/>
        </w:rPr>
        <w:t xml:space="preserve"> Ces résultats sont encourageant pour la mise en œuvre de la TIS chez D. Suzukii.</w:t>
      </w:r>
      <w:r w:rsidR="00E4177B">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Bien que de nombreuses espèces de Drosophila présentent la polyandrie (Singh et al., 2002), la plupart des femelles D. suzukii testées étaient monandres. Il est possible que si </w:t>
      </w:r>
      <w:r w:rsidR="00E4177B">
        <w:rPr>
          <w:rFonts w:ascii="Times New Roman" w:hAnsi="Times New Roman" w:cs="Times New Roman"/>
          <w:sz w:val="24"/>
          <w:szCs w:val="24"/>
        </w:rPr>
        <w:t xml:space="preserve">les </w:t>
      </w:r>
      <w:r w:rsidR="00621059" w:rsidRPr="00060F7A">
        <w:rPr>
          <w:rFonts w:ascii="Times New Roman" w:hAnsi="Times New Roman" w:cs="Times New Roman"/>
          <w:sz w:val="24"/>
          <w:szCs w:val="24"/>
        </w:rPr>
        <w:t>observations de ré-accouplement a</w:t>
      </w:r>
      <w:r w:rsidR="00E4177B">
        <w:rPr>
          <w:rFonts w:ascii="Times New Roman" w:hAnsi="Times New Roman" w:cs="Times New Roman"/>
          <w:sz w:val="24"/>
          <w:szCs w:val="24"/>
        </w:rPr>
        <w:t>va</w:t>
      </w:r>
      <w:r w:rsidR="00621059" w:rsidRPr="00060F7A">
        <w:rPr>
          <w:rFonts w:ascii="Times New Roman" w:hAnsi="Times New Roman" w:cs="Times New Roman"/>
          <w:sz w:val="24"/>
          <w:szCs w:val="24"/>
        </w:rPr>
        <w:t xml:space="preserve">ient été effectuées sur une plus grande période, un plus grand nombre de femelles ré-accouplées aurait été observé. </w:t>
      </w:r>
    </w:p>
    <w:p w14:paraId="4E240B9B" w14:textId="5EDB3770" w:rsidR="009C499E" w:rsidRPr="007809DE" w:rsidRDefault="00621059" w:rsidP="007809DE">
      <w:pPr>
        <w:jc w:val="both"/>
        <w:rPr>
          <w:rFonts w:ascii="Times New Roman" w:hAnsi="Times New Roman" w:cs="Times New Roman"/>
          <w:sz w:val="24"/>
          <w:szCs w:val="24"/>
        </w:rPr>
      </w:pPr>
      <w:r w:rsidRPr="00060F7A">
        <w:rPr>
          <w:rFonts w:ascii="Times New Roman" w:hAnsi="Times New Roman" w:cs="Times New Roman"/>
          <w:sz w:val="24"/>
          <w:szCs w:val="24"/>
        </w:rPr>
        <w:t>Cependant, en raison niveaux élevés de mortalité naturelle ajoutés à une longue période réfractaire, il est probable qu'une petite proportion de femelles survivrait assez longtemps pour pour avoir l'opportunité de se ré-accoupler (Abraham et al., 2011).</w:t>
      </w:r>
      <w:r w:rsidR="00E4177B">
        <w:rPr>
          <w:rFonts w:ascii="Times New Roman" w:hAnsi="Times New Roman" w:cs="Times New Roman"/>
          <w:sz w:val="24"/>
          <w:szCs w:val="24"/>
        </w:rPr>
        <w:t xml:space="preserve"> D’après (</w:t>
      </w:r>
      <w:r w:rsidR="00E4177B" w:rsidRPr="00060F7A">
        <w:rPr>
          <w:rFonts w:ascii="Times New Roman" w:hAnsi="Times New Roman" w:cs="Times New Roman"/>
          <w:sz w:val="24"/>
          <w:szCs w:val="24"/>
        </w:rPr>
        <w:t xml:space="preserve">Avila </w:t>
      </w:r>
      <w:r w:rsidR="00E4177B">
        <w:rPr>
          <w:rFonts w:ascii="Times New Roman" w:hAnsi="Times New Roman" w:cs="Times New Roman"/>
          <w:sz w:val="24"/>
          <w:szCs w:val="24"/>
        </w:rPr>
        <w:t>et al. 2011), a</w:t>
      </w:r>
      <w:r w:rsidRPr="00060F7A">
        <w:rPr>
          <w:rFonts w:ascii="Times New Roman" w:hAnsi="Times New Roman" w:cs="Times New Roman"/>
          <w:sz w:val="24"/>
          <w:szCs w:val="24"/>
        </w:rPr>
        <w:t xml:space="preserve">près l'accouplement, les femelles subissent une série de changements physiologiques et comportementaux qui entraînent une modification de la réceptivité sexuelle des femelles. </w:t>
      </w:r>
      <w:r w:rsidR="00E4177B">
        <w:rPr>
          <w:rFonts w:ascii="Times New Roman" w:hAnsi="Times New Roman" w:cs="Times New Roman"/>
          <w:sz w:val="24"/>
          <w:szCs w:val="24"/>
        </w:rPr>
        <w:t>L’</w:t>
      </w:r>
      <w:r w:rsidRPr="00060F7A">
        <w:rPr>
          <w:rFonts w:ascii="Times New Roman" w:hAnsi="Times New Roman" w:cs="Times New Roman"/>
          <w:sz w:val="24"/>
          <w:szCs w:val="24"/>
        </w:rPr>
        <w:t xml:space="preserve">absence d'influence de la stérilité des mâles sur la réceptivité des femelles </w:t>
      </w:r>
      <w:r w:rsidRPr="00060F7A">
        <w:rPr>
          <w:rFonts w:ascii="Times New Roman" w:hAnsi="Times New Roman" w:cs="Times New Roman"/>
          <w:sz w:val="24"/>
          <w:szCs w:val="24"/>
        </w:rPr>
        <w:lastRenderedPageBreak/>
        <w:t xml:space="preserve">au </w:t>
      </w:r>
      <w:r w:rsidR="00E4177B">
        <w:rPr>
          <w:rFonts w:ascii="Times New Roman" w:hAnsi="Times New Roman" w:cs="Times New Roman"/>
          <w:sz w:val="24"/>
          <w:szCs w:val="24"/>
        </w:rPr>
        <w:t>réaccouplement</w:t>
      </w:r>
      <w:r w:rsidRPr="00060F7A">
        <w:rPr>
          <w:rFonts w:ascii="Times New Roman" w:hAnsi="Times New Roman" w:cs="Times New Roman"/>
          <w:sz w:val="24"/>
          <w:szCs w:val="24"/>
        </w:rPr>
        <w:t xml:space="preserve">, </w:t>
      </w:r>
      <w:r w:rsidR="00E4177B">
        <w:rPr>
          <w:rFonts w:ascii="Times New Roman" w:hAnsi="Times New Roman" w:cs="Times New Roman"/>
          <w:sz w:val="24"/>
          <w:szCs w:val="24"/>
        </w:rPr>
        <w:t>montrer dans cette étude</w:t>
      </w:r>
      <w:r w:rsidRPr="00060F7A">
        <w:rPr>
          <w:rFonts w:ascii="Times New Roman" w:hAnsi="Times New Roman" w:cs="Times New Roman"/>
          <w:sz w:val="24"/>
          <w:szCs w:val="24"/>
        </w:rPr>
        <w:t xml:space="preserve">, </w:t>
      </w:r>
      <w:r w:rsidR="00E4177B">
        <w:rPr>
          <w:rFonts w:ascii="Times New Roman" w:hAnsi="Times New Roman" w:cs="Times New Roman"/>
          <w:sz w:val="24"/>
          <w:szCs w:val="24"/>
        </w:rPr>
        <w:t>indique</w:t>
      </w:r>
      <w:r w:rsidRPr="00060F7A">
        <w:rPr>
          <w:rFonts w:ascii="Times New Roman" w:hAnsi="Times New Roman" w:cs="Times New Roman"/>
          <w:sz w:val="24"/>
          <w:szCs w:val="24"/>
        </w:rPr>
        <w:t xml:space="preserve"> que l'irradiation n'affecte pas ces facteurs</w:t>
      </w:r>
      <w:r w:rsidR="00E4177B">
        <w:rPr>
          <w:rFonts w:ascii="Times New Roman" w:hAnsi="Times New Roman" w:cs="Times New Roman"/>
          <w:sz w:val="24"/>
          <w:szCs w:val="24"/>
        </w:rPr>
        <w:t>. Cependant,</w:t>
      </w:r>
      <w:r w:rsidR="004B1EF4">
        <w:rPr>
          <w:rFonts w:ascii="Times New Roman" w:hAnsi="Times New Roman" w:cs="Times New Roman"/>
          <w:sz w:val="24"/>
          <w:szCs w:val="24"/>
        </w:rPr>
        <w:t xml:space="preserve"> </w:t>
      </w:r>
      <w:r w:rsidR="009C43E8" w:rsidRPr="00060F7A">
        <w:rPr>
          <w:rFonts w:ascii="Times New Roman" w:hAnsi="Times New Roman" w:cs="Times New Roman"/>
          <w:sz w:val="24"/>
          <w:szCs w:val="24"/>
        </w:rPr>
        <w:t xml:space="preserve">Chen et al. </w:t>
      </w:r>
      <w:r w:rsidR="009B123B" w:rsidRPr="00060F7A">
        <w:rPr>
          <w:rFonts w:ascii="Times New Roman" w:hAnsi="Times New Roman" w:cs="Times New Roman"/>
          <w:sz w:val="24"/>
          <w:szCs w:val="24"/>
        </w:rPr>
        <w:t>(2022)</w:t>
      </w:r>
      <w:r w:rsidR="004B1EF4">
        <w:rPr>
          <w:rFonts w:ascii="Times New Roman" w:hAnsi="Times New Roman" w:cs="Times New Roman"/>
          <w:sz w:val="24"/>
          <w:szCs w:val="24"/>
        </w:rPr>
        <w:t xml:space="preserve"> eux,</w:t>
      </w:r>
      <w:r w:rsidR="009B123B" w:rsidRPr="00060F7A">
        <w:rPr>
          <w:rFonts w:ascii="Times New Roman" w:hAnsi="Times New Roman" w:cs="Times New Roman"/>
          <w:sz w:val="24"/>
          <w:szCs w:val="24"/>
        </w:rPr>
        <w:t xml:space="preserve"> ont montré que les femelles D. Suzukii s’accouplaient en moyen deux fois avec en moyenne 16 jours entre chaque accouplement. De plus d’après les auteurs, s</w:t>
      </w:r>
      <w:r w:rsidR="0054615F" w:rsidRPr="00060F7A">
        <w:rPr>
          <w:rFonts w:ascii="Times New Roman" w:hAnsi="Times New Roman" w:cs="Times New Roman"/>
          <w:sz w:val="24"/>
          <w:szCs w:val="24"/>
        </w:rPr>
        <w:t>euls les mâles stériles relâchés s'accouplant avec des femelles sauvages peuvent produire un effet stérilisant suffisant. Si des femelles stériles sont également relâchées, l'ITS serait inefficace et non rentable</w:t>
      </w:r>
      <w:r w:rsidR="00BB480D" w:rsidRPr="00060F7A">
        <w:rPr>
          <w:rFonts w:ascii="Times New Roman" w:hAnsi="Times New Roman" w:cs="Times New Roman"/>
          <w:sz w:val="24"/>
          <w:szCs w:val="24"/>
        </w:rPr>
        <w:t>. Les auteurs proposent de marquer les mâles stériles D. Suzukii p</w:t>
      </w:r>
      <w:r w:rsidR="0054615F" w:rsidRPr="00060F7A">
        <w:rPr>
          <w:rFonts w:ascii="Times New Roman" w:hAnsi="Times New Roman" w:cs="Times New Roman"/>
          <w:sz w:val="24"/>
          <w:szCs w:val="24"/>
        </w:rPr>
        <w:t xml:space="preserve">our évaluer l'effet du SIT, </w:t>
      </w:r>
      <w:r w:rsidR="00BB480D" w:rsidRPr="00060F7A">
        <w:rPr>
          <w:rFonts w:ascii="Times New Roman" w:hAnsi="Times New Roman" w:cs="Times New Roman"/>
          <w:sz w:val="24"/>
          <w:szCs w:val="24"/>
        </w:rPr>
        <w:t>étant donné que cela a bien fonctionné avec le moustiqu</w:t>
      </w:r>
      <w:r w:rsidR="00142E82" w:rsidRPr="00060F7A">
        <w:rPr>
          <w:rFonts w:ascii="Times New Roman" w:eastAsia="Times New Roman" w:hAnsi="Times New Roman" w:cs="Times New Roman"/>
          <w:b/>
          <w:bCs/>
          <w:color w:val="800000"/>
          <w:sz w:val="24"/>
          <w:szCs w:val="24"/>
          <w:lang w:eastAsia="fr-FR"/>
        </w:rPr>
        <w:tab/>
      </w:r>
    </w:p>
    <w:p w14:paraId="5EF08898" w14:textId="1AEAA9D1" w:rsidR="00634C88" w:rsidRPr="00634C88" w:rsidRDefault="00242BAD" w:rsidP="007809DE">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3" w:name="_Toc102435195"/>
      <w:r>
        <w:rPr>
          <w:rFonts w:ascii="Times New Roman" w:eastAsia="Times New Roman" w:hAnsi="Times New Roman" w:cs="Times New Roman"/>
          <w:b/>
          <w:bCs/>
          <w:color w:val="800000"/>
          <w:sz w:val="28"/>
          <w:szCs w:val="28"/>
          <w:lang w:eastAsia="fr-FR"/>
        </w:rPr>
        <w:t>Environnement, p</w:t>
      </w:r>
      <w:r w:rsidR="009C499E" w:rsidRPr="00285E29">
        <w:rPr>
          <w:rFonts w:ascii="Times New Roman" w:eastAsia="Times New Roman" w:hAnsi="Times New Roman" w:cs="Times New Roman"/>
          <w:b/>
          <w:bCs/>
          <w:color w:val="800000"/>
          <w:sz w:val="28"/>
          <w:szCs w:val="28"/>
          <w:lang w:eastAsia="fr-FR"/>
        </w:rPr>
        <w:t>iégeage et dynamique de population de D. Suzuki</w:t>
      </w:r>
      <w:bookmarkEnd w:id="3"/>
    </w:p>
    <w:p w14:paraId="06B299E8" w14:textId="1B7E4BC3" w:rsidR="00634C88" w:rsidRPr="00060F7A" w:rsidRDefault="00634C88"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 La répartition</w:t>
      </w:r>
      <w:r w:rsidR="00CE3A23">
        <w:rPr>
          <w:rFonts w:ascii="Times New Roman" w:hAnsi="Times New Roman" w:cs="Times New Roman"/>
          <w:color w:val="000000"/>
          <w:sz w:val="24"/>
          <w:szCs w:val="24"/>
        </w:rPr>
        <w:t xml:space="preserve"> de</w:t>
      </w:r>
      <w:r w:rsidRPr="00060F7A">
        <w:rPr>
          <w:rFonts w:ascii="Times New Roman" w:hAnsi="Times New Roman" w:cs="Times New Roman"/>
          <w:color w:val="000000"/>
          <w:sz w:val="24"/>
          <w:szCs w:val="24"/>
        </w:rPr>
        <w:t xml:space="preserve"> D. suzukii n’est pas homogène et régulière dans le temps</w:t>
      </w:r>
      <w:r w:rsidR="00CE3A23">
        <w:rPr>
          <w:rFonts w:ascii="Times New Roman" w:hAnsi="Times New Roman" w:cs="Times New Roman"/>
          <w:color w:val="000000"/>
          <w:sz w:val="24"/>
          <w:szCs w:val="24"/>
        </w:rPr>
        <w:t>.</w:t>
      </w:r>
      <w:r w:rsidRPr="00060F7A">
        <w:rPr>
          <w:rFonts w:ascii="Times New Roman" w:hAnsi="Times New Roman" w:cs="Times New Roman"/>
          <w:color w:val="000000"/>
          <w:sz w:val="24"/>
          <w:szCs w:val="24"/>
        </w:rPr>
        <w:t xml:space="preserve"> Il y a une pression liée à son environnement</w:t>
      </w:r>
      <w:r w:rsidR="00CC3E97">
        <w:rPr>
          <w:rFonts w:ascii="Times New Roman" w:hAnsi="Times New Roman" w:cs="Times New Roman"/>
          <w:color w:val="000000"/>
          <w:sz w:val="24"/>
          <w:szCs w:val="24"/>
        </w:rPr>
        <w:t>.</w:t>
      </w:r>
      <w:r w:rsidR="00CD1488" w:rsidRPr="00060F7A">
        <w:rPr>
          <w:rFonts w:ascii="Times New Roman" w:hAnsi="Times New Roman" w:cs="Times New Roman"/>
          <w:color w:val="000000"/>
          <w:sz w:val="24"/>
          <w:szCs w:val="24"/>
        </w:rPr>
        <w:t xml:space="preserve"> </w:t>
      </w:r>
      <w:r w:rsidR="00CC3E97">
        <w:rPr>
          <w:rFonts w:ascii="Times New Roman" w:hAnsi="Times New Roman" w:cs="Times New Roman"/>
          <w:color w:val="000000"/>
          <w:sz w:val="24"/>
          <w:szCs w:val="24"/>
        </w:rPr>
        <w:t>C</w:t>
      </w:r>
      <w:r w:rsidR="00CD1488" w:rsidRPr="00060F7A">
        <w:rPr>
          <w:rFonts w:ascii="Times New Roman" w:hAnsi="Times New Roman" w:cs="Times New Roman"/>
          <w:sz w:val="24"/>
          <w:szCs w:val="24"/>
        </w:rPr>
        <w:t>et insecte est sensible aux facteurs de stress environnementaux, et son développement peut être contrôlé grâce</w:t>
      </w:r>
      <w:r w:rsidR="00CC3E97">
        <w:rPr>
          <w:rFonts w:ascii="Times New Roman" w:hAnsi="Times New Roman" w:cs="Times New Roman"/>
          <w:sz w:val="24"/>
          <w:szCs w:val="24"/>
        </w:rPr>
        <w:t xml:space="preserve"> aux</w:t>
      </w:r>
      <w:r w:rsidR="00CD1488" w:rsidRPr="00060F7A">
        <w:rPr>
          <w:rFonts w:ascii="Times New Roman" w:hAnsi="Times New Roman" w:cs="Times New Roman"/>
          <w:sz w:val="24"/>
          <w:szCs w:val="24"/>
        </w:rPr>
        <w:t xml:space="preserve"> conditions de température et d'humidité </w:t>
      </w:r>
      <w:r w:rsidRPr="00060F7A">
        <w:rPr>
          <w:rFonts w:ascii="Times New Roman" w:hAnsi="Times New Roman" w:cs="Times New Roman"/>
          <w:color w:val="000000"/>
          <w:sz w:val="24"/>
          <w:szCs w:val="24"/>
        </w:rPr>
        <w:t>(</w:t>
      </w:r>
      <w:r w:rsidR="00CD1488" w:rsidRPr="00060F7A">
        <w:rPr>
          <w:rFonts w:ascii="Times New Roman" w:hAnsi="Times New Roman" w:cs="Times New Roman"/>
          <w:sz w:val="24"/>
          <w:szCs w:val="24"/>
        </w:rPr>
        <w:t xml:space="preserve">Diepenbrock et Burrack </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2016</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 xml:space="preserve">, Rendon et Walton </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2019</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w:t>
      </w:r>
      <w:r w:rsidR="00CD1488" w:rsidRPr="00060F7A">
        <w:rPr>
          <w:rFonts w:ascii="Times New Roman" w:hAnsi="Times New Roman" w:cs="Times New Roman"/>
          <w:color w:val="000000"/>
          <w:sz w:val="24"/>
          <w:szCs w:val="24"/>
        </w:rPr>
        <w:t xml:space="preserve"> </w:t>
      </w:r>
      <w:r w:rsidR="00ED5EA8" w:rsidRPr="00060F7A">
        <w:rPr>
          <w:rFonts w:ascii="Times New Roman" w:hAnsi="Times New Roman" w:cs="Times New Roman"/>
          <w:sz w:val="24"/>
          <w:szCs w:val="24"/>
        </w:rPr>
        <w:t>le Ctifl (2016)</w:t>
      </w:r>
      <w:r w:rsidRPr="00060F7A">
        <w:rPr>
          <w:rFonts w:ascii="Times New Roman" w:hAnsi="Times New Roman" w:cs="Times New Roman"/>
          <w:color w:val="000000"/>
          <w:sz w:val="24"/>
          <w:szCs w:val="24"/>
        </w:rPr>
        <w:t xml:space="preserve">). Le printemps et surtout l’automne sont favorables à un fort accroissement de la population. D’un autre côté, un hiver doux donne une population plus précoce au printemps suivant. Ce qui peut vouloir dire que l’aboutissement de la phase larvaire est grandement impacté en termes de survie et développement des </w:t>
      </w:r>
      <w:r w:rsidR="00CC3E97" w:rsidRPr="00060F7A">
        <w:rPr>
          <w:rFonts w:ascii="Times New Roman" w:hAnsi="Times New Roman" w:cs="Times New Roman"/>
          <w:color w:val="000000"/>
          <w:sz w:val="24"/>
          <w:szCs w:val="24"/>
        </w:rPr>
        <w:t>œufs</w:t>
      </w:r>
      <w:r w:rsidRPr="00060F7A">
        <w:rPr>
          <w:rFonts w:ascii="Times New Roman" w:hAnsi="Times New Roman" w:cs="Times New Roman"/>
          <w:color w:val="000000"/>
          <w:sz w:val="24"/>
          <w:szCs w:val="24"/>
        </w:rPr>
        <w:t xml:space="preserve"> voire des larves par le </w:t>
      </w:r>
      <w:r w:rsidR="00745685" w:rsidRPr="00060F7A">
        <w:rPr>
          <w:rFonts w:ascii="Times New Roman" w:hAnsi="Times New Roman" w:cs="Times New Roman"/>
          <w:color w:val="000000"/>
          <w:sz w:val="24"/>
          <w:szCs w:val="24"/>
        </w:rPr>
        <w:t>froid</w:t>
      </w:r>
      <w:r w:rsidR="00745685">
        <w:rPr>
          <w:rFonts w:ascii="Times New Roman" w:hAnsi="Times New Roman" w:cs="Times New Roman"/>
          <w:color w:val="000000"/>
          <w:sz w:val="24"/>
          <w:szCs w:val="24"/>
        </w:rPr>
        <w:t xml:space="preserve"> (Kinjo et al. (2014) ; Tochen et al. (2014</w:t>
      </w:r>
      <w:r w:rsidR="00242BAD">
        <w:rPr>
          <w:rFonts w:ascii="Times New Roman" w:hAnsi="Times New Roman" w:cs="Times New Roman"/>
          <w:color w:val="000000"/>
          <w:sz w:val="24"/>
          <w:szCs w:val="24"/>
        </w:rPr>
        <w:t>)</w:t>
      </w:r>
      <w:r w:rsidR="00745685">
        <w:rPr>
          <w:rFonts w:ascii="Times New Roman" w:hAnsi="Times New Roman" w:cs="Times New Roman"/>
          <w:color w:val="000000"/>
          <w:sz w:val="24"/>
          <w:szCs w:val="24"/>
        </w:rPr>
        <w:t>)</w:t>
      </w:r>
      <w:r w:rsidRPr="00060F7A">
        <w:rPr>
          <w:rFonts w:ascii="Times New Roman" w:hAnsi="Times New Roman" w:cs="Times New Roman"/>
          <w:color w:val="000000"/>
          <w:sz w:val="24"/>
          <w:szCs w:val="24"/>
        </w:rPr>
        <w:t xml:space="preserve">. Les températures critiques de développement et de reproduction sont en dessous de 13 °C et au-dessus de 28 °C, l’optimal étant entre 16 et 25° pour un développement rapide et dense (oeufs à adultes) et entre 18 et 30° pour la ponte (Winkler et al. (2020) et </w:t>
      </w:r>
      <w:r w:rsidR="00ED5EA8" w:rsidRPr="00060F7A">
        <w:rPr>
          <w:rFonts w:ascii="Times New Roman" w:hAnsi="Times New Roman" w:cs="Times New Roman"/>
          <w:sz w:val="24"/>
          <w:szCs w:val="24"/>
        </w:rPr>
        <w:t>le Ctifl (2016)</w:t>
      </w:r>
      <w:r w:rsidR="00AC73E0" w:rsidRPr="00060F7A">
        <w:rPr>
          <w:rFonts w:ascii="Times New Roman" w:hAnsi="Times New Roman" w:cs="Times New Roman"/>
          <w:sz w:val="24"/>
          <w:szCs w:val="24"/>
        </w:rPr>
        <w:t>). D’après</w:t>
      </w:r>
      <w:r w:rsidR="00ED5EA8" w:rsidRPr="00060F7A">
        <w:rPr>
          <w:rFonts w:ascii="Times New Roman" w:hAnsi="Times New Roman" w:cs="Times New Roman"/>
          <w:sz w:val="24"/>
          <w:szCs w:val="24"/>
        </w:rPr>
        <w:t xml:space="preserve"> le rapport du Ctifl (2016), </w:t>
      </w:r>
      <w:r w:rsidR="00ED5EA8" w:rsidRPr="00060F7A">
        <w:rPr>
          <w:rFonts w:ascii="Times New Roman" w:hAnsi="Times New Roman" w:cs="Times New Roman"/>
          <w:color w:val="000000"/>
          <w:sz w:val="24"/>
          <w:szCs w:val="24"/>
        </w:rPr>
        <w:t>l</w:t>
      </w:r>
      <w:r w:rsidRPr="00060F7A">
        <w:rPr>
          <w:rFonts w:ascii="Times New Roman" w:hAnsi="Times New Roman" w:cs="Times New Roman"/>
          <w:color w:val="000000"/>
          <w:sz w:val="24"/>
          <w:szCs w:val="24"/>
        </w:rPr>
        <w:t>a durée de vie des adultes par exemple peut excéder 9 semaines en hiver tandis que des tests mis en place sur fraise et cerise ont montré qu’un passage au froid (− 1 °C à 2 °C) sur une période de 24 h à 72 h limite la survie des oeufs et le développement des larves et que des températures supérieures à 2 °C sont inefficaces. D. suzukii est assez résistant au froid mais tolère mal la chaleur par rapport aux autres espèces. Une température au-delà de 32° ou en dessous de -1° est mortelle pour la moitié (50%) de la population (Passeri, 2019).</w:t>
      </w:r>
    </w:p>
    <w:p w14:paraId="0CC7147A" w14:textId="392C9F1D" w:rsidR="00634C88" w:rsidRPr="00634C88" w:rsidRDefault="00634C88" w:rsidP="00060F7A">
      <w:pPr>
        <w:autoSpaceDE w:val="0"/>
        <w:autoSpaceDN w:val="0"/>
        <w:adjustRightInd w:val="0"/>
        <w:spacing w:after="0" w:line="240" w:lineRule="auto"/>
        <w:jc w:val="both"/>
        <w:rPr>
          <w:rFonts w:ascii="Times New Roman" w:hAnsi="Times New Roman" w:cs="Times New Roman"/>
          <w:color w:val="000000"/>
          <w:sz w:val="24"/>
          <w:szCs w:val="24"/>
        </w:rPr>
      </w:pPr>
      <w:r w:rsidRPr="00634C88">
        <w:rPr>
          <w:rFonts w:ascii="Times New Roman" w:hAnsi="Times New Roman" w:cs="Times New Roman"/>
          <w:color w:val="000000"/>
          <w:sz w:val="24"/>
          <w:szCs w:val="24"/>
        </w:rPr>
        <w:t xml:space="preserve"> Aussi</w:t>
      </w:r>
      <w:r w:rsidR="00E940FC">
        <w:rPr>
          <w:rFonts w:ascii="Times New Roman" w:hAnsi="Times New Roman" w:cs="Times New Roman"/>
          <w:color w:val="000000"/>
          <w:sz w:val="24"/>
          <w:szCs w:val="24"/>
        </w:rPr>
        <w:t>,</w:t>
      </w:r>
      <w:r w:rsidRPr="00634C88">
        <w:rPr>
          <w:rFonts w:ascii="Times New Roman" w:hAnsi="Times New Roman" w:cs="Times New Roman"/>
          <w:color w:val="000000"/>
          <w:sz w:val="24"/>
          <w:szCs w:val="24"/>
        </w:rPr>
        <w:t xml:space="preserve"> il y a-t-il un transfert des abris vers les parcelles dès qu’il fait beau tandis qu’en hiver la population à l’intérieur des parcelles chute totalement. Cela est dû d’une part à la capacité de D. suzukii à avoir plusieurs hôtes alternatifs (les plantes sauvages) autour de la parcelle assurant la présence en permanence pendant l’année. D’autre part, la capacité des adultes à entrer en dormance et en diapause reproductive sous l’effet de la photopériode et de la température et se regrouper dans les abris en saisons hostiles. En effet, les bosquets autour des parcelles avec des arbres de feuilles persistantes, les forêts, entre autres représentent un refuge pendant l’hiver, pendant que la population dans les plantations chute totalement. Pendant le printemps (correspondant à la période de maturation des fruits), la population à l’intérieur des plantations est importante avant de diminuer en été et de se densifier à nouveau et plus encore en automne (Passeri (2019) citant Shearer et al., (2016)) ; (Weydert et al. (2016)). </w:t>
      </w:r>
    </w:p>
    <w:p w14:paraId="4C6952D4" w14:textId="77777777" w:rsidR="00634C88" w:rsidRPr="00634C88" w:rsidRDefault="00634C88" w:rsidP="00060F7A">
      <w:pPr>
        <w:autoSpaceDE w:val="0"/>
        <w:autoSpaceDN w:val="0"/>
        <w:adjustRightInd w:val="0"/>
        <w:spacing w:after="0" w:line="240" w:lineRule="auto"/>
        <w:jc w:val="both"/>
        <w:rPr>
          <w:rFonts w:ascii="Times New Roman" w:hAnsi="Times New Roman" w:cs="Times New Roman"/>
          <w:sz w:val="24"/>
          <w:szCs w:val="24"/>
        </w:rPr>
      </w:pPr>
    </w:p>
    <w:p w14:paraId="40BE0B79" w14:textId="694FC49E" w:rsidR="002816A5" w:rsidRPr="00060F7A" w:rsidRDefault="00634C88" w:rsidP="00060F7A">
      <w:pPr>
        <w:jc w:val="both"/>
        <w:rPr>
          <w:rFonts w:ascii="Times New Roman" w:hAnsi="Times New Roman" w:cs="Times New Roman"/>
          <w:sz w:val="24"/>
          <w:szCs w:val="24"/>
        </w:rPr>
      </w:pPr>
      <w:r w:rsidRPr="00060F7A">
        <w:rPr>
          <w:rFonts w:ascii="Times New Roman" w:hAnsi="Times New Roman" w:cs="Times New Roman"/>
          <w:sz w:val="24"/>
          <w:szCs w:val="24"/>
        </w:rPr>
        <w:t>Comme énoncé plus tôt, en plus de la migration, la température de la saison, affecte la mortalité dans la population de D. suzukii. Un hiver avec plusieurs jours de froids intense cause une grande mortalité dans la population (moins chez les femelles qui se sont accouplé avant l’hiver que chez les mâles). De plus, d’après Renkema, et Cuthbertson, (2018) et Weydert et al. (2016), dans les fraises, des prédateurs naturels comme Orius insidious ou T. drosophilae peuvent faire perdre entre 60% et 80% de la population de D. suzukii immature. Par ailleurs, la femelle pond en moyenne 380 oeufs dans sa vie à raison de 7 à 16 oeufs par jour dont 1 à 3 par fruits. Ce cycle très cours, (jusqu’à 13 générations par an au japon), avec des adultes capables de parcourir des kilomètres, donne à D. suzukii un fort potentiel de dispersion.</w:t>
      </w:r>
    </w:p>
    <w:p w14:paraId="3F5211CF" w14:textId="77777777" w:rsidR="00E940FC" w:rsidRDefault="002816A5"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En effet, les durées du cycle et de l’activité de D. suzukii sont très dépendantes du climat en l’occurrence de la température et de l’humidité (Ørsted et al. 2021 ; Winkler et al. (2020) et Langille (2017)). Cette sensibilité au climat à différents stades et même selon le sexe (les femelles sont plus résistantes au froid que les mâles par exemple) induit une certaine dynamique dans la population totale de D. suzukii (mortalité, reproduction) et dans la population à l’intérieur des parcelles (migration). Ainsi, au printemps, les femelles sont-elles toujours plus nombreuses que les mâles. La proportion de mâle et femelle s’équilibre en suite en été pour enfin </w:t>
      </w:r>
      <w:r w:rsidRPr="00060F7A">
        <w:rPr>
          <w:rFonts w:ascii="Times New Roman" w:hAnsi="Times New Roman" w:cs="Times New Roman"/>
          <w:color w:val="000000"/>
          <w:sz w:val="24"/>
          <w:szCs w:val="24"/>
        </w:rPr>
        <w:lastRenderedPageBreak/>
        <w:t>s’inversée en automne. La population fluctue avec les étés chauds (plus de 25°) et secs (moins de 60% d’humidité) cela peut cacher une mortalité importante ou une baisse de l’activité dans la population.</w:t>
      </w:r>
      <w:r w:rsidR="00E940FC">
        <w:rPr>
          <w:rFonts w:ascii="Times New Roman" w:hAnsi="Times New Roman" w:cs="Times New Roman"/>
          <w:color w:val="000000"/>
          <w:sz w:val="24"/>
          <w:szCs w:val="24"/>
        </w:rPr>
        <w:t xml:space="preserve"> </w:t>
      </w:r>
    </w:p>
    <w:p w14:paraId="6D139FB0" w14:textId="02BFB5B2" w:rsidR="00492036" w:rsidRPr="00060F7A" w:rsidRDefault="00492036" w:rsidP="00060F7A">
      <w:pPr>
        <w:jc w:val="both"/>
        <w:rPr>
          <w:rFonts w:ascii="Times New Roman" w:hAnsi="Times New Roman" w:cs="Times New Roman"/>
          <w:color w:val="000000"/>
          <w:sz w:val="24"/>
          <w:szCs w:val="24"/>
        </w:rPr>
      </w:pPr>
      <w:r w:rsidRPr="00060F7A">
        <w:rPr>
          <w:rFonts w:ascii="Times New Roman" w:hAnsi="Times New Roman" w:cs="Times New Roman"/>
          <w:sz w:val="24"/>
          <w:szCs w:val="24"/>
        </w:rPr>
        <w:t xml:space="preserve">D’un autre côté, Leach et al. (2019) ont tenté de prédire les captures de D. Suzukii à partir de 7ans de piégeages dans des fermes aux </w:t>
      </w:r>
      <w:r w:rsidR="00E940FC">
        <w:rPr>
          <w:rFonts w:ascii="Times New Roman" w:hAnsi="Times New Roman" w:cs="Times New Roman"/>
          <w:sz w:val="24"/>
          <w:szCs w:val="24"/>
        </w:rPr>
        <w:t>USA</w:t>
      </w:r>
      <w:r w:rsidRPr="00060F7A">
        <w:rPr>
          <w:rFonts w:ascii="Times New Roman" w:hAnsi="Times New Roman" w:cs="Times New Roman"/>
          <w:sz w:val="24"/>
          <w:szCs w:val="24"/>
        </w:rPr>
        <w:t xml:space="preserve"> en modélisant les facteurs temporelles et environnementaux qui influencent l’activité de D. Suzukii dans le but de comprendre</w:t>
      </w:r>
      <w:r w:rsidR="002C0285">
        <w:rPr>
          <w:rFonts w:ascii="Times New Roman" w:hAnsi="Times New Roman" w:cs="Times New Roman"/>
          <w:sz w:val="24"/>
          <w:szCs w:val="24"/>
        </w:rPr>
        <w:t xml:space="preserve"> et faire des prédictions</w:t>
      </w:r>
      <w:r w:rsidRPr="00060F7A">
        <w:rPr>
          <w:rFonts w:ascii="Times New Roman" w:hAnsi="Times New Roman" w:cs="Times New Roman"/>
          <w:sz w:val="24"/>
          <w:szCs w:val="24"/>
        </w:rPr>
        <w:t xml:space="preserve"> </w:t>
      </w:r>
      <w:r w:rsidR="002C0285">
        <w:rPr>
          <w:rFonts w:ascii="Times New Roman" w:hAnsi="Times New Roman" w:cs="Times New Roman"/>
          <w:sz w:val="24"/>
          <w:szCs w:val="24"/>
        </w:rPr>
        <w:t>sur les</w:t>
      </w:r>
      <w:r w:rsidRPr="00060F7A">
        <w:rPr>
          <w:rFonts w:ascii="Times New Roman" w:hAnsi="Times New Roman" w:cs="Times New Roman"/>
          <w:sz w:val="24"/>
          <w:szCs w:val="24"/>
        </w:rPr>
        <w:t xml:space="preserve"> dynamiques de la population</w:t>
      </w:r>
      <w:r w:rsidR="002C0285">
        <w:rPr>
          <w:rFonts w:ascii="Times New Roman" w:hAnsi="Times New Roman" w:cs="Times New Roman"/>
          <w:sz w:val="24"/>
          <w:szCs w:val="24"/>
        </w:rPr>
        <w:t xml:space="preserve"> à partir de données de piégeage</w:t>
      </w:r>
      <w:r w:rsidRPr="00060F7A">
        <w:rPr>
          <w:rFonts w:ascii="Times New Roman" w:hAnsi="Times New Roman" w:cs="Times New Roman"/>
          <w:sz w:val="24"/>
          <w:szCs w:val="24"/>
        </w:rPr>
        <w:t>.</w:t>
      </w:r>
      <w:r w:rsidR="00E940FC">
        <w:rPr>
          <w:rFonts w:ascii="Times New Roman" w:hAnsi="Times New Roman" w:cs="Times New Roman"/>
          <w:color w:val="000000"/>
          <w:sz w:val="24"/>
          <w:szCs w:val="24"/>
        </w:rPr>
        <w:t xml:space="preserve"> </w:t>
      </w:r>
      <w:r w:rsidRPr="00060F7A">
        <w:rPr>
          <w:rFonts w:ascii="Times New Roman" w:hAnsi="Times New Roman" w:cs="Times New Roman"/>
          <w:sz w:val="24"/>
          <w:szCs w:val="24"/>
        </w:rPr>
        <w:t>Les résultats de cette étude suggèrent que l'activité de D. suzukii est prévisible et que les conditions environnementales peuvent être utilisées dans les régions tempérées. Les auteurs ont</w:t>
      </w:r>
      <w:r w:rsidR="002C0285">
        <w:rPr>
          <w:rFonts w:ascii="Times New Roman" w:hAnsi="Times New Roman" w:cs="Times New Roman"/>
          <w:sz w:val="24"/>
          <w:szCs w:val="24"/>
        </w:rPr>
        <w:t>, à</w:t>
      </w:r>
      <w:r w:rsidRPr="00060F7A">
        <w:rPr>
          <w:rFonts w:ascii="Times New Roman" w:hAnsi="Times New Roman" w:cs="Times New Roman"/>
          <w:sz w:val="24"/>
          <w:szCs w:val="24"/>
        </w:rPr>
        <w:t xml:space="preserve"> partir de</w:t>
      </w:r>
      <w:r w:rsidR="002C0285">
        <w:rPr>
          <w:rFonts w:ascii="Times New Roman" w:hAnsi="Times New Roman" w:cs="Times New Roman"/>
          <w:sz w:val="24"/>
          <w:szCs w:val="24"/>
        </w:rPr>
        <w:t xml:space="preserve">s résultats, </w:t>
      </w:r>
      <w:r w:rsidRPr="00060F7A">
        <w:rPr>
          <w:rFonts w:ascii="Times New Roman" w:hAnsi="Times New Roman" w:cs="Times New Roman"/>
          <w:sz w:val="24"/>
          <w:szCs w:val="24"/>
        </w:rPr>
        <w:t xml:space="preserve">établi un </w:t>
      </w:r>
      <w:r w:rsidR="002C0285" w:rsidRPr="00060F7A">
        <w:rPr>
          <w:rFonts w:ascii="Times New Roman" w:hAnsi="Times New Roman" w:cs="Times New Roman"/>
          <w:sz w:val="24"/>
          <w:szCs w:val="24"/>
        </w:rPr>
        <w:t>calendrier</w:t>
      </w:r>
      <w:r w:rsidRPr="00060F7A">
        <w:rPr>
          <w:rFonts w:ascii="Times New Roman" w:hAnsi="Times New Roman" w:cs="Times New Roman"/>
          <w:sz w:val="24"/>
          <w:szCs w:val="24"/>
        </w:rPr>
        <w:t xml:space="preserve"> des activités de D. Suzukii sur l’année et ont souligné </w:t>
      </w:r>
      <w:r w:rsidR="002C0285">
        <w:rPr>
          <w:rFonts w:ascii="Times New Roman" w:hAnsi="Times New Roman" w:cs="Times New Roman"/>
          <w:sz w:val="24"/>
          <w:szCs w:val="24"/>
        </w:rPr>
        <w:t>le fait que le</w:t>
      </w:r>
      <w:r w:rsidRPr="00060F7A">
        <w:rPr>
          <w:rFonts w:ascii="Times New Roman" w:hAnsi="Times New Roman" w:cs="Times New Roman"/>
          <w:sz w:val="24"/>
          <w:szCs w:val="24"/>
        </w:rPr>
        <w:t xml:space="preserve"> </w:t>
      </w:r>
      <w:r w:rsidR="002C0285">
        <w:rPr>
          <w:rFonts w:ascii="Times New Roman" w:hAnsi="Times New Roman" w:cs="Times New Roman"/>
          <w:sz w:val="24"/>
          <w:szCs w:val="24"/>
        </w:rPr>
        <w:t>sex-ratio</w:t>
      </w:r>
      <w:r w:rsidRPr="00060F7A">
        <w:rPr>
          <w:rFonts w:ascii="Times New Roman" w:hAnsi="Times New Roman" w:cs="Times New Roman"/>
          <w:sz w:val="24"/>
          <w:szCs w:val="24"/>
        </w:rPr>
        <w:t xml:space="preserve"> variait dans les saison tout au long de la saison (Plus de mâles ont été observés à des niveaux de population élevés et plus de femelles ont été observées en début et en fin de saison) mais cette différence entre le sex-ratio réel et un sex-ratio égal pour chaque saison n’est pas statistiquement significatif. Les meilleurs prédicteurs du sex-ratio étaient la densité moyenne des mouches et la période de l'année. Aussi, d’après les auteurs Les tendances annuelles de l'activité de D. suzukii observées dans cette étude dans une région tempérée du nord suggèrent également que ce ravageur n'est pas réceptif aux pièges en </w:t>
      </w:r>
      <w:r w:rsidR="002C0285" w:rsidRPr="00060F7A">
        <w:rPr>
          <w:rFonts w:ascii="Times New Roman" w:hAnsi="Times New Roman" w:cs="Times New Roman"/>
          <w:sz w:val="24"/>
          <w:szCs w:val="24"/>
        </w:rPr>
        <w:t>hiver raison</w:t>
      </w:r>
      <w:r w:rsidRPr="00060F7A">
        <w:rPr>
          <w:rFonts w:ascii="Times New Roman" w:hAnsi="Times New Roman" w:cs="Times New Roman"/>
          <w:sz w:val="24"/>
          <w:szCs w:val="24"/>
        </w:rPr>
        <w:t xml:space="preserve"> de leur état physiologique ou de leurs besoins en nutriments (Rendon et al. 2018, Wong et al. 2018).  De plus les résultats de </w:t>
      </w:r>
      <w:r w:rsidR="002C0285" w:rsidRPr="00060F7A">
        <w:rPr>
          <w:rFonts w:ascii="Times New Roman" w:hAnsi="Times New Roman" w:cs="Times New Roman"/>
          <w:sz w:val="24"/>
          <w:szCs w:val="24"/>
        </w:rPr>
        <w:t>cette étude</w:t>
      </w:r>
      <w:r w:rsidRPr="00060F7A">
        <w:rPr>
          <w:rFonts w:ascii="Times New Roman" w:hAnsi="Times New Roman" w:cs="Times New Roman"/>
          <w:sz w:val="24"/>
          <w:szCs w:val="24"/>
        </w:rPr>
        <w:t xml:space="preserve"> se confortent par un schéma similaire trouver au Brésil par Klesener et al. (2018</w:t>
      </w:r>
      <w:r w:rsidR="002C0285" w:rsidRPr="00060F7A">
        <w:rPr>
          <w:rFonts w:ascii="Times New Roman" w:hAnsi="Times New Roman" w:cs="Times New Roman"/>
          <w:sz w:val="24"/>
          <w:szCs w:val="24"/>
        </w:rPr>
        <w:t>) et</w:t>
      </w:r>
      <w:r w:rsidRPr="00060F7A">
        <w:rPr>
          <w:rFonts w:ascii="Times New Roman" w:hAnsi="Times New Roman" w:cs="Times New Roman"/>
          <w:sz w:val="24"/>
          <w:szCs w:val="24"/>
        </w:rPr>
        <w:t xml:space="preserve"> par Thistlewood et al. (2018</w:t>
      </w:r>
      <w:r w:rsidR="002C0285" w:rsidRPr="00060F7A">
        <w:rPr>
          <w:rFonts w:ascii="Times New Roman" w:hAnsi="Times New Roman" w:cs="Times New Roman"/>
          <w:sz w:val="24"/>
          <w:szCs w:val="24"/>
        </w:rPr>
        <w:t>) en</w:t>
      </w:r>
      <w:r w:rsidRPr="00060F7A">
        <w:rPr>
          <w:rFonts w:ascii="Times New Roman" w:hAnsi="Times New Roman" w:cs="Times New Roman"/>
          <w:sz w:val="24"/>
          <w:szCs w:val="24"/>
        </w:rPr>
        <w:t xml:space="preserve"> Colombie Britannique. Avec</w:t>
      </w:r>
      <w:r w:rsidR="002C0285">
        <w:rPr>
          <w:rFonts w:ascii="Times New Roman" w:hAnsi="Times New Roman" w:cs="Times New Roman"/>
          <w:sz w:val="24"/>
          <w:szCs w:val="24"/>
        </w:rPr>
        <w:t xml:space="preserve"> le printemps qui</w:t>
      </w:r>
      <w:r w:rsidRPr="00060F7A">
        <w:rPr>
          <w:rFonts w:ascii="Times New Roman" w:hAnsi="Times New Roman" w:cs="Times New Roman"/>
          <w:sz w:val="24"/>
          <w:szCs w:val="24"/>
        </w:rPr>
        <w:t xml:space="preserve"> commence par une activité faible (ce qui indique que les températures hivernales sont probablement une période de goulot d'étranglement avec des femelles plus disposée au froid) suivie d’une expansion rapide au début de l'été (où il y a plus de mâles). De plus il a été établi que </w:t>
      </w:r>
      <w:r w:rsidR="00176892" w:rsidRPr="00060F7A">
        <w:rPr>
          <w:rFonts w:ascii="Times New Roman" w:hAnsi="Times New Roman" w:cs="Times New Roman"/>
          <w:sz w:val="24"/>
          <w:szCs w:val="24"/>
        </w:rPr>
        <w:t>les conditions climatiques</w:t>
      </w:r>
      <w:r w:rsidRPr="00060F7A">
        <w:rPr>
          <w:rFonts w:ascii="Times New Roman" w:hAnsi="Times New Roman" w:cs="Times New Roman"/>
          <w:sz w:val="24"/>
          <w:szCs w:val="24"/>
        </w:rPr>
        <w:t xml:space="preserve"> ou la température </w:t>
      </w:r>
      <w:r w:rsidR="009E2A3E" w:rsidRPr="00060F7A">
        <w:rPr>
          <w:rFonts w:ascii="Times New Roman" w:hAnsi="Times New Roman" w:cs="Times New Roman"/>
          <w:sz w:val="24"/>
          <w:szCs w:val="24"/>
        </w:rPr>
        <w:t>(par</w:t>
      </w:r>
      <w:r w:rsidRPr="00060F7A">
        <w:rPr>
          <w:rFonts w:ascii="Times New Roman" w:hAnsi="Times New Roman" w:cs="Times New Roman"/>
          <w:sz w:val="24"/>
          <w:szCs w:val="24"/>
        </w:rPr>
        <w:t xml:space="preserve"> exemple le nombre de jours en dessous de 0°</w:t>
      </w:r>
      <w:r w:rsidR="00176892" w:rsidRPr="00060F7A">
        <w:rPr>
          <w:rFonts w:ascii="Times New Roman" w:hAnsi="Times New Roman" w:cs="Times New Roman"/>
          <w:sz w:val="24"/>
          <w:szCs w:val="24"/>
        </w:rPr>
        <w:t>C)</w:t>
      </w:r>
      <w:r w:rsidRPr="00060F7A">
        <w:rPr>
          <w:rFonts w:ascii="Times New Roman" w:hAnsi="Times New Roman" w:cs="Times New Roman"/>
          <w:sz w:val="24"/>
          <w:szCs w:val="24"/>
        </w:rPr>
        <w:t xml:space="preserve"> étaient des prédicteurs important à la fois de la première la détection des printemps et la capture des pics dans la région de l’étude. </w:t>
      </w:r>
    </w:p>
    <w:p w14:paraId="094989BB" w14:textId="213F5AB0" w:rsidR="002866AD" w:rsidRPr="00060F7A" w:rsidRDefault="00ED5EA8"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Cependant,</w:t>
      </w:r>
      <w:r w:rsidRPr="00060F7A">
        <w:rPr>
          <w:rFonts w:ascii="Times New Roman" w:hAnsi="Times New Roman" w:cs="Times New Roman"/>
          <w:sz w:val="24"/>
          <w:szCs w:val="24"/>
        </w:rPr>
        <w:t xml:space="preserve"> </w:t>
      </w:r>
      <w:r w:rsidR="00492036" w:rsidRPr="00060F7A">
        <w:rPr>
          <w:rFonts w:ascii="Times New Roman" w:hAnsi="Times New Roman" w:cs="Times New Roman"/>
          <w:sz w:val="24"/>
          <w:szCs w:val="24"/>
        </w:rPr>
        <w:t>ces analyses</w:t>
      </w:r>
      <w:r w:rsidRPr="00060F7A">
        <w:rPr>
          <w:rFonts w:ascii="Times New Roman" w:hAnsi="Times New Roman" w:cs="Times New Roman"/>
          <w:sz w:val="24"/>
          <w:szCs w:val="24"/>
        </w:rPr>
        <w:t xml:space="preserve"> du </w:t>
      </w:r>
      <w:r w:rsidR="00492036" w:rsidRPr="00060F7A">
        <w:rPr>
          <w:rFonts w:ascii="Times New Roman" w:hAnsi="Times New Roman" w:cs="Times New Roman"/>
          <w:sz w:val="24"/>
          <w:szCs w:val="24"/>
        </w:rPr>
        <w:t xml:space="preserve">ratio </w:t>
      </w:r>
      <w:r w:rsidRPr="00060F7A">
        <w:rPr>
          <w:rFonts w:ascii="Times New Roman" w:hAnsi="Times New Roman" w:cs="Times New Roman"/>
          <w:sz w:val="24"/>
          <w:szCs w:val="24"/>
        </w:rPr>
        <w:t>basé</w:t>
      </w:r>
      <w:r w:rsidR="00492036" w:rsidRPr="00060F7A">
        <w:rPr>
          <w:rFonts w:ascii="Times New Roman" w:hAnsi="Times New Roman" w:cs="Times New Roman"/>
          <w:sz w:val="24"/>
          <w:szCs w:val="24"/>
        </w:rPr>
        <w:t>es</w:t>
      </w:r>
      <w:r w:rsidRPr="00060F7A">
        <w:rPr>
          <w:rFonts w:ascii="Times New Roman" w:hAnsi="Times New Roman" w:cs="Times New Roman"/>
          <w:sz w:val="24"/>
          <w:szCs w:val="24"/>
        </w:rPr>
        <w:t xml:space="preserve"> sur les captures par saison </w:t>
      </w:r>
      <w:r w:rsidR="00B34D17" w:rsidRPr="00060F7A">
        <w:rPr>
          <w:rFonts w:ascii="Times New Roman" w:hAnsi="Times New Roman" w:cs="Times New Roman"/>
          <w:sz w:val="24"/>
          <w:szCs w:val="24"/>
        </w:rPr>
        <w:t xml:space="preserve">peut être simplement dû à l’attractivité des pièges selon la saison et le sexe ; les femelles capables de reporter leur ponte étant plus attirée puisque à la recherche de site de ponte.  </w:t>
      </w:r>
      <w:r w:rsidR="00B34D17" w:rsidRPr="00060F7A">
        <w:rPr>
          <w:rFonts w:ascii="Times New Roman" w:hAnsi="Times New Roman" w:cs="Times New Roman"/>
          <w:color w:val="000000"/>
          <w:sz w:val="24"/>
          <w:szCs w:val="24"/>
        </w:rPr>
        <w:t xml:space="preserve">De plus en l’absence de </w:t>
      </w:r>
      <w:r w:rsidR="00B34D17" w:rsidRPr="00060F7A">
        <w:rPr>
          <w:rFonts w:ascii="Times New Roman" w:hAnsi="Times New Roman" w:cs="Times New Roman"/>
          <w:sz w:val="24"/>
          <w:szCs w:val="24"/>
        </w:rPr>
        <w:t>lien établi</w:t>
      </w:r>
      <w:r w:rsidR="002866AD" w:rsidRPr="00060F7A">
        <w:rPr>
          <w:rFonts w:ascii="Times New Roman" w:hAnsi="Times New Roman" w:cs="Times New Roman"/>
          <w:sz w:val="24"/>
          <w:szCs w:val="24"/>
        </w:rPr>
        <w:t xml:space="preserve"> entre les taux de dégâts et les captures</w:t>
      </w:r>
      <w:r w:rsidR="00B34D17" w:rsidRPr="00060F7A">
        <w:rPr>
          <w:rFonts w:ascii="Times New Roman" w:hAnsi="Times New Roman" w:cs="Times New Roman"/>
          <w:sz w:val="24"/>
          <w:szCs w:val="24"/>
        </w:rPr>
        <w:t xml:space="preserve">, le </w:t>
      </w:r>
      <w:r w:rsidR="002866AD" w:rsidRPr="00060F7A">
        <w:rPr>
          <w:rFonts w:ascii="Times New Roman" w:hAnsi="Times New Roman" w:cs="Times New Roman"/>
          <w:sz w:val="24"/>
          <w:szCs w:val="24"/>
        </w:rPr>
        <w:t>suivi</w:t>
      </w:r>
      <w:r w:rsidR="00B34D17" w:rsidRPr="00060F7A">
        <w:rPr>
          <w:rFonts w:ascii="Times New Roman" w:hAnsi="Times New Roman" w:cs="Times New Roman"/>
          <w:sz w:val="24"/>
          <w:szCs w:val="24"/>
        </w:rPr>
        <w:t xml:space="preserve"> par capture</w:t>
      </w:r>
      <w:r w:rsidR="002866AD" w:rsidRPr="00060F7A">
        <w:rPr>
          <w:rFonts w:ascii="Times New Roman" w:hAnsi="Times New Roman" w:cs="Times New Roman"/>
          <w:sz w:val="24"/>
          <w:szCs w:val="24"/>
        </w:rPr>
        <w:t xml:space="preserve"> n</w:t>
      </w:r>
      <w:r w:rsidR="00B34D17" w:rsidRPr="00060F7A">
        <w:rPr>
          <w:rFonts w:ascii="Times New Roman" w:hAnsi="Times New Roman" w:cs="Times New Roman"/>
          <w:sz w:val="24"/>
          <w:szCs w:val="24"/>
        </w:rPr>
        <w:t>’est pas forcément pertinent</w:t>
      </w:r>
      <w:r w:rsidR="00AC73E0" w:rsidRPr="00060F7A">
        <w:rPr>
          <w:rFonts w:ascii="Times New Roman" w:hAnsi="Times New Roman" w:cs="Times New Roman"/>
          <w:sz w:val="24"/>
          <w:szCs w:val="24"/>
        </w:rPr>
        <w:t xml:space="preserve"> si ce n’est pour étudier </w:t>
      </w:r>
      <w:r w:rsidR="002866AD" w:rsidRPr="00060F7A">
        <w:rPr>
          <w:rFonts w:ascii="Times New Roman" w:hAnsi="Times New Roman" w:cs="Times New Roman"/>
          <w:sz w:val="24"/>
          <w:szCs w:val="24"/>
        </w:rPr>
        <w:t xml:space="preserve">les mouvements de </w:t>
      </w:r>
      <w:r w:rsidR="00AC73E0" w:rsidRPr="00060F7A">
        <w:rPr>
          <w:rFonts w:ascii="Times New Roman" w:hAnsi="Times New Roman" w:cs="Times New Roman"/>
          <w:sz w:val="24"/>
          <w:szCs w:val="24"/>
        </w:rPr>
        <w:t>populations.</w:t>
      </w:r>
    </w:p>
    <w:p w14:paraId="35E7CAE4" w14:textId="55B59F46" w:rsidR="00C8703C" w:rsidRPr="00060F7A" w:rsidRDefault="00BD0019"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Par ailleurs, l’attractivité des pièges soulèves autant de question.  Dans le rapport du </w:t>
      </w:r>
      <w:r w:rsidR="00176892" w:rsidRPr="00060F7A">
        <w:rPr>
          <w:rFonts w:ascii="Times New Roman" w:hAnsi="Times New Roman" w:cs="Times New Roman"/>
          <w:sz w:val="24"/>
          <w:szCs w:val="24"/>
        </w:rPr>
        <w:t>Ctifl (</w:t>
      </w:r>
      <w:r w:rsidRPr="00060F7A">
        <w:rPr>
          <w:rFonts w:ascii="Times New Roman" w:hAnsi="Times New Roman" w:cs="Times New Roman"/>
          <w:sz w:val="24"/>
          <w:szCs w:val="24"/>
        </w:rPr>
        <w:t>2016) l’attractif utilisé est basé sur le VVE (1/3 vin, 1/3 vinaigre et 1/3 eau) le plus efficace selon les auteurs.</w:t>
      </w:r>
      <w:r w:rsidR="00492036" w:rsidRPr="00060F7A">
        <w:rPr>
          <w:rFonts w:ascii="Times New Roman" w:hAnsi="Times New Roman" w:cs="Times New Roman"/>
          <w:sz w:val="24"/>
          <w:szCs w:val="24"/>
        </w:rPr>
        <w:t xml:space="preserve"> </w:t>
      </w:r>
      <w:r w:rsidRPr="00060F7A">
        <w:rPr>
          <w:rFonts w:ascii="Times New Roman" w:hAnsi="Times New Roman" w:cs="Times New Roman"/>
          <w:sz w:val="24"/>
          <w:szCs w:val="24"/>
        </w:rPr>
        <w:t xml:space="preserve">Dans </w:t>
      </w:r>
      <w:r w:rsidR="00176892" w:rsidRPr="00060F7A">
        <w:rPr>
          <w:rFonts w:ascii="Times New Roman" w:hAnsi="Times New Roman" w:cs="Times New Roman"/>
          <w:sz w:val="24"/>
          <w:szCs w:val="24"/>
        </w:rPr>
        <w:t>cet</w:t>
      </w:r>
      <w:r w:rsidRPr="00060F7A">
        <w:rPr>
          <w:rFonts w:ascii="Times New Roman" w:hAnsi="Times New Roman" w:cs="Times New Roman"/>
          <w:sz w:val="24"/>
          <w:szCs w:val="24"/>
        </w:rPr>
        <w:t xml:space="preserve"> ordre d’idée, </w:t>
      </w:r>
      <w:r w:rsidR="00AC73E0" w:rsidRPr="00060F7A">
        <w:rPr>
          <w:rFonts w:ascii="Times New Roman" w:hAnsi="Times New Roman" w:cs="Times New Roman"/>
          <w:sz w:val="24"/>
          <w:szCs w:val="24"/>
        </w:rPr>
        <w:t>Landol, Adams et Rogg (2011)</w:t>
      </w:r>
      <w:r w:rsidRPr="00060F7A">
        <w:rPr>
          <w:rFonts w:ascii="Times New Roman" w:hAnsi="Times New Roman" w:cs="Times New Roman"/>
          <w:sz w:val="24"/>
          <w:szCs w:val="24"/>
        </w:rPr>
        <w:t xml:space="preserve"> étudie des attractifs à base le vinaigre et</w:t>
      </w:r>
      <w:r w:rsidR="00492036" w:rsidRPr="00060F7A">
        <w:rPr>
          <w:rFonts w:ascii="Times New Roman" w:hAnsi="Times New Roman" w:cs="Times New Roman"/>
          <w:sz w:val="24"/>
          <w:szCs w:val="24"/>
        </w:rPr>
        <w:t xml:space="preserve"> </w:t>
      </w:r>
      <w:r w:rsidRPr="00060F7A">
        <w:rPr>
          <w:rFonts w:ascii="Times New Roman" w:hAnsi="Times New Roman" w:cs="Times New Roman"/>
          <w:sz w:val="24"/>
          <w:szCs w:val="24"/>
        </w:rPr>
        <w:t xml:space="preserve">le vin, et l'acide acétique et l'éthanol. Les résultats de cette étude </w:t>
      </w:r>
      <w:r w:rsidR="00C8703C" w:rsidRPr="00060F7A">
        <w:rPr>
          <w:rFonts w:ascii="Times New Roman" w:hAnsi="Times New Roman" w:cs="Times New Roman"/>
          <w:sz w:val="24"/>
          <w:szCs w:val="24"/>
        </w:rPr>
        <w:t>montrent</w:t>
      </w:r>
      <w:r w:rsidRPr="00060F7A">
        <w:rPr>
          <w:rFonts w:ascii="Times New Roman" w:hAnsi="Times New Roman" w:cs="Times New Roman"/>
          <w:sz w:val="24"/>
          <w:szCs w:val="24"/>
        </w:rPr>
        <w:t xml:space="preserve"> que l</w:t>
      </w:r>
      <w:r w:rsidR="009C499E" w:rsidRPr="00060F7A">
        <w:rPr>
          <w:rFonts w:ascii="Times New Roman" w:hAnsi="Times New Roman" w:cs="Times New Roman"/>
          <w:sz w:val="24"/>
          <w:szCs w:val="24"/>
        </w:rPr>
        <w:t>a combinaison de vinaigre et de vin a attiré un plus grand nombre d'insectes dans les pièges que le vinaigre ou le vin seul.</w:t>
      </w:r>
      <w:r w:rsidR="00C8703C" w:rsidRPr="00060F7A">
        <w:rPr>
          <w:rFonts w:ascii="Times New Roman" w:hAnsi="Times New Roman" w:cs="Times New Roman"/>
          <w:sz w:val="24"/>
          <w:szCs w:val="24"/>
        </w:rPr>
        <w:t xml:space="preserve"> De plus les auteurs ont mis en évidence</w:t>
      </w:r>
      <w:r w:rsidR="009C499E" w:rsidRPr="00060F7A">
        <w:rPr>
          <w:rFonts w:ascii="Times New Roman" w:hAnsi="Times New Roman" w:cs="Times New Roman"/>
          <w:sz w:val="24"/>
          <w:szCs w:val="24"/>
        </w:rPr>
        <w:t xml:space="preserve"> l'attraction des mâles et femelles de SWD vers l'acide acétique, mais pas vers le vinaigre de cidre de pomme ou l</w:t>
      </w:r>
      <w:r w:rsidR="00C8703C" w:rsidRPr="00060F7A">
        <w:rPr>
          <w:rFonts w:ascii="Times New Roman" w:hAnsi="Times New Roman" w:cs="Times New Roman"/>
          <w:sz w:val="24"/>
          <w:szCs w:val="24"/>
        </w:rPr>
        <w:t>’</w:t>
      </w:r>
      <w:r w:rsidR="009C499E" w:rsidRPr="00060F7A">
        <w:rPr>
          <w:rFonts w:ascii="Times New Roman" w:hAnsi="Times New Roman" w:cs="Times New Roman"/>
          <w:sz w:val="24"/>
          <w:szCs w:val="24"/>
        </w:rPr>
        <w:t>éthano</w:t>
      </w:r>
      <w:r w:rsidR="00C8703C" w:rsidRPr="00060F7A">
        <w:rPr>
          <w:rFonts w:ascii="Times New Roman" w:hAnsi="Times New Roman" w:cs="Times New Roman"/>
          <w:sz w:val="24"/>
          <w:szCs w:val="24"/>
        </w:rPr>
        <w:t xml:space="preserve">l. </w:t>
      </w:r>
    </w:p>
    <w:p w14:paraId="59C8EE69" w14:textId="5024E1C9" w:rsidR="002866AD" w:rsidRPr="00285E29" w:rsidRDefault="002866AD"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4" w:name="_Toc102435196"/>
      <w:r w:rsidRPr="00285E29">
        <w:rPr>
          <w:rFonts w:ascii="Times New Roman" w:eastAsia="Times New Roman" w:hAnsi="Times New Roman" w:cs="Times New Roman"/>
          <w:b/>
          <w:bCs/>
          <w:color w:val="800000"/>
          <w:sz w:val="28"/>
          <w:szCs w:val="28"/>
          <w:lang w:eastAsia="fr-FR"/>
        </w:rPr>
        <w:t>Dynamique de D. Suzuki en condition de serre (suivi par piégeage)</w:t>
      </w:r>
      <w:bookmarkEnd w:id="4"/>
    </w:p>
    <w:p w14:paraId="17300EEB" w14:textId="6702BC64" w:rsidR="00A806E6" w:rsidRPr="00060F7A" w:rsidRDefault="00E72CC1"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contributions dans la littérature sur le cycle de vie et la dynamique de population de D. Suzukii sous serre manquent à l’appel. Pourtant la culture qui nous intéresse ici notamment la fraise se cultivent principalement sous serre. C’est dans ce contexte que s’inscrit l’étude de Ju Hwang et al. (2020) qui porte sur </w:t>
      </w:r>
      <w:r w:rsidR="00A806E6" w:rsidRPr="00060F7A">
        <w:rPr>
          <w:rFonts w:ascii="Times New Roman" w:hAnsi="Times New Roman" w:cs="Times New Roman"/>
          <w:sz w:val="24"/>
          <w:szCs w:val="24"/>
        </w:rPr>
        <w:t>la dynamique de D. Suzukii à partir de capture</w:t>
      </w:r>
      <w:r w:rsidR="00FA3949">
        <w:rPr>
          <w:rFonts w:ascii="Times New Roman" w:hAnsi="Times New Roman" w:cs="Times New Roman"/>
          <w:sz w:val="24"/>
          <w:szCs w:val="24"/>
        </w:rPr>
        <w:t>s</w:t>
      </w:r>
      <w:r w:rsidR="00A806E6" w:rsidRPr="00060F7A">
        <w:rPr>
          <w:rFonts w:ascii="Times New Roman" w:hAnsi="Times New Roman" w:cs="Times New Roman"/>
          <w:sz w:val="24"/>
          <w:szCs w:val="24"/>
        </w:rPr>
        <w:t xml:space="preserve"> dans des serres de fraises en Coréen. Dans cette étude, </w:t>
      </w:r>
      <w:r w:rsidR="0081230C" w:rsidRPr="00060F7A">
        <w:rPr>
          <w:rFonts w:ascii="Times New Roman" w:hAnsi="Times New Roman" w:cs="Times New Roman"/>
          <w:sz w:val="24"/>
          <w:szCs w:val="24"/>
        </w:rPr>
        <w:t>des pièges</w:t>
      </w:r>
      <w:r w:rsidR="00A806E6" w:rsidRPr="00060F7A">
        <w:rPr>
          <w:rFonts w:ascii="Times New Roman" w:hAnsi="Times New Roman" w:cs="Times New Roman"/>
          <w:sz w:val="24"/>
          <w:szCs w:val="24"/>
        </w:rPr>
        <w:t xml:space="preserve"> ont été posé à l’intérieur </w:t>
      </w:r>
      <w:r w:rsidR="0081230C" w:rsidRPr="00060F7A">
        <w:rPr>
          <w:rFonts w:ascii="Times New Roman" w:hAnsi="Times New Roman" w:cs="Times New Roman"/>
          <w:sz w:val="24"/>
          <w:szCs w:val="24"/>
        </w:rPr>
        <w:t>des serres</w:t>
      </w:r>
      <w:r w:rsidR="00A806E6" w:rsidRPr="00060F7A">
        <w:rPr>
          <w:rFonts w:ascii="Times New Roman" w:hAnsi="Times New Roman" w:cs="Times New Roman"/>
          <w:sz w:val="24"/>
          <w:szCs w:val="24"/>
        </w:rPr>
        <w:t xml:space="preserve"> ainsi que dans les bois avoisinant sur une période de 19 mois</w:t>
      </w:r>
      <w:r w:rsidR="00C460FA" w:rsidRPr="00060F7A">
        <w:rPr>
          <w:rFonts w:ascii="Times New Roman" w:hAnsi="Times New Roman" w:cs="Times New Roman"/>
          <w:sz w:val="24"/>
          <w:szCs w:val="24"/>
        </w:rPr>
        <w:t>.</w:t>
      </w:r>
    </w:p>
    <w:p w14:paraId="0E30D063" w14:textId="04869A5A" w:rsidR="00FA772D" w:rsidRDefault="0081230C" w:rsidP="00060F7A">
      <w:pPr>
        <w:jc w:val="both"/>
        <w:rPr>
          <w:rFonts w:ascii="Times New Roman" w:hAnsi="Times New Roman" w:cs="Times New Roman"/>
          <w:sz w:val="24"/>
          <w:szCs w:val="24"/>
        </w:rPr>
      </w:pPr>
      <w:r w:rsidRPr="00060F7A">
        <w:rPr>
          <w:rFonts w:ascii="Times New Roman" w:hAnsi="Times New Roman" w:cs="Times New Roman"/>
          <w:sz w:val="24"/>
          <w:szCs w:val="24"/>
        </w:rPr>
        <w:t>Les auteurs ont montré que</w:t>
      </w:r>
      <w:r w:rsidR="00C24DA7" w:rsidRPr="00060F7A">
        <w:rPr>
          <w:rFonts w:ascii="Times New Roman" w:hAnsi="Times New Roman" w:cs="Times New Roman"/>
          <w:sz w:val="24"/>
          <w:szCs w:val="24"/>
        </w:rPr>
        <w:t xml:space="preserve"> D. Suzukii ne vit pas dans la serre de fraise mais plutôt dans</w:t>
      </w:r>
      <w:r w:rsidRPr="00060F7A">
        <w:rPr>
          <w:rFonts w:ascii="Times New Roman" w:hAnsi="Times New Roman" w:cs="Times New Roman"/>
          <w:sz w:val="24"/>
          <w:szCs w:val="24"/>
        </w:rPr>
        <w:t xml:space="preserve"> les zones boisées </w:t>
      </w:r>
      <w:r w:rsidR="00C24DA7" w:rsidRPr="00060F7A">
        <w:rPr>
          <w:rFonts w:ascii="Times New Roman" w:hAnsi="Times New Roman" w:cs="Times New Roman"/>
          <w:sz w:val="24"/>
          <w:szCs w:val="24"/>
        </w:rPr>
        <w:t xml:space="preserve">alentour qui sont </w:t>
      </w:r>
      <w:r w:rsidRPr="00060F7A">
        <w:rPr>
          <w:rFonts w:ascii="Times New Roman" w:hAnsi="Times New Roman" w:cs="Times New Roman"/>
          <w:sz w:val="24"/>
          <w:szCs w:val="24"/>
        </w:rPr>
        <w:t>une source majeure de populations de SWD plutôt que les champs de fraises</w:t>
      </w:r>
      <w:r w:rsidR="006D5797" w:rsidRPr="00060F7A">
        <w:rPr>
          <w:rFonts w:ascii="Times New Roman" w:hAnsi="Times New Roman" w:cs="Times New Roman"/>
          <w:sz w:val="24"/>
          <w:szCs w:val="24"/>
        </w:rPr>
        <w:t xml:space="preserve">. </w:t>
      </w:r>
      <w:r w:rsidR="00C24DA7" w:rsidRPr="00060F7A">
        <w:rPr>
          <w:rFonts w:ascii="Times New Roman" w:hAnsi="Times New Roman" w:cs="Times New Roman"/>
          <w:sz w:val="24"/>
          <w:szCs w:val="24"/>
        </w:rPr>
        <w:t xml:space="preserve">De plus il a été constaté 3 mois de capture nulle ou quasi nulle en hiver et aucune émergence venant de </w:t>
      </w:r>
      <w:r w:rsidR="00570E4B" w:rsidRPr="00060F7A">
        <w:rPr>
          <w:rFonts w:ascii="Times New Roman" w:hAnsi="Times New Roman" w:cs="Times New Roman"/>
          <w:sz w:val="24"/>
          <w:szCs w:val="24"/>
        </w:rPr>
        <w:t>fruit tombé</w:t>
      </w:r>
      <w:r w:rsidR="00C24DA7" w:rsidRPr="00060F7A">
        <w:rPr>
          <w:rFonts w:ascii="Times New Roman" w:hAnsi="Times New Roman" w:cs="Times New Roman"/>
          <w:sz w:val="24"/>
          <w:szCs w:val="24"/>
        </w:rPr>
        <w:t xml:space="preserve"> ce qui peut être dû à </w:t>
      </w:r>
      <w:r w:rsidR="00570E4B" w:rsidRPr="00060F7A">
        <w:rPr>
          <w:rFonts w:ascii="Times New Roman" w:hAnsi="Times New Roman" w:cs="Times New Roman"/>
          <w:sz w:val="24"/>
          <w:szCs w:val="24"/>
        </w:rPr>
        <w:t>une grande mortalité causée</w:t>
      </w:r>
      <w:r w:rsidR="00C24DA7" w:rsidRPr="00060F7A">
        <w:rPr>
          <w:rFonts w:ascii="Times New Roman" w:hAnsi="Times New Roman" w:cs="Times New Roman"/>
          <w:sz w:val="24"/>
          <w:szCs w:val="24"/>
        </w:rPr>
        <w:t xml:space="preserve"> notamment par la chute de la température </w:t>
      </w:r>
      <w:r w:rsidR="00570E4B" w:rsidRPr="00060F7A">
        <w:rPr>
          <w:rFonts w:ascii="Times New Roman" w:hAnsi="Times New Roman" w:cs="Times New Roman"/>
          <w:sz w:val="24"/>
          <w:szCs w:val="24"/>
        </w:rPr>
        <w:t xml:space="preserve">dans les régions boisé alentours. Les résultats des captures </w:t>
      </w:r>
      <w:r w:rsidR="00417A7E" w:rsidRPr="00060F7A">
        <w:rPr>
          <w:rFonts w:ascii="Times New Roman" w:hAnsi="Times New Roman" w:cs="Times New Roman"/>
          <w:sz w:val="24"/>
          <w:szCs w:val="24"/>
        </w:rPr>
        <w:t>corroborent</w:t>
      </w:r>
      <w:r w:rsidR="00570E4B" w:rsidRPr="00060F7A">
        <w:rPr>
          <w:rFonts w:ascii="Times New Roman" w:hAnsi="Times New Roman" w:cs="Times New Roman"/>
          <w:sz w:val="24"/>
          <w:szCs w:val="24"/>
        </w:rPr>
        <w:t xml:space="preserve"> ces hypothèses puisque l</w:t>
      </w:r>
      <w:r w:rsidR="009C499E" w:rsidRPr="00060F7A">
        <w:rPr>
          <w:rFonts w:ascii="Times New Roman" w:hAnsi="Times New Roman" w:cs="Times New Roman"/>
          <w:sz w:val="24"/>
          <w:szCs w:val="24"/>
        </w:rPr>
        <w:t>a période de capture la plus élevée a été observée d'octobre à la mi-décembre dans les bois, tandis que le nombre de captures a ensuite fortement diminué jusqu'à la mi-</w:t>
      </w:r>
      <w:r w:rsidRPr="00060F7A">
        <w:rPr>
          <w:rFonts w:ascii="Times New Roman" w:hAnsi="Times New Roman" w:cs="Times New Roman"/>
          <w:sz w:val="24"/>
          <w:szCs w:val="24"/>
        </w:rPr>
        <w:t>avril ce</w:t>
      </w:r>
      <w:r w:rsidR="009C499E" w:rsidRPr="00060F7A">
        <w:rPr>
          <w:rFonts w:ascii="Times New Roman" w:hAnsi="Times New Roman" w:cs="Times New Roman"/>
          <w:sz w:val="24"/>
          <w:szCs w:val="24"/>
        </w:rPr>
        <w:t xml:space="preserve"> qui a donné lieu à des captures nulles ou à de faibles captures (≤10) pour la </w:t>
      </w:r>
      <w:r w:rsidR="009C499E" w:rsidRPr="00060F7A">
        <w:rPr>
          <w:rFonts w:ascii="Times New Roman" w:hAnsi="Times New Roman" w:cs="Times New Roman"/>
          <w:sz w:val="24"/>
          <w:szCs w:val="24"/>
        </w:rPr>
        <w:lastRenderedPageBreak/>
        <w:t xml:space="preserve">plupart. </w:t>
      </w:r>
      <w:r w:rsidR="00570E4B" w:rsidRPr="00060F7A">
        <w:rPr>
          <w:rFonts w:ascii="Times New Roman" w:hAnsi="Times New Roman" w:cs="Times New Roman"/>
          <w:sz w:val="24"/>
          <w:szCs w:val="24"/>
        </w:rPr>
        <w:t>Dans le même temps on observait une capture nulle</w:t>
      </w:r>
      <w:r w:rsidR="009C499E" w:rsidRPr="00060F7A">
        <w:rPr>
          <w:rFonts w:ascii="Times New Roman" w:hAnsi="Times New Roman" w:cs="Times New Roman"/>
          <w:sz w:val="24"/>
          <w:szCs w:val="24"/>
        </w:rPr>
        <w:t xml:space="preserve"> à l'intérieur de la serre qui a duré près de trois mois (de fin décembre à fin février</w:t>
      </w:r>
      <w:r w:rsidRPr="00060F7A">
        <w:rPr>
          <w:rFonts w:ascii="Times New Roman" w:hAnsi="Times New Roman" w:cs="Times New Roman"/>
          <w:sz w:val="24"/>
          <w:szCs w:val="24"/>
        </w:rPr>
        <w:t>)</w:t>
      </w:r>
      <w:r w:rsidR="009C499E" w:rsidRPr="00060F7A">
        <w:rPr>
          <w:rFonts w:ascii="Times New Roman" w:hAnsi="Times New Roman" w:cs="Times New Roman"/>
          <w:sz w:val="24"/>
          <w:szCs w:val="24"/>
        </w:rPr>
        <w:t xml:space="preserve">. Ainsi, </w:t>
      </w:r>
      <w:r w:rsidR="00570E4B" w:rsidRPr="00060F7A">
        <w:rPr>
          <w:rFonts w:ascii="Times New Roman" w:hAnsi="Times New Roman" w:cs="Times New Roman"/>
          <w:sz w:val="24"/>
          <w:szCs w:val="24"/>
        </w:rPr>
        <w:t xml:space="preserve">la présence de D. Suzukii dans la serre dépendrait fortement de la situation dans les bois environnant. La </w:t>
      </w:r>
      <w:r w:rsidR="009C499E" w:rsidRPr="00060F7A">
        <w:rPr>
          <w:rFonts w:ascii="Times New Roman" w:hAnsi="Times New Roman" w:cs="Times New Roman"/>
          <w:sz w:val="24"/>
          <w:szCs w:val="24"/>
        </w:rPr>
        <w:t xml:space="preserve">chute hivernale et les périodes de capture nulles ou </w:t>
      </w:r>
      <w:r w:rsidR="00570E4B" w:rsidRPr="00060F7A">
        <w:rPr>
          <w:rFonts w:ascii="Times New Roman" w:hAnsi="Times New Roman" w:cs="Times New Roman"/>
          <w:sz w:val="24"/>
          <w:szCs w:val="24"/>
        </w:rPr>
        <w:t>faibles dans</w:t>
      </w:r>
      <w:r w:rsidR="009C499E" w:rsidRPr="00060F7A">
        <w:rPr>
          <w:rFonts w:ascii="Times New Roman" w:hAnsi="Times New Roman" w:cs="Times New Roman"/>
          <w:sz w:val="24"/>
          <w:szCs w:val="24"/>
        </w:rPr>
        <w:t xml:space="preserve"> les zones boisées étaient probablement liées à la présence </w:t>
      </w:r>
      <w:r w:rsidR="00570E4B" w:rsidRPr="00060F7A">
        <w:rPr>
          <w:rFonts w:ascii="Times New Roman" w:hAnsi="Times New Roman" w:cs="Times New Roman"/>
          <w:sz w:val="24"/>
          <w:szCs w:val="24"/>
        </w:rPr>
        <w:t>de D. Suzukii</w:t>
      </w:r>
      <w:r w:rsidR="009C499E" w:rsidRPr="00060F7A">
        <w:rPr>
          <w:rFonts w:ascii="Times New Roman" w:hAnsi="Times New Roman" w:cs="Times New Roman"/>
          <w:sz w:val="24"/>
          <w:szCs w:val="24"/>
        </w:rPr>
        <w:t xml:space="preserve"> les serres</w:t>
      </w:r>
      <w:r w:rsidR="00570E4B" w:rsidRPr="00060F7A">
        <w:rPr>
          <w:rFonts w:ascii="Times New Roman" w:hAnsi="Times New Roman" w:cs="Times New Roman"/>
          <w:sz w:val="24"/>
          <w:szCs w:val="24"/>
        </w:rPr>
        <w:t xml:space="preserve"> et inversement</w:t>
      </w:r>
      <w:r w:rsidR="009C499E" w:rsidRPr="00060F7A">
        <w:rPr>
          <w:rFonts w:ascii="Times New Roman" w:hAnsi="Times New Roman" w:cs="Times New Roman"/>
          <w:sz w:val="24"/>
          <w:szCs w:val="24"/>
        </w:rPr>
        <w:t>.</w:t>
      </w:r>
    </w:p>
    <w:p w14:paraId="3ADC2B03" w14:textId="77777777" w:rsidR="003C2607" w:rsidRDefault="003C2607" w:rsidP="00060F7A">
      <w:pPr>
        <w:jc w:val="both"/>
        <w:rPr>
          <w:rFonts w:ascii="Times New Roman" w:hAnsi="Times New Roman" w:cs="Times New Roman"/>
          <w:sz w:val="24"/>
          <w:szCs w:val="24"/>
        </w:rPr>
      </w:pPr>
    </w:p>
    <w:p w14:paraId="5712C24A" w14:textId="7CC2477F" w:rsidR="00FA772D" w:rsidRPr="00700F04" w:rsidRDefault="00700F04" w:rsidP="00FA772D">
      <w:pPr>
        <w:jc w:val="center"/>
        <w:rPr>
          <w:rFonts w:ascii="Times New Roman" w:eastAsia="Times New Roman" w:hAnsi="Times New Roman" w:cs="Times New Roman"/>
          <w:b/>
          <w:bCs/>
          <w:color w:val="800000"/>
          <w:sz w:val="28"/>
          <w:szCs w:val="28"/>
          <w:lang w:eastAsia="fr-FR"/>
        </w:rPr>
      </w:pPr>
      <w:r w:rsidRPr="00700F04">
        <w:rPr>
          <w:rFonts w:ascii="Times New Roman" w:eastAsia="Times New Roman" w:hAnsi="Times New Roman" w:cs="Times New Roman"/>
          <w:b/>
          <w:bCs/>
          <w:color w:val="800000"/>
          <w:sz w:val="28"/>
          <w:szCs w:val="28"/>
          <w:lang w:eastAsia="fr-FR"/>
        </w:rPr>
        <w:t>QUIZ</w:t>
      </w:r>
    </w:p>
    <w:p w14:paraId="2D739293" w14:textId="61DD10BE" w:rsidR="00A7434E" w:rsidRPr="008F7611" w:rsidRDefault="00A7434E" w:rsidP="008F7611">
      <w:pPr>
        <w:pStyle w:val="Paragraphedeliste"/>
        <w:numPr>
          <w:ilvl w:val="0"/>
          <w:numId w:val="7"/>
        </w:numPr>
        <w:jc w:val="both"/>
        <w:rPr>
          <w:rFonts w:ascii="Times New Roman" w:hAnsi="Times New Roman" w:cs="Times New Roman"/>
          <w:b/>
          <w:bCs/>
          <w:sz w:val="24"/>
          <w:szCs w:val="24"/>
        </w:rPr>
      </w:pPr>
      <w:r w:rsidRPr="008F7611">
        <w:rPr>
          <w:rFonts w:ascii="Times New Roman" w:hAnsi="Times New Roman" w:cs="Times New Roman"/>
          <w:b/>
          <w:bCs/>
          <w:sz w:val="24"/>
          <w:szCs w:val="24"/>
        </w:rPr>
        <w:t>Quel est le sexe ratio de drosophila suziki ?</w:t>
      </w:r>
    </w:p>
    <w:p w14:paraId="097B7EA4" w14:textId="27B97020" w:rsidR="008F7611" w:rsidRDefault="004757E9" w:rsidP="00176892">
      <w:pPr>
        <w:jc w:val="both"/>
        <w:rPr>
          <w:rFonts w:ascii="Times New Roman" w:hAnsi="Times New Roman" w:cs="Times New Roman"/>
          <w:sz w:val="24"/>
          <w:szCs w:val="24"/>
        </w:rPr>
      </w:pPr>
      <w:r w:rsidRPr="00060F7A">
        <w:rPr>
          <w:rFonts w:ascii="Times New Roman" w:hAnsi="Times New Roman" w:cs="Times New Roman"/>
          <w:sz w:val="24"/>
          <w:szCs w:val="24"/>
        </w:rPr>
        <w:t>Le sex-ratio des adultes nouvellement émergés est en moyenne de</w:t>
      </w:r>
      <w:r w:rsidR="00281787">
        <w:rPr>
          <w:rFonts w:ascii="Times New Roman" w:hAnsi="Times New Roman" w:cs="Times New Roman"/>
          <w:sz w:val="24"/>
          <w:szCs w:val="24"/>
        </w:rPr>
        <w:t>1 :1</w:t>
      </w:r>
      <w:r w:rsidRPr="00060F7A">
        <w:rPr>
          <w:rFonts w:ascii="Times New Roman" w:hAnsi="Times New Roman" w:cs="Times New Roman"/>
          <w:sz w:val="24"/>
          <w:szCs w:val="24"/>
        </w:rPr>
        <w:t>(Emiljanowicz et al (2014</w:t>
      </w:r>
      <w:r w:rsidR="005E5850" w:rsidRPr="00060F7A">
        <w:rPr>
          <w:rFonts w:ascii="Times New Roman" w:hAnsi="Times New Roman" w:cs="Times New Roman"/>
          <w:sz w:val="24"/>
          <w:szCs w:val="24"/>
        </w:rPr>
        <w:t>)</w:t>
      </w:r>
      <w:r w:rsidR="00743C5A">
        <w:rPr>
          <w:rFonts w:ascii="Times New Roman" w:hAnsi="Times New Roman" w:cs="Times New Roman"/>
          <w:sz w:val="24"/>
          <w:szCs w:val="24"/>
        </w:rPr>
        <w:t>,</w:t>
      </w:r>
      <w:r w:rsidR="00743C5A" w:rsidRPr="00743C5A">
        <w:rPr>
          <w:rFonts w:ascii="Times New Roman" w:hAnsi="Times New Roman" w:cs="Times New Roman"/>
          <w:sz w:val="24"/>
          <w:szCs w:val="24"/>
        </w:rPr>
        <w:t xml:space="preserve"> </w:t>
      </w:r>
      <w:r w:rsidR="00743C5A" w:rsidRPr="00060F7A">
        <w:rPr>
          <w:rFonts w:ascii="Times New Roman" w:hAnsi="Times New Roman" w:cs="Times New Roman"/>
          <w:sz w:val="24"/>
          <w:szCs w:val="24"/>
        </w:rPr>
        <w:t>Leach et al. (2019)</w:t>
      </w:r>
      <w:r w:rsidR="005E5850" w:rsidRPr="00060F7A">
        <w:rPr>
          <w:rFonts w:ascii="Times New Roman" w:hAnsi="Times New Roman" w:cs="Times New Roman"/>
          <w:sz w:val="24"/>
          <w:szCs w:val="24"/>
        </w:rPr>
        <w:t>)</w:t>
      </w:r>
      <w:r w:rsidR="00B962BE">
        <w:rPr>
          <w:rFonts w:ascii="Times New Roman" w:hAnsi="Times New Roman" w:cs="Times New Roman"/>
          <w:sz w:val="24"/>
          <w:szCs w:val="24"/>
        </w:rPr>
        <w:t>.</w:t>
      </w:r>
    </w:p>
    <w:p w14:paraId="36A7CF67" w14:textId="77777777" w:rsidR="00B962BE" w:rsidRPr="00060F7A" w:rsidRDefault="00B962BE" w:rsidP="00B962BE">
      <w:pPr>
        <w:jc w:val="both"/>
        <w:rPr>
          <w:rFonts w:ascii="Times New Roman" w:hAnsi="Times New Roman" w:cs="Times New Roman"/>
          <w:sz w:val="24"/>
          <w:szCs w:val="24"/>
        </w:rPr>
      </w:pPr>
      <w:r w:rsidRPr="00060F7A">
        <w:rPr>
          <w:rFonts w:ascii="Times New Roman" w:hAnsi="Times New Roman" w:cs="Times New Roman"/>
          <w:sz w:val="24"/>
          <w:szCs w:val="24"/>
        </w:rPr>
        <w:t>Revadi et al. (2015)</w:t>
      </w:r>
      <w:r>
        <w:rPr>
          <w:rFonts w:ascii="Times New Roman" w:hAnsi="Times New Roman" w:cs="Times New Roman"/>
        </w:rPr>
        <w:t xml:space="preserve">, </w:t>
      </w:r>
      <w:r w:rsidRPr="00060F7A">
        <w:rPr>
          <w:rFonts w:ascii="Times New Roman" w:hAnsi="Times New Roman" w:cs="Times New Roman"/>
          <w:sz w:val="24"/>
          <w:szCs w:val="24"/>
        </w:rPr>
        <w:t>le temps de maturation sexuelle, ainsi que l'occurrence du réaccouplement ont un impact significatif sur le sex-ratio opérationnel.</w:t>
      </w:r>
    </w:p>
    <w:p w14:paraId="100F511F" w14:textId="77777777" w:rsidR="00B962BE" w:rsidRPr="00060F7A" w:rsidRDefault="00B962BE" w:rsidP="00176892">
      <w:pPr>
        <w:jc w:val="both"/>
        <w:rPr>
          <w:rFonts w:ascii="Times New Roman" w:hAnsi="Times New Roman" w:cs="Times New Roman"/>
          <w:sz w:val="24"/>
          <w:szCs w:val="24"/>
        </w:rPr>
      </w:pPr>
    </w:p>
    <w:p w14:paraId="6A95228F" w14:textId="3E055367" w:rsidR="00A7434E" w:rsidRPr="008F7611" w:rsidRDefault="008F7611" w:rsidP="008F7611">
      <w:pPr>
        <w:pStyle w:val="Paragraphedeliste"/>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 xml:space="preserve">Biais du </w:t>
      </w:r>
      <w:r w:rsidR="00A7434E" w:rsidRPr="008F7611">
        <w:rPr>
          <w:rFonts w:ascii="Times New Roman" w:hAnsi="Times New Roman" w:cs="Times New Roman"/>
          <w:b/>
          <w:bCs/>
          <w:sz w:val="24"/>
          <w:szCs w:val="24"/>
        </w:rPr>
        <w:t>sex-ratio par saison observé</w:t>
      </w:r>
      <w:r>
        <w:rPr>
          <w:rFonts w:ascii="Times New Roman" w:hAnsi="Times New Roman" w:cs="Times New Roman"/>
          <w:b/>
          <w:bCs/>
          <w:sz w:val="24"/>
          <w:szCs w:val="24"/>
        </w:rPr>
        <w:t xml:space="preserve"> avec le piégeage</w:t>
      </w:r>
      <w:r w:rsidR="00A7434E" w:rsidRPr="008F7611">
        <w:rPr>
          <w:rFonts w:ascii="Times New Roman" w:hAnsi="Times New Roman" w:cs="Times New Roman"/>
          <w:b/>
          <w:bCs/>
          <w:sz w:val="24"/>
          <w:szCs w:val="24"/>
        </w:rPr>
        <w:t xml:space="preserve"> ?</w:t>
      </w:r>
    </w:p>
    <w:p w14:paraId="298D072F" w14:textId="45EBE6CC" w:rsidR="00F104FC" w:rsidRPr="00060F7A" w:rsidRDefault="00F104FC" w:rsidP="00060F7A">
      <w:pPr>
        <w:pStyle w:val="Paragraphedeliste"/>
        <w:jc w:val="both"/>
        <w:rPr>
          <w:rFonts w:ascii="Times New Roman" w:hAnsi="Times New Roman" w:cs="Times New Roman"/>
          <w:sz w:val="24"/>
          <w:szCs w:val="24"/>
        </w:rPr>
      </w:pPr>
    </w:p>
    <w:p w14:paraId="2290D6CC" w14:textId="24CF8744" w:rsidR="00F104FC" w:rsidRDefault="00176892" w:rsidP="00176892">
      <w:pPr>
        <w:jc w:val="both"/>
        <w:rPr>
          <w:rFonts w:ascii="Times New Roman" w:hAnsi="Times New Roman" w:cs="Times New Roman"/>
          <w:sz w:val="24"/>
          <w:szCs w:val="24"/>
        </w:rPr>
      </w:pPr>
      <w:r>
        <w:rPr>
          <w:rFonts w:ascii="Times New Roman" w:hAnsi="Times New Roman" w:cs="Times New Roman"/>
          <w:sz w:val="24"/>
          <w:szCs w:val="24"/>
        </w:rPr>
        <w:t>Ciftl (2016) attractif VVE</w:t>
      </w:r>
      <w:r w:rsidR="00743C5A">
        <w:rPr>
          <w:rFonts w:ascii="Times New Roman" w:hAnsi="Times New Roman" w:cs="Times New Roman"/>
          <w:sz w:val="24"/>
          <w:szCs w:val="24"/>
        </w:rPr>
        <w:t>.</w:t>
      </w:r>
    </w:p>
    <w:p w14:paraId="6E621711" w14:textId="6CF39ABF" w:rsidR="009646C7" w:rsidRDefault="009646C7" w:rsidP="00176892">
      <w:pPr>
        <w:jc w:val="both"/>
        <w:rPr>
          <w:rFonts w:ascii="Times New Roman" w:hAnsi="Times New Roman" w:cs="Times New Roman"/>
          <w:sz w:val="24"/>
          <w:szCs w:val="24"/>
        </w:rPr>
      </w:pPr>
      <w:r>
        <w:rPr>
          <w:rFonts w:ascii="Times New Roman" w:hAnsi="Times New Roman" w:cs="Times New Roman"/>
          <w:color w:val="000000"/>
          <w:sz w:val="24"/>
          <w:szCs w:val="24"/>
        </w:rPr>
        <w:t>C</w:t>
      </w:r>
      <w:r w:rsidRPr="00060F7A">
        <w:rPr>
          <w:rFonts w:ascii="Times New Roman" w:hAnsi="Times New Roman" w:cs="Times New Roman"/>
          <w:sz w:val="24"/>
          <w:szCs w:val="24"/>
        </w:rPr>
        <w:t xml:space="preserve">es analyses du ratio basées sur les captures par saison peut être simplement dû à l’attractivité des pièges selon la saison et le sexe ; les femelles capables de reporter leur ponte étant plus attirée puisque à la recherche de site de ponte.  </w:t>
      </w:r>
      <w:r w:rsidRPr="00060F7A">
        <w:rPr>
          <w:rFonts w:ascii="Times New Roman" w:hAnsi="Times New Roman" w:cs="Times New Roman"/>
          <w:color w:val="000000"/>
          <w:sz w:val="24"/>
          <w:szCs w:val="24"/>
        </w:rPr>
        <w:t xml:space="preserve">De plus en l’absence de </w:t>
      </w:r>
      <w:r w:rsidRPr="00060F7A">
        <w:rPr>
          <w:rFonts w:ascii="Times New Roman" w:hAnsi="Times New Roman" w:cs="Times New Roman"/>
          <w:sz w:val="24"/>
          <w:szCs w:val="24"/>
        </w:rPr>
        <w:t>lien établi entre les taux de dégâts et les captures, le suivi par capture n’est pas forcément pertinent si ce n’est pour étudier les mouvements de populations.</w:t>
      </w:r>
    </w:p>
    <w:p w14:paraId="58847EA2" w14:textId="74B5D388" w:rsidR="009646C7" w:rsidRPr="009646C7" w:rsidRDefault="009646C7" w:rsidP="00176892">
      <w:pPr>
        <w:jc w:val="both"/>
        <w:rPr>
          <w:rFonts w:ascii="Times New Roman" w:hAnsi="Times New Roman" w:cs="Times New Roman"/>
          <w:sz w:val="24"/>
          <w:szCs w:val="24"/>
        </w:rPr>
      </w:pPr>
      <w:r>
        <w:rPr>
          <w:rFonts w:ascii="Times New Roman" w:hAnsi="Times New Roman" w:cs="Times New Roman"/>
          <w:sz w:val="24"/>
          <w:szCs w:val="24"/>
        </w:rPr>
        <w:t>De plus l</w:t>
      </w:r>
      <w:r w:rsidRPr="00743C5A">
        <w:rPr>
          <w:rFonts w:ascii="Times New Roman" w:hAnsi="Times New Roman" w:cs="Times New Roman"/>
          <w:sz w:val="24"/>
          <w:szCs w:val="24"/>
        </w:rPr>
        <w:t>es adultes capturés ne représentent que 8% de la population ce qui pose un problème de pertinence des pièges si (Emiljanowicz et al</w:t>
      </w:r>
      <w:r>
        <w:rPr>
          <w:rFonts w:ascii="Times New Roman" w:hAnsi="Times New Roman" w:cs="Times New Roman"/>
          <w:sz w:val="24"/>
          <w:szCs w:val="24"/>
        </w:rPr>
        <w:t xml:space="preserve"> ; </w:t>
      </w:r>
      <w:r w:rsidRPr="00743C5A">
        <w:rPr>
          <w:rFonts w:ascii="Times New Roman" w:hAnsi="Times New Roman" w:cs="Times New Roman"/>
          <w:sz w:val="24"/>
          <w:szCs w:val="24"/>
        </w:rPr>
        <w:t>2014)</w:t>
      </w:r>
    </w:p>
    <w:p w14:paraId="5616C0FA" w14:textId="2F84BBA1" w:rsidR="00176892" w:rsidRPr="00B962BE" w:rsidRDefault="00743C5A" w:rsidP="00B962BE">
      <w:pPr>
        <w:jc w:val="both"/>
        <w:rPr>
          <w:rFonts w:ascii="Times New Roman" w:hAnsi="Times New Roman" w:cs="Times New Roman"/>
          <w:sz w:val="24"/>
          <w:szCs w:val="24"/>
        </w:rPr>
      </w:pPr>
      <w:r>
        <w:rPr>
          <w:rFonts w:ascii="Times New Roman" w:hAnsi="Times New Roman" w:cs="Times New Roman"/>
          <w:sz w:val="24"/>
          <w:szCs w:val="24"/>
        </w:rPr>
        <w:t>L</w:t>
      </w:r>
      <w:r w:rsidRPr="00060F7A">
        <w:rPr>
          <w:rFonts w:ascii="Times New Roman" w:hAnsi="Times New Roman" w:cs="Times New Roman"/>
          <w:sz w:val="24"/>
          <w:szCs w:val="24"/>
        </w:rPr>
        <w:t xml:space="preserve">e </w:t>
      </w:r>
      <w:r>
        <w:rPr>
          <w:rFonts w:ascii="Times New Roman" w:hAnsi="Times New Roman" w:cs="Times New Roman"/>
          <w:sz w:val="24"/>
          <w:szCs w:val="24"/>
        </w:rPr>
        <w:t>sex-ratio</w:t>
      </w:r>
      <w:r w:rsidRPr="00060F7A">
        <w:rPr>
          <w:rFonts w:ascii="Times New Roman" w:hAnsi="Times New Roman" w:cs="Times New Roman"/>
          <w:sz w:val="24"/>
          <w:szCs w:val="24"/>
        </w:rPr>
        <w:t xml:space="preserve"> variait dans les saison tout au long de la saison (Plus de mâles ont été observés à des niveaux de population élevés et plus de femelles ont été observées en début et en fin de saison) mais cette différence entre le sex-ratio réel et un sex-ratio égal pour chaque saison n’est pas statistiquement significatif.</w:t>
      </w:r>
      <w:r>
        <w:rPr>
          <w:rFonts w:ascii="Times New Roman" w:hAnsi="Times New Roman" w:cs="Times New Roman"/>
          <w:sz w:val="24"/>
          <w:szCs w:val="24"/>
        </w:rPr>
        <w:t xml:space="preserve"> </w:t>
      </w:r>
      <w:r w:rsidRPr="00060F7A">
        <w:rPr>
          <w:rFonts w:ascii="Times New Roman" w:hAnsi="Times New Roman" w:cs="Times New Roman"/>
          <w:sz w:val="24"/>
          <w:szCs w:val="24"/>
        </w:rPr>
        <w:t>Les meilleurs prédicteurs du sex-ratio étaient la densité moyenne des mouches et la période de l'année</w:t>
      </w:r>
      <w:r>
        <w:rPr>
          <w:rFonts w:ascii="Times New Roman" w:hAnsi="Times New Roman" w:cs="Times New Roman"/>
          <w:sz w:val="24"/>
          <w:szCs w:val="24"/>
        </w:rPr>
        <w:t>. Ce</w:t>
      </w:r>
      <w:r w:rsidRPr="00060F7A">
        <w:rPr>
          <w:rFonts w:ascii="Times New Roman" w:hAnsi="Times New Roman" w:cs="Times New Roman"/>
          <w:sz w:val="24"/>
          <w:szCs w:val="24"/>
        </w:rPr>
        <w:t xml:space="preserve"> ravageur n'est pas réceptif aux pièges en hiver raison de leur état physiologique ou de leurs besoins en nutriments (Rendon et al. </w:t>
      </w:r>
      <w:r w:rsidR="009646C7">
        <w:rPr>
          <w:rFonts w:ascii="Times New Roman" w:hAnsi="Times New Roman" w:cs="Times New Roman"/>
          <w:sz w:val="24"/>
          <w:szCs w:val="24"/>
        </w:rPr>
        <w:t>(</w:t>
      </w:r>
      <w:r w:rsidRPr="00060F7A">
        <w:rPr>
          <w:rFonts w:ascii="Times New Roman" w:hAnsi="Times New Roman" w:cs="Times New Roman"/>
          <w:sz w:val="24"/>
          <w:szCs w:val="24"/>
        </w:rPr>
        <w:t>2018</w:t>
      </w:r>
      <w:r w:rsidR="009646C7">
        <w:rPr>
          <w:rFonts w:ascii="Times New Roman" w:hAnsi="Times New Roman" w:cs="Times New Roman"/>
          <w:sz w:val="24"/>
          <w:szCs w:val="24"/>
        </w:rPr>
        <w:t>)</w:t>
      </w:r>
      <w:r w:rsidRPr="00060F7A">
        <w:rPr>
          <w:rFonts w:ascii="Times New Roman" w:hAnsi="Times New Roman" w:cs="Times New Roman"/>
          <w:sz w:val="24"/>
          <w:szCs w:val="24"/>
        </w:rPr>
        <w:t xml:space="preserve">, Wong et al. </w:t>
      </w:r>
      <w:r>
        <w:rPr>
          <w:rFonts w:ascii="Times New Roman" w:hAnsi="Times New Roman" w:cs="Times New Roman"/>
          <w:sz w:val="24"/>
          <w:szCs w:val="24"/>
        </w:rPr>
        <w:t>(</w:t>
      </w:r>
      <w:r w:rsidRPr="00060F7A">
        <w:rPr>
          <w:rFonts w:ascii="Times New Roman" w:hAnsi="Times New Roman" w:cs="Times New Roman"/>
          <w:sz w:val="24"/>
          <w:szCs w:val="24"/>
        </w:rPr>
        <w:t>2018</w:t>
      </w:r>
      <w:r>
        <w:rPr>
          <w:rFonts w:ascii="Times New Roman" w:hAnsi="Times New Roman" w:cs="Times New Roman"/>
          <w:sz w:val="24"/>
          <w:szCs w:val="24"/>
        </w:rPr>
        <w:t xml:space="preserve">) ; </w:t>
      </w:r>
      <w:r w:rsidRPr="00060F7A">
        <w:rPr>
          <w:rFonts w:ascii="Times New Roman" w:hAnsi="Times New Roman" w:cs="Times New Roman"/>
          <w:sz w:val="24"/>
          <w:szCs w:val="24"/>
        </w:rPr>
        <w:t>Leach et al. (2019)</w:t>
      </w:r>
      <w:r w:rsidR="009646C7">
        <w:rPr>
          <w:rFonts w:ascii="Times New Roman" w:hAnsi="Times New Roman" w:cs="Times New Roman"/>
          <w:sz w:val="24"/>
          <w:szCs w:val="24"/>
        </w:rPr>
        <w:t>)</w:t>
      </w:r>
    </w:p>
    <w:p w14:paraId="6DE88A2F" w14:textId="77777777" w:rsidR="00176892" w:rsidRPr="00060F7A" w:rsidRDefault="00176892" w:rsidP="00060F7A">
      <w:pPr>
        <w:pStyle w:val="Paragraphedeliste"/>
        <w:jc w:val="both"/>
        <w:rPr>
          <w:rFonts w:ascii="Times New Roman" w:hAnsi="Times New Roman" w:cs="Times New Roman"/>
          <w:sz w:val="24"/>
          <w:szCs w:val="24"/>
        </w:rPr>
      </w:pPr>
    </w:p>
    <w:p w14:paraId="5DE296B1" w14:textId="4167AA48" w:rsidR="00A7434E" w:rsidRPr="005E5850" w:rsidRDefault="00A7434E" w:rsidP="005E5850">
      <w:pPr>
        <w:pStyle w:val="Paragraphedeliste"/>
        <w:numPr>
          <w:ilvl w:val="0"/>
          <w:numId w:val="7"/>
        </w:numPr>
        <w:jc w:val="both"/>
        <w:rPr>
          <w:rFonts w:ascii="Times New Roman" w:hAnsi="Times New Roman" w:cs="Times New Roman"/>
          <w:b/>
          <w:bCs/>
          <w:sz w:val="24"/>
          <w:szCs w:val="24"/>
        </w:rPr>
      </w:pPr>
      <w:r w:rsidRPr="005E5850">
        <w:rPr>
          <w:rFonts w:ascii="Times New Roman" w:hAnsi="Times New Roman" w:cs="Times New Roman"/>
          <w:b/>
          <w:bCs/>
          <w:sz w:val="24"/>
          <w:szCs w:val="24"/>
        </w:rPr>
        <w:t>Il y a-t-il une compétitivité spermique / un arbitrage entre les mâles de la part de la femelle D. Suzikii accouplée ?</w:t>
      </w:r>
    </w:p>
    <w:p w14:paraId="68E6A643" w14:textId="031AB9F4" w:rsidR="005E5850" w:rsidRDefault="009646C7" w:rsidP="00060F7A">
      <w:pPr>
        <w:jc w:val="both"/>
        <w:rPr>
          <w:rFonts w:ascii="Times New Roman" w:hAnsi="Times New Roman" w:cs="Times New Roman"/>
          <w:sz w:val="24"/>
          <w:szCs w:val="24"/>
        </w:rPr>
      </w:pPr>
      <w:r w:rsidRPr="00060F7A">
        <w:rPr>
          <w:rFonts w:ascii="Times New Roman" w:hAnsi="Times New Roman" w:cs="Times New Roman"/>
          <w:sz w:val="24"/>
          <w:szCs w:val="24"/>
        </w:rPr>
        <w:t>Une</w:t>
      </w:r>
      <w:r w:rsidR="005E5850" w:rsidRPr="00060F7A">
        <w:rPr>
          <w:rFonts w:ascii="Times New Roman" w:hAnsi="Times New Roman" w:cs="Times New Roman"/>
          <w:sz w:val="24"/>
          <w:szCs w:val="24"/>
        </w:rPr>
        <w:t xml:space="preserve"> préférence de la femelle pour la filiation du premier mâle</w:t>
      </w:r>
      <w:r>
        <w:rPr>
          <w:rFonts w:ascii="Times New Roman" w:hAnsi="Times New Roman" w:cs="Times New Roman"/>
          <w:sz w:val="24"/>
          <w:szCs w:val="24"/>
        </w:rPr>
        <w:t xml:space="preserve"> (</w:t>
      </w:r>
      <w:r w:rsidRPr="00060F7A">
        <w:rPr>
          <w:rFonts w:ascii="Times New Roman" w:hAnsi="Times New Roman" w:cs="Times New Roman"/>
          <w:sz w:val="24"/>
          <w:szCs w:val="24"/>
        </w:rPr>
        <w:t>Chen</w:t>
      </w:r>
      <w:r>
        <w:rPr>
          <w:rFonts w:ascii="Times New Roman" w:hAnsi="Times New Roman" w:cs="Times New Roman"/>
          <w:sz w:val="24"/>
          <w:szCs w:val="24"/>
        </w:rPr>
        <w:t xml:space="preserve"> ; </w:t>
      </w:r>
      <w:r w:rsidRPr="00060F7A">
        <w:rPr>
          <w:rFonts w:ascii="Times New Roman" w:hAnsi="Times New Roman" w:cs="Times New Roman"/>
          <w:sz w:val="24"/>
          <w:szCs w:val="24"/>
        </w:rPr>
        <w:t>2022</w:t>
      </w:r>
      <w:r>
        <w:rPr>
          <w:rFonts w:ascii="Times New Roman" w:hAnsi="Times New Roman" w:cs="Times New Roman"/>
          <w:sz w:val="24"/>
          <w:szCs w:val="24"/>
        </w:rPr>
        <w:t>)</w:t>
      </w:r>
      <w:r w:rsidR="005E5850" w:rsidRPr="00060F7A">
        <w:rPr>
          <w:rFonts w:ascii="Times New Roman" w:hAnsi="Times New Roman" w:cs="Times New Roman"/>
          <w:sz w:val="24"/>
          <w:szCs w:val="24"/>
        </w:rPr>
        <w:t>.</w:t>
      </w:r>
    </w:p>
    <w:p w14:paraId="335C7FB6" w14:textId="4A7148CF" w:rsidR="006371D0" w:rsidRDefault="006371D0" w:rsidP="00060F7A">
      <w:pPr>
        <w:jc w:val="both"/>
        <w:rPr>
          <w:rFonts w:ascii="Times New Roman" w:hAnsi="Times New Roman" w:cs="Times New Roman"/>
          <w:sz w:val="24"/>
          <w:szCs w:val="24"/>
        </w:rPr>
      </w:pPr>
      <w:r w:rsidRPr="00060F7A">
        <w:rPr>
          <w:rFonts w:ascii="Times New Roman" w:hAnsi="Times New Roman" w:cs="Times New Roman"/>
          <w:sz w:val="24"/>
          <w:szCs w:val="24"/>
        </w:rPr>
        <w:t>Comme les femelles peuvent stocker du sperme provenant de différents accouplements, elles peuvent utiliser le sperme viable d'un mâle sauvage à la place du sperme stérile d'un mâle irradié, et produire une progéniture (Bertin et al., 2010 ; Scolari et al., 2014).</w:t>
      </w:r>
    </w:p>
    <w:p w14:paraId="2CCE60F8" w14:textId="1258B79A" w:rsidR="00B962BE" w:rsidRPr="00060F7A" w:rsidRDefault="00B962BE" w:rsidP="00B962BE">
      <w:pPr>
        <w:jc w:val="both"/>
        <w:rPr>
          <w:rFonts w:ascii="Times New Roman" w:hAnsi="Times New Roman" w:cs="Times New Roman"/>
          <w:sz w:val="24"/>
          <w:szCs w:val="24"/>
        </w:rPr>
      </w:pPr>
      <w:r>
        <w:rPr>
          <w:rFonts w:ascii="Times New Roman" w:hAnsi="Times New Roman" w:cs="Times New Roman"/>
          <w:sz w:val="24"/>
          <w:szCs w:val="24"/>
        </w:rPr>
        <w:t>Pour</w:t>
      </w:r>
      <w:r w:rsidRPr="00060F7A">
        <w:rPr>
          <w:rFonts w:ascii="Times New Roman" w:hAnsi="Times New Roman" w:cs="Times New Roman"/>
          <w:sz w:val="24"/>
          <w:szCs w:val="24"/>
        </w:rPr>
        <w:t xml:space="preserve"> qu'il y ait compétition entre les spermatozoïdes, les spermatozoïdes d'un mâle stérile et d'un mâle fertile doivent coexister dans l'appareil reproducteur de la femelle.</w:t>
      </w:r>
      <w:r>
        <w:rPr>
          <w:rFonts w:ascii="Times New Roman" w:hAnsi="Times New Roman" w:cs="Times New Roman"/>
          <w:sz w:val="24"/>
          <w:szCs w:val="24"/>
        </w:rPr>
        <w:t xml:space="preserve"> L</w:t>
      </w:r>
      <w:r w:rsidRPr="00060F7A">
        <w:rPr>
          <w:rFonts w:ascii="Times New Roman" w:hAnsi="Times New Roman" w:cs="Times New Roman"/>
          <w:sz w:val="24"/>
          <w:szCs w:val="24"/>
        </w:rPr>
        <w:t xml:space="preserve">es longs spermatozoïdes peuvent être la raison de la première préférence d'accouplement de la progéniture en raison du blocage des organes de stockage. En général, les mâles fertiles effectuent en moyenne 13% de plus de fécondations en tant que seconds partenaires que les mâles irradiés (Simmons 2001). </w:t>
      </w:r>
    </w:p>
    <w:p w14:paraId="64C51D87" w14:textId="166F5A47" w:rsidR="00142E82" w:rsidRPr="00060F7A" w:rsidRDefault="00142E82" w:rsidP="00060F7A">
      <w:pPr>
        <w:jc w:val="both"/>
        <w:rPr>
          <w:rFonts w:ascii="Times New Roman" w:hAnsi="Times New Roman" w:cs="Times New Roman"/>
          <w:sz w:val="24"/>
          <w:szCs w:val="24"/>
        </w:rPr>
      </w:pPr>
      <w:r w:rsidRPr="00060F7A">
        <w:rPr>
          <w:rFonts w:ascii="Times New Roman" w:hAnsi="Times New Roman" w:cs="Times New Roman"/>
          <w:sz w:val="24"/>
          <w:szCs w:val="24"/>
        </w:rPr>
        <w:t>Il existe une autre théorie pour expliquer la parenté avec le premier mâle : chez les lépidoptères, les organes de stockage du sperme des femelles sont remplis par l'éjaculat du premier mâle, ne laissant aucune place pour le sperme du second mâle</w:t>
      </w:r>
      <w:r w:rsidR="00B962BE">
        <w:rPr>
          <w:rFonts w:ascii="Times New Roman" w:hAnsi="Times New Roman" w:cs="Times New Roman"/>
          <w:sz w:val="24"/>
          <w:szCs w:val="24"/>
        </w:rPr>
        <w:t xml:space="preserve"> (</w:t>
      </w:r>
      <w:r w:rsidR="00B962BE" w:rsidRPr="00060F7A">
        <w:rPr>
          <w:rFonts w:ascii="Times New Roman" w:hAnsi="Times New Roman" w:cs="Times New Roman"/>
          <w:sz w:val="24"/>
          <w:szCs w:val="24"/>
        </w:rPr>
        <w:t>Chen et al. (2022).</w:t>
      </w:r>
    </w:p>
    <w:p w14:paraId="606EA678" w14:textId="11F84444" w:rsidR="0030296B" w:rsidRPr="00060F7A" w:rsidRDefault="009646C7" w:rsidP="00060F7A">
      <w:pPr>
        <w:jc w:val="both"/>
        <w:rPr>
          <w:rFonts w:ascii="Times New Roman" w:hAnsi="Times New Roman" w:cs="Times New Roman"/>
          <w:sz w:val="24"/>
          <w:szCs w:val="24"/>
        </w:rPr>
      </w:pPr>
      <w:r>
        <w:rPr>
          <w:rFonts w:ascii="Times New Roman" w:hAnsi="Times New Roman" w:cs="Times New Roman"/>
          <w:sz w:val="24"/>
          <w:szCs w:val="24"/>
        </w:rPr>
        <w:lastRenderedPageBreak/>
        <w:t>P</w:t>
      </w:r>
      <w:r w:rsidR="00142E82" w:rsidRPr="00060F7A">
        <w:rPr>
          <w:rFonts w:ascii="Times New Roman" w:hAnsi="Times New Roman" w:cs="Times New Roman"/>
          <w:sz w:val="24"/>
          <w:szCs w:val="24"/>
        </w:rPr>
        <w:t>our Barclay (2005), même si elle est souhaitable, la monogamie n'est pas une caractéristique obligatoire pour qu'une espèce soit éligible au SIT, la polygamie étant considérée comme compatible avec la TIS, tant que l'accouplement est aléatoire.</w:t>
      </w:r>
    </w:p>
    <w:p w14:paraId="2FB37C36" w14:textId="71094D09" w:rsidR="00A7434E"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Est-ce que la femelle stérile pond / peut-on s’attendre à en trouver sur le site de ponte ?</w:t>
      </w:r>
    </w:p>
    <w:p w14:paraId="2210995D" w14:textId="05A07C3F" w:rsidR="00F104FC" w:rsidRDefault="00B962BE" w:rsidP="00B962BE">
      <w:pPr>
        <w:jc w:val="both"/>
        <w:rPr>
          <w:rFonts w:ascii="Times New Roman" w:hAnsi="Times New Roman" w:cs="Times New Roman"/>
          <w:sz w:val="24"/>
          <w:szCs w:val="24"/>
        </w:rPr>
      </w:pPr>
      <w:r>
        <w:rPr>
          <w:rFonts w:ascii="Times New Roman" w:hAnsi="Times New Roman" w:cs="Times New Roman"/>
          <w:sz w:val="24"/>
          <w:szCs w:val="24"/>
        </w:rPr>
        <w:t>La stérilité du mâle n’affecte pas le taux de ponte ou la probabilité d’une femelle de se réaccoupler.</w:t>
      </w:r>
    </w:p>
    <w:p w14:paraId="0CDD54F3" w14:textId="079C84B3" w:rsidR="00F104FC" w:rsidRPr="00060F7A" w:rsidRDefault="00B962BE" w:rsidP="00060F7A">
      <w:pPr>
        <w:jc w:val="both"/>
        <w:rPr>
          <w:rFonts w:ascii="Times New Roman" w:hAnsi="Times New Roman" w:cs="Times New Roman"/>
          <w:sz w:val="24"/>
          <w:szCs w:val="24"/>
        </w:rPr>
      </w:pPr>
      <w:r>
        <w:rPr>
          <w:rFonts w:ascii="Times New Roman" w:hAnsi="Times New Roman" w:cs="Times New Roman"/>
          <w:sz w:val="24"/>
          <w:szCs w:val="24"/>
        </w:rPr>
        <w:t xml:space="preserve">D’après </w:t>
      </w:r>
      <w:r w:rsidRPr="00B962BE">
        <w:rPr>
          <w:rFonts w:ascii="Times New Roman" w:hAnsi="Times New Roman" w:cs="Times New Roman"/>
          <w:sz w:val="24"/>
          <w:szCs w:val="24"/>
        </w:rPr>
        <w:t>Kruger (2019) l</w:t>
      </w:r>
      <w:r>
        <w:rPr>
          <w:rFonts w:ascii="Times New Roman" w:hAnsi="Times New Roman" w:cs="Times New Roman"/>
          <w:sz w:val="24"/>
          <w:szCs w:val="24"/>
        </w:rPr>
        <w:t>a plupart des</w:t>
      </w:r>
      <w:r w:rsidRPr="00B962BE">
        <w:rPr>
          <w:rFonts w:ascii="Times New Roman" w:hAnsi="Times New Roman" w:cs="Times New Roman"/>
          <w:sz w:val="24"/>
          <w:szCs w:val="24"/>
        </w:rPr>
        <w:t xml:space="preserve"> femelles se reproduisent une fois. Ça pourrait s’expliquer par la durée d’observation mais dans ce cas, une mortalité naturelle élevée compense</w:t>
      </w:r>
      <w:r>
        <w:rPr>
          <w:rFonts w:ascii="Times New Roman" w:hAnsi="Times New Roman" w:cs="Times New Roman"/>
          <w:sz w:val="24"/>
          <w:szCs w:val="24"/>
        </w:rPr>
        <w:t xml:space="preserve"> et la latence entre deux accouplements réduit le nombre de femelle susceptibles de se réaccoupler plusieurs fois.</w:t>
      </w:r>
    </w:p>
    <w:p w14:paraId="49175FAF" w14:textId="554C85DB" w:rsidR="004B4FFF"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Quel est le taux de ponte d’une femelle avec un mâle stérile ?</w:t>
      </w:r>
    </w:p>
    <w:p w14:paraId="1AE3D292" w14:textId="1A9B6ED1" w:rsidR="008F7611" w:rsidRPr="00060F7A" w:rsidRDefault="001771F9"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 taux de ponte des femelles sauvage n’est pas affecté par </w:t>
      </w:r>
      <w:r w:rsidR="004A3A86" w:rsidRPr="00060F7A">
        <w:rPr>
          <w:rFonts w:ascii="Times New Roman" w:hAnsi="Times New Roman" w:cs="Times New Roman"/>
          <w:sz w:val="24"/>
          <w:szCs w:val="24"/>
        </w:rPr>
        <w:t>leurs accouplements</w:t>
      </w:r>
      <w:r w:rsidRPr="00060F7A">
        <w:rPr>
          <w:rFonts w:ascii="Times New Roman" w:hAnsi="Times New Roman" w:cs="Times New Roman"/>
          <w:sz w:val="24"/>
          <w:szCs w:val="24"/>
        </w:rPr>
        <w:t xml:space="preserve"> avec des mâles irradiés. </w:t>
      </w:r>
    </w:p>
    <w:p w14:paraId="6FCE3AFD" w14:textId="13275B9D" w:rsidR="004B4FFF"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 xml:space="preserve">Les inputs de femelles stériles vierges </w:t>
      </w:r>
      <w:r w:rsidR="007B7840" w:rsidRPr="008F7611">
        <w:rPr>
          <w:rFonts w:ascii="Times New Roman" w:hAnsi="Times New Roman" w:cs="Times New Roman"/>
          <w:b/>
          <w:bCs/>
          <w:sz w:val="24"/>
          <w:szCs w:val="24"/>
        </w:rPr>
        <w:t>e</w:t>
      </w:r>
      <w:r w:rsidRPr="008F7611">
        <w:rPr>
          <w:rFonts w:ascii="Times New Roman" w:hAnsi="Times New Roman" w:cs="Times New Roman"/>
          <w:b/>
          <w:bCs/>
          <w:sz w:val="24"/>
          <w:szCs w:val="24"/>
        </w:rPr>
        <w:t>t de femelles</w:t>
      </w:r>
      <w:r w:rsidR="006371D0">
        <w:rPr>
          <w:rFonts w:ascii="Times New Roman" w:hAnsi="Times New Roman" w:cs="Times New Roman"/>
          <w:b/>
          <w:bCs/>
          <w:sz w:val="24"/>
          <w:szCs w:val="24"/>
        </w:rPr>
        <w:t xml:space="preserve"> sauvages déjà</w:t>
      </w:r>
      <w:r w:rsidRPr="008F7611">
        <w:rPr>
          <w:rFonts w:ascii="Times New Roman" w:hAnsi="Times New Roman" w:cs="Times New Roman"/>
          <w:b/>
          <w:bCs/>
          <w:sz w:val="24"/>
          <w:szCs w:val="24"/>
        </w:rPr>
        <w:t xml:space="preserve"> </w:t>
      </w:r>
      <w:r w:rsidR="007B7840" w:rsidRPr="008F7611">
        <w:rPr>
          <w:rFonts w:ascii="Times New Roman" w:hAnsi="Times New Roman" w:cs="Times New Roman"/>
          <w:b/>
          <w:bCs/>
          <w:sz w:val="24"/>
          <w:szCs w:val="24"/>
        </w:rPr>
        <w:t>fécondées, pourquoi et comment les intégr</w:t>
      </w:r>
      <w:r w:rsidR="00DB4B40">
        <w:rPr>
          <w:rFonts w:ascii="Times New Roman" w:hAnsi="Times New Roman" w:cs="Times New Roman"/>
          <w:b/>
          <w:bCs/>
          <w:sz w:val="24"/>
          <w:szCs w:val="24"/>
        </w:rPr>
        <w:t>er</w:t>
      </w:r>
      <w:r w:rsidR="00B01C0F">
        <w:rPr>
          <w:rFonts w:ascii="Times New Roman" w:hAnsi="Times New Roman" w:cs="Times New Roman"/>
          <w:b/>
          <w:bCs/>
          <w:sz w:val="24"/>
          <w:szCs w:val="24"/>
        </w:rPr>
        <w:t xml:space="preserve"> ou non</w:t>
      </w:r>
      <w:r w:rsidR="007B7840" w:rsidRPr="008F7611">
        <w:rPr>
          <w:rFonts w:ascii="Times New Roman" w:hAnsi="Times New Roman" w:cs="Times New Roman"/>
          <w:b/>
          <w:bCs/>
          <w:sz w:val="24"/>
          <w:szCs w:val="24"/>
        </w:rPr>
        <w:t xml:space="preserve"> au modèle ?</w:t>
      </w:r>
    </w:p>
    <w:p w14:paraId="6FB8AE71" w14:textId="3FCB20FE" w:rsidR="001771F9" w:rsidRPr="00060F7A" w:rsidRDefault="001771F9" w:rsidP="006371D0">
      <w:pPr>
        <w:jc w:val="both"/>
        <w:rPr>
          <w:rFonts w:ascii="Times New Roman" w:hAnsi="Times New Roman" w:cs="Times New Roman"/>
          <w:sz w:val="24"/>
          <w:szCs w:val="24"/>
        </w:rPr>
      </w:pPr>
      <w:r w:rsidRPr="00060F7A">
        <w:rPr>
          <w:rFonts w:ascii="Times New Roman" w:hAnsi="Times New Roman" w:cs="Times New Roman"/>
          <w:sz w:val="24"/>
          <w:szCs w:val="24"/>
        </w:rPr>
        <w:t>Les femelles irradiées relâchées ne pondent pas d'œufs. Cependant, il n'est pas clair si elles percent encore les fruits pour se nourrir (Lanouette et al. ; 2017).</w:t>
      </w:r>
    </w:p>
    <w:p w14:paraId="3236B116" w14:textId="2B7C23BB" w:rsidR="004A3A86" w:rsidRDefault="009C43E8"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femelles stériles sont moins </w:t>
      </w:r>
      <w:r w:rsidR="001F115A" w:rsidRPr="00060F7A">
        <w:rPr>
          <w:rFonts w:ascii="Times New Roman" w:hAnsi="Times New Roman" w:cs="Times New Roman"/>
          <w:sz w:val="24"/>
          <w:szCs w:val="24"/>
        </w:rPr>
        <w:t>susceptibles</w:t>
      </w:r>
      <w:r w:rsidRPr="00060F7A">
        <w:rPr>
          <w:rFonts w:ascii="Times New Roman" w:hAnsi="Times New Roman" w:cs="Times New Roman"/>
          <w:sz w:val="24"/>
          <w:szCs w:val="24"/>
        </w:rPr>
        <w:t xml:space="preserve"> de s’accouplé (Kruger et al. (2020))</w:t>
      </w:r>
    </w:p>
    <w:p w14:paraId="547383F7" w14:textId="6522F897" w:rsidR="0030296B" w:rsidRDefault="003B7686" w:rsidP="00060F7A">
      <w:pPr>
        <w:jc w:val="both"/>
        <w:rPr>
          <w:rFonts w:ascii="Times New Roman" w:hAnsi="Times New Roman" w:cs="Times New Roman"/>
          <w:sz w:val="24"/>
          <w:szCs w:val="24"/>
        </w:rPr>
      </w:pPr>
      <w:r>
        <w:rPr>
          <w:rFonts w:ascii="Times New Roman" w:hAnsi="Times New Roman" w:cs="Times New Roman"/>
          <w:sz w:val="24"/>
          <w:szCs w:val="24"/>
        </w:rPr>
        <w:t xml:space="preserve">Il y a clairement un avantage </w:t>
      </w:r>
      <w:r w:rsidR="00B01C0F">
        <w:rPr>
          <w:rFonts w:ascii="Times New Roman" w:hAnsi="Times New Roman" w:cs="Times New Roman"/>
          <w:sz w:val="24"/>
          <w:szCs w:val="24"/>
        </w:rPr>
        <w:t>à n’avoir que des mâles stériles. Cela est même indispensable dans certains cas. Mais m</w:t>
      </w:r>
      <w:r>
        <w:rPr>
          <w:rFonts w:ascii="Times New Roman" w:hAnsi="Times New Roman" w:cs="Times New Roman"/>
          <w:sz w:val="24"/>
          <w:szCs w:val="24"/>
        </w:rPr>
        <w:t>ême</w:t>
      </w:r>
      <w:r>
        <w:rPr>
          <w:rFonts w:ascii="Times New Roman" w:hAnsi="Times New Roman" w:cs="Times New Roman"/>
          <w:sz w:val="24"/>
          <w:szCs w:val="24"/>
        </w:rPr>
        <w:t xml:space="preserve"> si l’absence de femelles stériles permet aux mâles stériles d’être 3 à 4 fois plus efficace, la présence de femelles stérile n’est pas forcément un total désavantage puisque si les mâles sont limités dans leurs capacités à s’accoupler, il y aura des femelles stériles qui n’arriveront pas à s’accoupler </w:t>
      </w:r>
      <w:r w:rsidRPr="003B7686">
        <w:rPr>
          <w:rFonts w:ascii="Times New Roman" w:hAnsi="Times New Roman" w:cs="Times New Roman"/>
          <w:sz w:val="24"/>
          <w:szCs w:val="24"/>
        </w:rPr>
        <w:t>(</w:t>
      </w:r>
      <w:r w:rsidRPr="00060F7A">
        <w:rPr>
          <w:rFonts w:ascii="Times New Roman" w:hAnsi="Times New Roman" w:cs="Times New Roman"/>
          <w:sz w:val="24"/>
          <w:szCs w:val="24"/>
        </w:rPr>
        <w:t xml:space="preserve">Barclay </w:t>
      </w:r>
      <w:r>
        <w:rPr>
          <w:rFonts w:ascii="Times New Roman" w:hAnsi="Times New Roman" w:cs="Times New Roman"/>
          <w:sz w:val="24"/>
          <w:szCs w:val="24"/>
        </w:rPr>
        <w:t xml:space="preserve">(2020) citant </w:t>
      </w:r>
      <w:r w:rsidRPr="003B7686">
        <w:rPr>
          <w:rFonts w:ascii="Times New Roman" w:hAnsi="Times New Roman" w:cs="Times New Roman"/>
          <w:sz w:val="24"/>
          <w:szCs w:val="24"/>
        </w:rPr>
        <w:t>Hendrichs et al. (1995) ; et Rendón et al. (2004)).</w:t>
      </w:r>
    </w:p>
    <w:p w14:paraId="379649C7" w14:textId="45775224" w:rsidR="0030296B" w:rsidRDefault="005778B3" w:rsidP="00060F7A">
      <w:pPr>
        <w:jc w:val="both"/>
        <w:rPr>
          <w:rFonts w:ascii="Times New Roman" w:hAnsi="Times New Roman" w:cs="Times New Roman"/>
          <w:sz w:val="24"/>
          <w:szCs w:val="24"/>
        </w:rPr>
      </w:pPr>
      <w:r>
        <w:rPr>
          <w:rFonts w:ascii="Times New Roman" w:hAnsi="Times New Roman" w:cs="Times New Roman"/>
          <w:sz w:val="24"/>
          <w:szCs w:val="24"/>
        </w:rPr>
        <w:t xml:space="preserve">L’activité de D. Suzukii observée à l’intérieur des serres est de toute évidence, fortement liées aux migrations donc aux hôtes auxiliaires et des abris autours (Chen et al. ;2020). </w:t>
      </w:r>
      <w:r w:rsidR="00891EA0">
        <w:rPr>
          <w:rFonts w:ascii="Times New Roman" w:hAnsi="Times New Roman" w:cs="Times New Roman"/>
          <w:sz w:val="24"/>
          <w:szCs w:val="24"/>
        </w:rPr>
        <w:t>On devrait tenir compte des probables apport en larve de femelles déjà fécondés ainsi que de femelles et mâles sauvages.</w:t>
      </w:r>
    </w:p>
    <w:p w14:paraId="14633016" w14:textId="77777777" w:rsidR="005778B3" w:rsidRPr="00060F7A" w:rsidRDefault="005778B3" w:rsidP="00060F7A">
      <w:pPr>
        <w:jc w:val="both"/>
        <w:rPr>
          <w:rFonts w:ascii="Times New Roman" w:hAnsi="Times New Roman" w:cs="Times New Roman"/>
          <w:sz w:val="24"/>
          <w:szCs w:val="24"/>
        </w:rPr>
      </w:pPr>
    </w:p>
    <w:p w14:paraId="0E015358" w14:textId="2B1233F0" w:rsidR="008F7611" w:rsidRPr="006413B5" w:rsidRDefault="006767E1" w:rsidP="00820683">
      <w:pPr>
        <w:rPr>
          <w:rFonts w:ascii="Times New Roman" w:hAnsi="Times New Roman" w:cs="Times New Roman"/>
          <w:sz w:val="24"/>
          <w:szCs w:val="24"/>
        </w:rPr>
      </w:pPr>
      <w:r>
        <w:rPr>
          <w:rFonts w:ascii="Times New Roman" w:hAnsi="Times New Roman" w:cs="Times New Roman"/>
          <w:sz w:val="24"/>
          <w:szCs w:val="24"/>
        </w:rPr>
        <w:t>Modèle compartimental</w:t>
      </w:r>
    </w:p>
    <w:p w14:paraId="314C2BCE" w14:textId="67EF383D" w:rsidR="008F7611" w:rsidRPr="006413B5" w:rsidRDefault="008F7611" w:rsidP="00820683">
      <w:pPr>
        <w:rPr>
          <w:rFonts w:ascii="Times New Roman" w:hAnsi="Times New Roman" w:cs="Times New Roman"/>
          <w:sz w:val="24"/>
          <w:szCs w:val="24"/>
        </w:rPr>
      </w:pPr>
    </w:p>
    <w:p w14:paraId="02174A43" w14:textId="249699B6" w:rsidR="00B01C0F" w:rsidRDefault="00B01C0F" w:rsidP="006413B5">
      <w:pPr>
        <w:spacing w:before="100" w:beforeAutospacing="1" w:after="100" w:afterAutospacing="1" w:line="240" w:lineRule="auto"/>
        <w:outlineLvl w:val="2"/>
        <w:rPr>
          <w:rFonts w:ascii="Times New Roman" w:hAnsi="Times New Roman" w:cs="Times New Roman"/>
          <w:sz w:val="24"/>
          <w:szCs w:val="24"/>
        </w:rPr>
      </w:pPr>
    </w:p>
    <w:p w14:paraId="40939077" w14:textId="781A0BA8"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1A3E117D" w14:textId="1EAED95C"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34D559B1" w14:textId="25E61A42"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078A13B9" w14:textId="51B4F6A5"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2666F408" w14:textId="0DDD9A98"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0980680D" w14:textId="7CD4FE80"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1234814B" w14:textId="65172F12"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4575BED9" w14:textId="77777777" w:rsidR="006B39F9" w:rsidRPr="006413B5" w:rsidRDefault="006B39F9" w:rsidP="006413B5">
      <w:pPr>
        <w:spacing w:before="100" w:beforeAutospacing="1" w:after="100" w:afterAutospacing="1" w:line="240" w:lineRule="auto"/>
        <w:outlineLvl w:val="2"/>
        <w:rPr>
          <w:rFonts w:ascii="Times New Roman" w:hAnsi="Times New Roman" w:cs="Times New Roman"/>
          <w:sz w:val="24"/>
          <w:szCs w:val="24"/>
        </w:rPr>
      </w:pPr>
    </w:p>
    <w:p w14:paraId="12C49320" w14:textId="2EB079DD" w:rsidR="009D7181" w:rsidRPr="00285E29" w:rsidRDefault="009D7181"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5" w:name="_Toc102435198"/>
      <w:r w:rsidRPr="00285E29">
        <w:rPr>
          <w:rFonts w:ascii="Times New Roman" w:eastAsia="Times New Roman" w:hAnsi="Times New Roman" w:cs="Times New Roman"/>
          <w:b/>
          <w:bCs/>
          <w:color w:val="800000"/>
          <w:sz w:val="28"/>
          <w:szCs w:val="28"/>
          <w:lang w:eastAsia="fr-FR"/>
        </w:rPr>
        <w:lastRenderedPageBreak/>
        <w:t>ANNEXE</w:t>
      </w:r>
      <w:bookmarkEnd w:id="5"/>
    </w:p>
    <w:p w14:paraId="4D590633" w14:textId="68A869EB" w:rsidR="009D7181" w:rsidRPr="00060F7A" w:rsidRDefault="009D7181"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7146AF6B" wp14:editId="3FC48525">
            <wp:extent cx="6645910" cy="297751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6645910" cy="2977515"/>
                    </a:xfrm>
                    <a:prstGeom prst="rect">
                      <a:avLst/>
                    </a:prstGeom>
                  </pic:spPr>
                </pic:pic>
              </a:graphicData>
            </a:graphic>
          </wp:inline>
        </w:drawing>
      </w:r>
    </w:p>
    <w:p w14:paraId="1FF45DA0" w14:textId="2A36A1F7"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Source : Emiljanowicz et al (2014) </w:t>
      </w:r>
    </w:p>
    <w:p w14:paraId="6B4F9E6D" w14:textId="0A01C185"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7134BE38" wp14:editId="0F726C1F">
            <wp:extent cx="6645910" cy="3011805"/>
            <wp:effectExtent l="0" t="0" r="254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a:stretch>
                      <a:fillRect/>
                    </a:stretch>
                  </pic:blipFill>
                  <pic:spPr>
                    <a:xfrm>
                      <a:off x="0" y="0"/>
                      <a:ext cx="6645910" cy="3011805"/>
                    </a:xfrm>
                    <a:prstGeom prst="rect">
                      <a:avLst/>
                    </a:prstGeom>
                  </pic:spPr>
                </pic:pic>
              </a:graphicData>
            </a:graphic>
          </wp:inline>
        </w:drawing>
      </w:r>
      <w:r w:rsidRPr="00060F7A">
        <w:rPr>
          <w:rFonts w:ascii="Times New Roman" w:hAnsi="Times New Roman" w:cs="Times New Roman"/>
          <w:noProof/>
          <w:sz w:val="24"/>
          <w:szCs w:val="24"/>
        </w:rPr>
        <w:t xml:space="preserve"> </w:t>
      </w:r>
    </w:p>
    <w:p w14:paraId="0069BB80" w14:textId="51DAFFF4"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Source : Emiljanowicz et al (2014) </w:t>
      </w:r>
    </w:p>
    <w:p w14:paraId="687DBBDF" w14:textId="17120613"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33AAABD1" wp14:editId="29B8CBE2">
            <wp:extent cx="4671060" cy="1943100"/>
            <wp:effectExtent l="0" t="0" r="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10"/>
                    <a:stretch>
                      <a:fillRect/>
                    </a:stretch>
                  </pic:blipFill>
                  <pic:spPr>
                    <a:xfrm>
                      <a:off x="0" y="0"/>
                      <a:ext cx="4671467" cy="1943269"/>
                    </a:xfrm>
                    <a:prstGeom prst="rect">
                      <a:avLst/>
                    </a:prstGeom>
                  </pic:spPr>
                </pic:pic>
              </a:graphicData>
            </a:graphic>
          </wp:inline>
        </w:drawing>
      </w:r>
      <w:r w:rsidRPr="00060F7A">
        <w:rPr>
          <w:rFonts w:ascii="Times New Roman" w:hAnsi="Times New Roman" w:cs="Times New Roman"/>
          <w:noProof/>
          <w:sz w:val="24"/>
          <w:szCs w:val="24"/>
        </w:rPr>
        <w:t xml:space="preserve"> </w:t>
      </w:r>
    </w:p>
    <w:p w14:paraId="27D2823C" w14:textId="77777777"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Source : Emiljanowicz et al (2014) </w:t>
      </w:r>
    </w:p>
    <w:p w14:paraId="297FD31B" w14:textId="77777777" w:rsidR="009D7181" w:rsidRPr="00060F7A" w:rsidRDefault="009D7181" w:rsidP="00060F7A">
      <w:pPr>
        <w:jc w:val="both"/>
        <w:rPr>
          <w:rFonts w:ascii="Times New Roman" w:hAnsi="Times New Roman" w:cs="Times New Roman"/>
          <w:noProof/>
          <w:sz w:val="24"/>
          <w:szCs w:val="24"/>
        </w:rPr>
      </w:pPr>
    </w:p>
    <w:p w14:paraId="3A9D5904" w14:textId="1E079744"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2D4D4498" wp14:editId="59AB0B3C">
            <wp:extent cx="4799965" cy="2903220"/>
            <wp:effectExtent l="0" t="0" r="635"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1"/>
                    <a:stretch>
                      <a:fillRect/>
                    </a:stretch>
                  </pic:blipFill>
                  <pic:spPr>
                    <a:xfrm>
                      <a:off x="0" y="0"/>
                      <a:ext cx="4814352" cy="2911922"/>
                    </a:xfrm>
                    <a:prstGeom prst="rect">
                      <a:avLst/>
                    </a:prstGeom>
                  </pic:spPr>
                </pic:pic>
              </a:graphicData>
            </a:graphic>
          </wp:inline>
        </w:drawing>
      </w:r>
      <w:r w:rsidRPr="00060F7A">
        <w:rPr>
          <w:rFonts w:ascii="Times New Roman" w:hAnsi="Times New Roman" w:cs="Times New Roman"/>
          <w:noProof/>
          <w:sz w:val="24"/>
          <w:szCs w:val="24"/>
        </w:rPr>
        <w:t xml:space="preserve"> </w:t>
      </w:r>
    </w:p>
    <w:p w14:paraId="2442DFED" w14:textId="11DAEBEB" w:rsidR="00EC73CD" w:rsidRPr="008F7611" w:rsidRDefault="00EC73CD"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Source : Emiljanowicz et al (2014) </w:t>
      </w:r>
    </w:p>
    <w:p w14:paraId="049D5ED0" w14:textId="0D05D01C"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1812E5A7" wp14:editId="2800F32A">
            <wp:extent cx="6645910" cy="3424555"/>
            <wp:effectExtent l="0" t="0" r="2540" b="444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2"/>
                    <a:stretch>
                      <a:fillRect/>
                    </a:stretch>
                  </pic:blipFill>
                  <pic:spPr>
                    <a:xfrm>
                      <a:off x="0" y="0"/>
                      <a:ext cx="6645910" cy="3424555"/>
                    </a:xfrm>
                    <a:prstGeom prst="rect">
                      <a:avLst/>
                    </a:prstGeom>
                  </pic:spPr>
                </pic:pic>
              </a:graphicData>
            </a:graphic>
          </wp:inline>
        </w:drawing>
      </w:r>
    </w:p>
    <w:p w14:paraId="5CE66036" w14:textId="77777777" w:rsidR="00EC73CD" w:rsidRPr="00060F7A" w:rsidRDefault="00EC73CD"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Source : Emiljanowicz et al (2014) </w:t>
      </w:r>
    </w:p>
    <w:p w14:paraId="244AF36F" w14:textId="77777777" w:rsidR="009D7181" w:rsidRPr="00060F7A" w:rsidRDefault="009D7181" w:rsidP="00060F7A">
      <w:pPr>
        <w:jc w:val="both"/>
        <w:rPr>
          <w:rFonts w:ascii="Times New Roman" w:hAnsi="Times New Roman" w:cs="Times New Roman"/>
          <w:sz w:val="24"/>
          <w:szCs w:val="24"/>
        </w:rPr>
      </w:pPr>
    </w:p>
    <w:p w14:paraId="63F68C2E" w14:textId="77777777" w:rsidR="00417A7E" w:rsidRPr="00060F7A" w:rsidRDefault="00417A7E"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5937B971" wp14:editId="49D1F9D8">
            <wp:extent cx="6645910" cy="1518285"/>
            <wp:effectExtent l="0" t="0" r="2540" b="571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6645910" cy="1518285"/>
                    </a:xfrm>
                    <a:prstGeom prst="rect">
                      <a:avLst/>
                    </a:prstGeom>
                  </pic:spPr>
                </pic:pic>
              </a:graphicData>
            </a:graphic>
          </wp:inline>
        </w:drawing>
      </w:r>
    </w:p>
    <w:p w14:paraId="046CB3BB"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6A69A0B2" w14:textId="77777777" w:rsidR="009D7181" w:rsidRPr="00060F7A" w:rsidRDefault="009D7181" w:rsidP="00060F7A">
      <w:pPr>
        <w:jc w:val="both"/>
        <w:rPr>
          <w:rFonts w:ascii="Times New Roman" w:hAnsi="Times New Roman" w:cs="Times New Roman"/>
          <w:color w:val="000000"/>
          <w:sz w:val="24"/>
          <w:szCs w:val="24"/>
        </w:rPr>
      </w:pPr>
    </w:p>
    <w:p w14:paraId="7F46773B" w14:textId="0F7B5C01" w:rsidR="009D7181" w:rsidRPr="00060F7A" w:rsidRDefault="00417A7E"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00A21126" wp14:editId="200C8610">
            <wp:extent cx="6645910" cy="291846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18460"/>
                    </a:xfrm>
                    <a:prstGeom prst="rect">
                      <a:avLst/>
                    </a:prstGeom>
                  </pic:spPr>
                </pic:pic>
              </a:graphicData>
            </a:graphic>
          </wp:inline>
        </w:drawing>
      </w:r>
    </w:p>
    <w:p w14:paraId="351D230E"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0A85410C" w14:textId="5DA71FC6" w:rsidR="00417A7E" w:rsidRPr="00060F7A" w:rsidRDefault="00820683" w:rsidP="00060F7A">
      <w:pPr>
        <w:jc w:val="both"/>
        <w:rPr>
          <w:rFonts w:ascii="Times New Roman" w:hAnsi="Times New Roman" w:cs="Times New Roman"/>
          <w:sz w:val="24"/>
          <w:szCs w:val="24"/>
        </w:rPr>
      </w:pPr>
      <w:r>
        <w:rPr>
          <w:rFonts w:ascii="Times New Roman" w:hAnsi="Times New Roman" w:cs="Times New Roman"/>
          <w:sz w:val="24"/>
          <w:szCs w:val="24"/>
        </w:rPr>
        <w:t>-</w:t>
      </w:r>
      <w:r w:rsidR="00417A7E" w:rsidRPr="00060F7A">
        <w:rPr>
          <w:rFonts w:ascii="Times New Roman" w:hAnsi="Times New Roman" w:cs="Times New Roman"/>
          <w:noProof/>
          <w:sz w:val="24"/>
          <w:szCs w:val="24"/>
        </w:rPr>
        <w:drawing>
          <wp:inline distT="0" distB="0" distL="0" distR="0" wp14:anchorId="5CBD2F1B" wp14:editId="44285142">
            <wp:extent cx="6645910" cy="2152650"/>
            <wp:effectExtent l="0" t="0" r="2540" b="0"/>
            <wp:docPr id="8" name="Image 8" descr="Une image contenant texte, règle,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règle, tableau de points, capture d’écran&#10;&#10;Description générée automatiquement"/>
                    <pic:cNvPicPr/>
                  </pic:nvPicPr>
                  <pic:blipFill>
                    <a:blip r:embed="rId15"/>
                    <a:stretch>
                      <a:fillRect/>
                    </a:stretch>
                  </pic:blipFill>
                  <pic:spPr>
                    <a:xfrm>
                      <a:off x="0" y="0"/>
                      <a:ext cx="6645910" cy="2152650"/>
                    </a:xfrm>
                    <a:prstGeom prst="rect">
                      <a:avLst/>
                    </a:prstGeom>
                  </pic:spPr>
                </pic:pic>
              </a:graphicData>
            </a:graphic>
          </wp:inline>
        </w:drawing>
      </w:r>
    </w:p>
    <w:p w14:paraId="073D4188"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0824CF9C" w14:textId="637EF997" w:rsidR="00417A7E" w:rsidRPr="00060F7A" w:rsidRDefault="00A00667"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5725C44A" wp14:editId="1E97CBBA">
            <wp:extent cx="5981700" cy="2849880"/>
            <wp:effectExtent l="0" t="0" r="0" b="7620"/>
            <wp:docPr id="9" name="Image 9" descr="Une image contenant text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mots croisés&#10;&#10;Description générée automatiquement"/>
                    <pic:cNvPicPr/>
                  </pic:nvPicPr>
                  <pic:blipFill>
                    <a:blip r:embed="rId16"/>
                    <a:stretch>
                      <a:fillRect/>
                    </a:stretch>
                  </pic:blipFill>
                  <pic:spPr>
                    <a:xfrm>
                      <a:off x="0" y="0"/>
                      <a:ext cx="5982223" cy="2850129"/>
                    </a:xfrm>
                    <a:prstGeom prst="rect">
                      <a:avLst/>
                    </a:prstGeom>
                  </pic:spPr>
                </pic:pic>
              </a:graphicData>
            </a:graphic>
          </wp:inline>
        </w:drawing>
      </w:r>
    </w:p>
    <w:p w14:paraId="1939FDC9" w14:textId="6D5A30AD" w:rsidR="00A00667" w:rsidRDefault="00A00667"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737D7CA5" w14:textId="13308DB3" w:rsidR="00D4499E" w:rsidRPr="00B86ADD" w:rsidRDefault="00E83807" w:rsidP="00B86ADD">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6" w:name="_Toc102435199"/>
      <w:r>
        <w:rPr>
          <w:rFonts w:ascii="Times New Roman" w:eastAsia="Times New Roman" w:hAnsi="Times New Roman" w:cs="Times New Roman"/>
          <w:b/>
          <w:bCs/>
          <w:color w:val="800000"/>
          <w:sz w:val="28"/>
          <w:szCs w:val="28"/>
          <w:lang w:eastAsia="fr-FR"/>
        </w:rPr>
        <w:lastRenderedPageBreak/>
        <w:t>BIBLIOGRAPHIE</w:t>
      </w:r>
      <w:bookmarkEnd w:id="6"/>
    </w:p>
    <w:p w14:paraId="08F42421" w14:textId="0F109888" w:rsidR="005D1E85" w:rsidRDefault="005D1E85" w:rsidP="00C50905">
      <w:pPr>
        <w:pStyle w:val="Default"/>
        <w:rPr>
          <w:rFonts w:ascii="Times New Roman" w:hAnsi="Times New Roman" w:cs="Times New Roman"/>
        </w:rPr>
      </w:pPr>
      <w:r w:rsidRPr="008C7146">
        <w:rPr>
          <w:rFonts w:ascii="Times New Roman" w:hAnsi="Times New Roman" w:cs="Times New Roman"/>
        </w:rPr>
        <w:t>[].</w:t>
      </w:r>
      <w:r w:rsidR="00C50905" w:rsidRPr="008C7146">
        <w:rPr>
          <w:rFonts w:ascii="Times New Roman" w:hAnsi="Times New Roman" w:cs="Times New Roman"/>
        </w:rPr>
        <w:t xml:space="preserve"> Chen, Y. and al. (2022) « Effects of Irradiated Sterile Male and Mating Sequence on the Fertility of </w:t>
      </w:r>
      <w:r w:rsidR="00C50905" w:rsidRPr="008C7146">
        <w:rPr>
          <w:rFonts w:ascii="Times New Roman" w:hAnsi="Times New Roman" w:cs="Times New Roman"/>
          <w:i/>
          <w:iCs/>
        </w:rPr>
        <w:t xml:space="preserve">Drosophila suzukii </w:t>
      </w:r>
      <w:r w:rsidR="00C50905" w:rsidRPr="008C7146">
        <w:rPr>
          <w:rFonts w:ascii="Times New Roman" w:hAnsi="Times New Roman" w:cs="Times New Roman"/>
        </w:rPr>
        <w:t>(Diptera: Drosophilidae) »,</w:t>
      </w:r>
      <w:r w:rsidR="00C50905" w:rsidRPr="008C7146">
        <w:rPr>
          <w:rFonts w:ascii="Times New Roman" w:hAnsi="Times New Roman" w:cs="Times New Roman"/>
          <w:i/>
          <w:iCs/>
        </w:rPr>
        <w:t xml:space="preserve"> Journal of Insect Science</w:t>
      </w:r>
      <w:r w:rsidR="00C50905" w:rsidRPr="008C7146">
        <w:rPr>
          <w:rFonts w:ascii="Times New Roman" w:hAnsi="Times New Roman" w:cs="Times New Roman"/>
        </w:rPr>
        <w:t xml:space="preserve">, (2022) 22(1): 22; 1–5 </w:t>
      </w:r>
      <w:hyperlink r:id="rId17" w:history="1">
        <w:r w:rsidR="00C50905" w:rsidRPr="008C7146">
          <w:rPr>
            <w:rStyle w:val="Lienhypertexte"/>
            <w:rFonts w:ascii="Times New Roman" w:hAnsi="Times New Roman" w:cs="Times New Roman"/>
          </w:rPr>
          <w:t>https://doi.org/10.1093/jisesa/ieac009</w:t>
        </w:r>
      </w:hyperlink>
    </w:p>
    <w:p w14:paraId="0AB849BD" w14:textId="77777777" w:rsidR="00D4499E" w:rsidRPr="008C7146" w:rsidRDefault="00D4499E" w:rsidP="00C50905">
      <w:pPr>
        <w:pStyle w:val="Default"/>
        <w:rPr>
          <w:rFonts w:ascii="Times New Roman" w:hAnsi="Times New Roman" w:cs="Times New Roman"/>
        </w:rPr>
      </w:pPr>
    </w:p>
    <w:p w14:paraId="7CB38C0C" w14:textId="77777777" w:rsidR="00D4499E" w:rsidRDefault="00D4499E" w:rsidP="00D4499E">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r>
        <w:rPr>
          <w:rFonts w:ascii="Times New Roman" w:hAnsi="Times New Roman" w:cs="Times New Roman"/>
          <w:color w:val="000000"/>
          <w:sz w:val="23"/>
          <w:szCs w:val="23"/>
        </w:rPr>
        <w:t>Ctfl</w:t>
      </w:r>
      <w:r w:rsidRPr="005E362F">
        <w:rPr>
          <w:rFonts w:ascii="Times New Roman" w:hAnsi="Times New Roman" w:cs="Times New Roman"/>
          <w:color w:val="000000"/>
          <w:sz w:val="23"/>
          <w:szCs w:val="23"/>
        </w:rPr>
        <w:t xml:space="preserve"> (2016) « Drosophila suzukii, connaissance du ravageur, moyens de protection, bilan du projet CASDAR 2013-2016 » </w:t>
      </w:r>
    </w:p>
    <w:p w14:paraId="438FC70F" w14:textId="77777777" w:rsidR="00D4499E" w:rsidRDefault="00D4499E" w:rsidP="005E362F">
      <w:pPr>
        <w:autoSpaceDE w:val="0"/>
        <w:autoSpaceDN w:val="0"/>
        <w:adjustRightInd w:val="0"/>
        <w:spacing w:after="0" w:line="240" w:lineRule="auto"/>
        <w:rPr>
          <w:rFonts w:ascii="Times New Roman" w:hAnsi="Times New Roman" w:cs="Times New Roman"/>
          <w:color w:val="000000"/>
          <w:sz w:val="23"/>
          <w:szCs w:val="23"/>
        </w:rPr>
      </w:pPr>
    </w:p>
    <w:p w14:paraId="73D4936E" w14:textId="16A4990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Delbac, L. ; Rusch, A. and Thiery, D. (2020) « Temporal dynamics of Drosophila suzukii in vineyard landscapes », doi : 10.1127/entomologia/2020/0858 </w:t>
      </w:r>
    </w:p>
    <w:p w14:paraId="731C6B4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D28C711" w14:textId="4B30A77B"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Drummond, F. ; Ballman, E. and Collins J. « Population Dynamics of Spotted Wing Drosophila (Drosophila suzukii (Matsumura)) in Maine Wild Blueberry (Vaccinium angustifolium Aiton) » </w:t>
      </w:r>
    </w:p>
    <w:p w14:paraId="6BDE049C" w14:textId="77777777" w:rsidR="00D4499E" w:rsidRDefault="00D4499E" w:rsidP="00D4499E">
      <w:pPr>
        <w:autoSpaceDE w:val="0"/>
        <w:autoSpaceDN w:val="0"/>
        <w:adjustRightInd w:val="0"/>
        <w:spacing w:after="0" w:line="240" w:lineRule="auto"/>
        <w:rPr>
          <w:rFonts w:ascii="Times New Roman" w:hAnsi="Times New Roman" w:cs="Times New Roman"/>
          <w:color w:val="0000FF"/>
          <w:sz w:val="24"/>
          <w:szCs w:val="24"/>
        </w:rPr>
      </w:pPr>
      <w:r w:rsidRPr="008C7146">
        <w:rPr>
          <w:rFonts w:ascii="Times New Roman" w:hAnsi="Times New Roman" w:cs="Times New Roman"/>
          <w:sz w:val="24"/>
          <w:szCs w:val="24"/>
        </w:rPr>
        <w:t xml:space="preserve">[]. Emiljanowicz, L. M. et al. (2014) « Development, Reproductive Output and Population Growth of the Fruit Fly Pest </w:t>
      </w:r>
      <w:r w:rsidRPr="008C7146">
        <w:rPr>
          <w:rFonts w:ascii="Times New Roman" w:hAnsi="Times New Roman" w:cs="Times New Roman"/>
          <w:i/>
          <w:iCs/>
          <w:sz w:val="24"/>
          <w:szCs w:val="24"/>
        </w:rPr>
        <w:t xml:space="preserve">Drosophila suzukii </w:t>
      </w:r>
      <w:r w:rsidRPr="008C7146">
        <w:rPr>
          <w:rFonts w:ascii="Times New Roman" w:hAnsi="Times New Roman" w:cs="Times New Roman"/>
          <w:sz w:val="24"/>
          <w:szCs w:val="24"/>
        </w:rPr>
        <w:t>(Diptera: Drosophilidae) on Artificial Diet », Journal of Economic Entomology, 107(4):1392-1398. 2014,</w:t>
      </w:r>
      <w:r w:rsidRPr="008C7146">
        <w:rPr>
          <w:rFonts w:ascii="Times New Roman" w:hAnsi="Times New Roman" w:cs="Times New Roman"/>
          <w:color w:val="0000FF"/>
          <w:sz w:val="24"/>
          <w:szCs w:val="24"/>
        </w:rPr>
        <w:t xml:space="preserve"> </w:t>
      </w:r>
      <w:hyperlink r:id="rId18" w:history="1">
        <w:r w:rsidRPr="00B27EAA">
          <w:rPr>
            <w:rStyle w:val="Lienhypertexte"/>
            <w:rFonts w:ascii="Times New Roman" w:hAnsi="Times New Roman" w:cs="Times New Roman"/>
            <w:sz w:val="24"/>
            <w:szCs w:val="24"/>
          </w:rPr>
          <w:t>http://www.bioone.org/doi/full/10.1603/EC13504</w:t>
        </w:r>
      </w:hyperlink>
    </w:p>
    <w:p w14:paraId="3F63D627" w14:textId="77777777" w:rsidR="00D4499E" w:rsidRPr="008C7146" w:rsidRDefault="00D4499E" w:rsidP="00D4499E">
      <w:pPr>
        <w:pStyle w:val="Default"/>
        <w:rPr>
          <w:rFonts w:ascii="Times New Roman" w:hAnsi="Times New Roman" w:cs="Times New Roman"/>
        </w:rPr>
      </w:pPr>
    </w:p>
    <w:p w14:paraId="741B5BEC"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Enriquez, T. (2019) « Mécanismes physiologiques sous-jacents à la plasticité de la thermotolérance chez la drosophile invasive </w:t>
      </w:r>
      <w:r w:rsidRPr="008C7146">
        <w:rPr>
          <w:rFonts w:ascii="Times New Roman" w:hAnsi="Times New Roman" w:cs="Times New Roman"/>
          <w:i/>
          <w:iCs/>
          <w:sz w:val="24"/>
          <w:szCs w:val="24"/>
        </w:rPr>
        <w:t>Drosophila suzukii »,</w:t>
      </w:r>
      <w:r w:rsidRPr="008C7146">
        <w:rPr>
          <w:rFonts w:ascii="Times New Roman" w:hAnsi="Times New Roman" w:cs="Times New Roman"/>
          <w:sz w:val="24"/>
          <w:szCs w:val="24"/>
        </w:rPr>
        <w:t xml:space="preserve"> </w:t>
      </w:r>
      <w:hyperlink r:id="rId19" w:history="1">
        <w:r w:rsidRPr="00B27EAA">
          <w:rPr>
            <w:rStyle w:val="Lienhypertexte"/>
            <w:rFonts w:ascii="Times New Roman" w:hAnsi="Times New Roman" w:cs="Times New Roman"/>
            <w:sz w:val="24"/>
            <w:szCs w:val="24"/>
          </w:rPr>
          <w:t>https://tel.archives-ouvertes.fr/tel-02400579</w:t>
        </w:r>
      </w:hyperlink>
    </w:p>
    <w:p w14:paraId="58A2710E"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p>
    <w:p w14:paraId="6AD81DE5" w14:textId="77777777" w:rsidR="00D4499E" w:rsidRPr="008C7146" w:rsidRDefault="00D4499E" w:rsidP="00D4499E">
      <w:pPr>
        <w:autoSpaceDE w:val="0"/>
        <w:autoSpaceDN w:val="0"/>
        <w:adjustRightInd w:val="0"/>
        <w:spacing w:after="0" w:line="240" w:lineRule="auto"/>
        <w:rPr>
          <w:rFonts w:ascii="Times New Roman" w:hAnsi="Times New Roman" w:cs="Times New Roman"/>
          <w:i/>
          <w:iCs/>
          <w:sz w:val="24"/>
          <w:szCs w:val="24"/>
        </w:rPr>
      </w:pPr>
      <w:r w:rsidRPr="008C7146">
        <w:rPr>
          <w:rFonts w:ascii="Times New Roman" w:hAnsi="Times New Roman" w:cs="Times New Roman"/>
          <w:sz w:val="24"/>
          <w:szCs w:val="24"/>
        </w:rPr>
        <w:t xml:space="preserve">[]. Grassi, A. et al. (2017) « Seasonal Reproductive Biology of </w:t>
      </w:r>
      <w:r w:rsidRPr="008C7146">
        <w:rPr>
          <w:rFonts w:ascii="Times New Roman" w:hAnsi="Times New Roman" w:cs="Times New Roman"/>
          <w:i/>
          <w:iCs/>
          <w:sz w:val="24"/>
          <w:szCs w:val="24"/>
        </w:rPr>
        <w:t>Drosophila suzukii</w:t>
      </w:r>
    </w:p>
    <w:p w14:paraId="7FFFC509"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(Diptera: Drosophilidae) in Temperate Climates »,</w:t>
      </w:r>
      <w:r w:rsidRPr="008C7146">
        <w:rPr>
          <w:rFonts w:ascii="Times New Roman" w:hAnsi="Times New Roman" w:cs="Times New Roman"/>
          <w:i/>
          <w:iCs/>
          <w:sz w:val="24"/>
          <w:szCs w:val="24"/>
        </w:rPr>
        <w:t xml:space="preserve"> Environmental Entomology</w:t>
      </w:r>
      <w:r w:rsidRPr="008C7146">
        <w:rPr>
          <w:rFonts w:ascii="Times New Roman" w:hAnsi="Times New Roman" w:cs="Times New Roman"/>
          <w:sz w:val="24"/>
          <w:szCs w:val="24"/>
        </w:rPr>
        <w:t>, 47(1), 2018, 166–174</w:t>
      </w:r>
    </w:p>
    <w:p w14:paraId="7DD46DA7" w14:textId="262A2119"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doi: 10.1093/ee/nvx195</w:t>
      </w:r>
    </w:p>
    <w:p w14:paraId="39447E05"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p>
    <w:p w14:paraId="597F8C63"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Ju Hwang , E. et al. (2020) « Year-round trap capture of the spotted-wing drosophila, Drosophila suzukii</w:t>
      </w:r>
    </w:p>
    <w:p w14:paraId="1236EB60" w14:textId="18238821" w:rsidR="00D4499E" w:rsidRPr="008C7146" w:rsidRDefault="00D4499E" w:rsidP="00D4499E">
      <w:pPr>
        <w:rPr>
          <w:rFonts w:ascii="Times New Roman" w:hAnsi="Times New Roman" w:cs="Times New Roman"/>
          <w:sz w:val="24"/>
          <w:szCs w:val="24"/>
        </w:rPr>
      </w:pPr>
      <w:r w:rsidRPr="008C7146">
        <w:rPr>
          <w:rFonts w:ascii="Times New Roman" w:hAnsi="Times New Roman" w:cs="Times New Roman"/>
          <w:sz w:val="24"/>
          <w:szCs w:val="24"/>
        </w:rPr>
        <w:t xml:space="preserve">(Diptera: Drosophilidae), in Korean strawberry greenhouses », </w:t>
      </w:r>
      <w:hyperlink r:id="rId20" w:history="1">
        <w:r w:rsidRPr="00B27EAA">
          <w:rPr>
            <w:rStyle w:val="Lienhypertexte"/>
            <w:rFonts w:ascii="Times New Roman" w:hAnsi="Times New Roman" w:cs="Times New Roman"/>
            <w:sz w:val="24"/>
            <w:szCs w:val="24"/>
          </w:rPr>
          <w:t>https://doi.org/10.1016/j.aspen.2020.01.004</w:t>
        </w:r>
      </w:hyperlink>
    </w:p>
    <w:p w14:paraId="5FF07426"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Krüger, P. A. et al. (2018), « Radiation effects on </w:t>
      </w:r>
      <w:r w:rsidRPr="008C7146">
        <w:rPr>
          <w:rFonts w:ascii="Times New Roman" w:hAnsi="Times New Roman" w:cs="Times New Roman"/>
          <w:i/>
          <w:iCs/>
          <w:sz w:val="24"/>
          <w:szCs w:val="24"/>
        </w:rPr>
        <w:t xml:space="preserve">Drosophila suzukii </w:t>
      </w:r>
      <w:r w:rsidRPr="008C7146">
        <w:rPr>
          <w:rFonts w:ascii="Times New Roman" w:hAnsi="Times New Roman" w:cs="Times New Roman"/>
          <w:sz w:val="24"/>
          <w:szCs w:val="24"/>
        </w:rPr>
        <w:t>(Diptera: Drosophilidae)</w:t>
      </w:r>
      <w:r>
        <w:rPr>
          <w:rFonts w:ascii="Times New Roman" w:hAnsi="Times New Roman" w:cs="Times New Roman"/>
          <w:sz w:val="24"/>
          <w:szCs w:val="24"/>
        </w:rPr>
        <w:t xml:space="preserve"> </w:t>
      </w:r>
      <w:r w:rsidRPr="008C7146">
        <w:rPr>
          <w:rFonts w:ascii="Times New Roman" w:hAnsi="Times New Roman" w:cs="Times New Roman"/>
          <w:sz w:val="24"/>
          <w:szCs w:val="24"/>
        </w:rPr>
        <w:t>reproductive behaviour », DOI: 10.1111/jen.12563</w:t>
      </w:r>
    </w:p>
    <w:p w14:paraId="26A4D170"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p>
    <w:p w14:paraId="1C03844A"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r w:rsidRPr="008C7146">
        <w:rPr>
          <w:rFonts w:ascii="Times New Roman" w:hAnsi="Times New Roman" w:cs="Times New Roman"/>
          <w:sz w:val="24"/>
          <w:szCs w:val="24"/>
        </w:rPr>
        <w:t xml:space="preserve">[]. Lanouette, G. et al. (2017) « The sterile insect technique for the management of the spotted wing drosophila, </w:t>
      </w:r>
      <w:r w:rsidRPr="008C7146">
        <w:rPr>
          <w:rFonts w:ascii="Times New Roman" w:hAnsi="Times New Roman" w:cs="Times New Roman"/>
          <w:i/>
          <w:iCs/>
          <w:sz w:val="24"/>
          <w:szCs w:val="24"/>
        </w:rPr>
        <w:t>Drosophila suzukii</w:t>
      </w:r>
      <w:r w:rsidRPr="008C7146">
        <w:rPr>
          <w:rFonts w:ascii="Times New Roman" w:hAnsi="Times New Roman" w:cs="Times New Roman"/>
          <w:sz w:val="24"/>
          <w:szCs w:val="24"/>
        </w:rPr>
        <w:t xml:space="preserve">: Establishing the optimum irradiation dose », </w:t>
      </w:r>
      <w:hyperlink r:id="rId21" w:history="1">
        <w:r w:rsidRPr="008C7146">
          <w:rPr>
            <w:rStyle w:val="Lienhypertexte"/>
            <w:rFonts w:ascii="Times New Roman" w:hAnsi="Times New Roman" w:cs="Times New Roman"/>
            <w:sz w:val="24"/>
            <w:szCs w:val="24"/>
          </w:rPr>
          <w:t>https://doi.org/10.1371/</w:t>
        </w:r>
      </w:hyperlink>
      <w:r w:rsidRPr="008C7146">
        <w:rPr>
          <w:rFonts w:ascii="Times New Roman" w:hAnsi="Times New Roman" w:cs="Times New Roman"/>
          <w:color w:val="2C5CFB"/>
          <w:sz w:val="24"/>
          <w:szCs w:val="24"/>
        </w:rPr>
        <w:t xml:space="preserve"> journal.pone.0180821</w:t>
      </w:r>
    </w:p>
    <w:p w14:paraId="4DF6D31D"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p>
    <w:p w14:paraId="110DDD46"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Leach, H. and al. (2019) « Predicting Within- and Between-Year Variation in Activity</w:t>
      </w:r>
      <w:r>
        <w:rPr>
          <w:rFonts w:ascii="Times New Roman" w:hAnsi="Times New Roman" w:cs="Times New Roman"/>
          <w:sz w:val="24"/>
          <w:szCs w:val="24"/>
        </w:rPr>
        <w:t xml:space="preserve"> </w:t>
      </w:r>
      <w:r w:rsidRPr="008C7146">
        <w:rPr>
          <w:rFonts w:ascii="Times New Roman" w:hAnsi="Times New Roman" w:cs="Times New Roman"/>
          <w:sz w:val="24"/>
          <w:szCs w:val="24"/>
        </w:rPr>
        <w:t xml:space="preserve">of the Invasive Spotted Wing Drosophila (Diptera: Drosophilidae) in a Temperate Region », </w:t>
      </w:r>
      <w:r w:rsidRPr="008C7146">
        <w:rPr>
          <w:rFonts w:ascii="Times New Roman" w:hAnsi="Times New Roman" w:cs="Times New Roman"/>
          <w:i/>
          <w:iCs/>
          <w:sz w:val="24"/>
          <w:szCs w:val="24"/>
        </w:rPr>
        <w:t>Environmental Entomology</w:t>
      </w:r>
      <w:r w:rsidRPr="008C7146">
        <w:rPr>
          <w:rFonts w:ascii="Times New Roman" w:hAnsi="Times New Roman" w:cs="Times New Roman"/>
          <w:sz w:val="24"/>
          <w:szCs w:val="24"/>
        </w:rPr>
        <w:t>, 48(5), 2019, 1223–1233, doi: 10.1093/ee/nvz101</w:t>
      </w:r>
    </w:p>
    <w:p w14:paraId="5BEE82D2"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p>
    <w:p w14:paraId="681D9B90"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Lee, J. C. et al. (2019) « Biological Control of Spotted-Wing Drosophila (Diptera:</w:t>
      </w:r>
      <w:r>
        <w:rPr>
          <w:rFonts w:ascii="Times New Roman" w:hAnsi="Times New Roman" w:cs="Times New Roman"/>
          <w:sz w:val="24"/>
          <w:szCs w:val="24"/>
        </w:rPr>
        <w:t xml:space="preserve"> </w:t>
      </w:r>
      <w:r w:rsidRPr="008C7146">
        <w:rPr>
          <w:rFonts w:ascii="Times New Roman" w:hAnsi="Times New Roman" w:cs="Times New Roman"/>
          <w:sz w:val="24"/>
          <w:szCs w:val="24"/>
        </w:rPr>
        <w:t>Drosophilidae)</w:t>
      </w:r>
      <w:r>
        <w:rPr>
          <w:rFonts w:ascii="Times New Roman" w:hAnsi="Times New Roman" w:cs="Times New Roman"/>
          <w:sz w:val="24"/>
          <w:szCs w:val="24"/>
        </w:rPr>
        <w:t>-</w:t>
      </w:r>
      <w:r w:rsidRPr="008C7146">
        <w:rPr>
          <w:rFonts w:ascii="Times New Roman" w:hAnsi="Times New Roman" w:cs="Times New Roman"/>
          <w:sz w:val="24"/>
          <w:szCs w:val="24"/>
        </w:rPr>
        <w:t>Current and Pending Tactics »,</w:t>
      </w:r>
      <w:r w:rsidRPr="008C7146">
        <w:rPr>
          <w:rFonts w:ascii="Times New Roman" w:hAnsi="Times New Roman" w:cs="Times New Roman"/>
          <w:i/>
          <w:iCs/>
          <w:sz w:val="24"/>
          <w:szCs w:val="24"/>
        </w:rPr>
        <w:t xml:space="preserve"> Journal of Inte</w:t>
      </w:r>
      <w:r w:rsidRPr="008C7146">
        <w:rPr>
          <w:rFonts w:ascii="Times New Roman" w:hAnsi="Times New Roman" w:cs="Times New Roman"/>
          <w:sz w:val="24"/>
          <w:szCs w:val="24"/>
        </w:rPr>
        <w:t>g</w:t>
      </w:r>
      <w:r w:rsidRPr="008C7146">
        <w:rPr>
          <w:rFonts w:ascii="Times New Roman" w:hAnsi="Times New Roman" w:cs="Times New Roman"/>
          <w:i/>
          <w:iCs/>
          <w:sz w:val="24"/>
          <w:szCs w:val="24"/>
        </w:rPr>
        <w:t>rated Pest Management</w:t>
      </w:r>
      <w:r>
        <w:rPr>
          <w:rFonts w:ascii="Times New Roman" w:hAnsi="Times New Roman" w:cs="Times New Roman"/>
          <w:i/>
          <w:iCs/>
          <w:sz w:val="24"/>
          <w:szCs w:val="24"/>
        </w:rPr>
        <w:t> ;</w:t>
      </w:r>
      <w:r>
        <w:rPr>
          <w:rFonts w:ascii="Times New Roman" w:hAnsi="Times New Roman" w:cs="Times New Roman"/>
          <w:sz w:val="24"/>
          <w:szCs w:val="24"/>
        </w:rPr>
        <w:t xml:space="preserve"> </w:t>
      </w:r>
      <w:r w:rsidRPr="008C7146">
        <w:rPr>
          <w:rFonts w:ascii="Times New Roman" w:hAnsi="Times New Roman" w:cs="Times New Roman"/>
          <w:sz w:val="24"/>
          <w:szCs w:val="24"/>
        </w:rPr>
        <w:t>doi: 10.1093/jipm/pmz012</w:t>
      </w:r>
    </w:p>
    <w:p w14:paraId="52E5C505" w14:textId="77777777" w:rsidR="00D4499E" w:rsidRPr="008C7146" w:rsidRDefault="00D4499E" w:rsidP="00D4499E">
      <w:pPr>
        <w:rPr>
          <w:rFonts w:ascii="Times New Roman" w:hAnsi="Times New Roman" w:cs="Times New Roman"/>
          <w:sz w:val="24"/>
          <w:szCs w:val="24"/>
        </w:rPr>
      </w:pPr>
      <w:r w:rsidRPr="008C7146">
        <w:rPr>
          <w:rFonts w:ascii="Times New Roman" w:hAnsi="Times New Roman" w:cs="Times New Roman"/>
          <w:sz w:val="24"/>
          <w:szCs w:val="24"/>
        </w:rPr>
        <w:t xml:space="preserve">[]. Revadi, S. and al. (2015) « Sexual Behavior of </w:t>
      </w:r>
      <w:r w:rsidRPr="008C7146">
        <w:rPr>
          <w:rFonts w:ascii="Times New Roman" w:hAnsi="Times New Roman" w:cs="Times New Roman"/>
          <w:i/>
          <w:iCs/>
          <w:sz w:val="24"/>
          <w:szCs w:val="24"/>
        </w:rPr>
        <w:t xml:space="preserve">Drosophila suzukii, Insects </w:t>
      </w:r>
      <w:r w:rsidRPr="008C7146">
        <w:rPr>
          <w:rFonts w:ascii="Times New Roman" w:hAnsi="Times New Roman" w:cs="Times New Roman"/>
          <w:sz w:val="24"/>
          <w:szCs w:val="24"/>
        </w:rPr>
        <w:t xml:space="preserve">2015, </w:t>
      </w:r>
      <w:r w:rsidRPr="008C7146">
        <w:rPr>
          <w:rFonts w:ascii="Times New Roman" w:hAnsi="Times New Roman" w:cs="Times New Roman"/>
          <w:i/>
          <w:iCs/>
          <w:sz w:val="24"/>
          <w:szCs w:val="24"/>
        </w:rPr>
        <w:t>6</w:t>
      </w:r>
      <w:r w:rsidRPr="008C7146">
        <w:rPr>
          <w:rFonts w:ascii="Times New Roman" w:hAnsi="Times New Roman" w:cs="Times New Roman"/>
          <w:sz w:val="24"/>
          <w:szCs w:val="24"/>
        </w:rPr>
        <w:t>, 183-196;</w:t>
      </w:r>
      <w:r>
        <w:rPr>
          <w:rFonts w:ascii="Times New Roman" w:hAnsi="Times New Roman" w:cs="Times New Roman"/>
          <w:sz w:val="24"/>
          <w:szCs w:val="24"/>
        </w:rPr>
        <w:t xml:space="preserve"> </w:t>
      </w:r>
      <w:r w:rsidRPr="008C7146">
        <w:rPr>
          <w:rFonts w:ascii="Times New Roman" w:hAnsi="Times New Roman" w:cs="Times New Roman"/>
          <w:sz w:val="24"/>
          <w:szCs w:val="24"/>
        </w:rPr>
        <w:t>doi:10.3390/insects6010183</w:t>
      </w:r>
    </w:p>
    <w:p w14:paraId="53C42542"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Landolt, P. J. ; Adams , T. et Rogg, H.  (2011) « Trapping spotted wing drosophila, Drosophila suzukii (Matsumura) (Diptera: Drosophilidae), with combinations of vinegar and wine, and acetic acid and ethanol », doi: 10.1111/j.1439-0418.2011.01646.x</w:t>
      </w:r>
    </w:p>
    <w:p w14:paraId="2495E9EF" w14:textId="77777777"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FD5CDDA" w14:textId="263C3DE8"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Langille, A. (2017) « A Mechanistic Model of Drosophila suzukii Population Dynamics In Contemporary and Future Climates » </w:t>
      </w:r>
    </w:p>
    <w:p w14:paraId="701FBD1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5846FF62" w14:textId="0CA59344"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Lespinasse, Y. (2014) « Drosophila suzukii, ravageur émergent en Europe » </w:t>
      </w:r>
    </w:p>
    <w:p w14:paraId="470F59D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6C02E9D" w14:textId="32F75C09"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Manko, P. ; Tierno de Figueroa, M. and Oboňa, J. (2021) « Responses of the pest Drosophila suzukii population to environmental variables in southern Spain (Granada, Andalusia) », doi : 10.2478/cszma-2021-0004 </w:t>
      </w:r>
    </w:p>
    <w:p w14:paraId="56929C8F"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05C918FA" w14:textId="79F6A2E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Ørsted, M. and al. (2021) « Global analysis of the seasonal abundance of the invasive pest Drosophila suzukii reveal temperature extremes determine population activity potential », doi :10.1002/ps.6494 </w:t>
      </w:r>
    </w:p>
    <w:p w14:paraId="05D4E0B9" w14:textId="77777777" w:rsidR="00FE79A8" w:rsidRPr="005E362F" w:rsidRDefault="00FE79A8" w:rsidP="005E362F">
      <w:pPr>
        <w:autoSpaceDE w:val="0"/>
        <w:autoSpaceDN w:val="0"/>
        <w:adjustRightInd w:val="0"/>
        <w:spacing w:after="0" w:line="240" w:lineRule="auto"/>
        <w:rPr>
          <w:rFonts w:ascii="Times New Roman" w:hAnsi="Times New Roman" w:cs="Times New Roman"/>
          <w:color w:val="000000"/>
          <w:sz w:val="23"/>
          <w:szCs w:val="23"/>
        </w:rPr>
      </w:pPr>
    </w:p>
    <w:p w14:paraId="0ECFDD6E" w14:textId="518D0B3D"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Panel, A. and al. (2020) « Seasonal morphotypes of Drosophila suzukii differ in key lifehistory traits during and after a prolonged period of cold exposure », doi : 10.1002/ece3.6517 </w:t>
      </w:r>
    </w:p>
    <w:p w14:paraId="2AF5159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576E77B0" w14:textId="7945A670"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Papanastasiou, S. and all (2021) « Adaptation of an Invasive Pest to Novel Environments: Life History Traits of Drosophila suzukii in Coastal and Mainland Areas of Greece during Overwintering », </w:t>
      </w:r>
      <w:hyperlink r:id="rId22" w:history="1">
        <w:r w:rsidRPr="005E362F">
          <w:rPr>
            <w:rStyle w:val="Lienhypertexte"/>
            <w:rFonts w:ascii="Times New Roman" w:hAnsi="Times New Roman" w:cs="Times New Roman"/>
            <w:sz w:val="23"/>
            <w:szCs w:val="23"/>
          </w:rPr>
          <w:t>https://doi.org/10.3390/biology10080727</w:t>
        </w:r>
      </w:hyperlink>
      <w:r w:rsidRPr="005E362F">
        <w:rPr>
          <w:rFonts w:ascii="Times New Roman" w:hAnsi="Times New Roman" w:cs="Times New Roman"/>
          <w:color w:val="0462C1"/>
          <w:sz w:val="23"/>
          <w:szCs w:val="23"/>
        </w:rPr>
        <w:t xml:space="preserve"> </w:t>
      </w:r>
    </w:p>
    <w:p w14:paraId="7C2FDE02"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43F273A7" w14:textId="5E927A7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Papanastasiou, S. and al. (2020) « Population Dynamics of Drosophila suzukii in Coastal and Mainland Sweet Cherry Orchards of Greece », doi :10.3390/insects11090621 </w:t>
      </w:r>
    </w:p>
    <w:p w14:paraId="34718505"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74BA9E8" w14:textId="0208DD79"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Pfab, F. (2017) « Mathematical models for host-parasitoid interactions and biological control of Drosophila suzukii » </w:t>
      </w:r>
    </w:p>
    <w:p w14:paraId="29251777"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CC1F3C3" w14:textId="046CF749"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Passeri, P. (2019) « Étude de l’efficacité du parasitoïde Ganaspis cf. brasiliensis pour la gestion de Drosophila suzukii, ravageur invasif en culture de fraise sous abri », </w:t>
      </w:r>
      <w:hyperlink r:id="rId23" w:history="1">
        <w:r w:rsidRPr="005E362F">
          <w:rPr>
            <w:rStyle w:val="Lienhypertexte"/>
            <w:rFonts w:ascii="Times New Roman" w:hAnsi="Times New Roman" w:cs="Times New Roman"/>
            <w:sz w:val="23"/>
            <w:szCs w:val="23"/>
          </w:rPr>
          <w:t>https://dumas.ccsd.cnrs.fr/dumas-02335876</w:t>
        </w:r>
      </w:hyperlink>
      <w:r w:rsidRPr="005E362F">
        <w:rPr>
          <w:rFonts w:ascii="Times New Roman" w:hAnsi="Times New Roman" w:cs="Times New Roman"/>
          <w:color w:val="0462C1"/>
          <w:sz w:val="23"/>
          <w:szCs w:val="23"/>
        </w:rPr>
        <w:t xml:space="preserve"> </w:t>
      </w:r>
    </w:p>
    <w:p w14:paraId="5BAE0432"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77B14871" w14:textId="609346B5"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Polturat, B. and al. (2018) « Projet Drosophila suzukii : connaissance du ravageur, caractérisation du risque et évaluation de méthodes de protection », </w:t>
      </w:r>
      <w:hyperlink r:id="rId24" w:history="1">
        <w:r w:rsidRPr="005E362F">
          <w:rPr>
            <w:rStyle w:val="Lienhypertexte"/>
            <w:rFonts w:ascii="Times New Roman" w:hAnsi="Times New Roman" w:cs="Times New Roman"/>
            <w:sz w:val="23"/>
            <w:szCs w:val="23"/>
          </w:rPr>
          <w:t>https://hal.archives-ouvertes.fr/hal-01830335</w:t>
        </w:r>
      </w:hyperlink>
      <w:r w:rsidRPr="005E362F">
        <w:rPr>
          <w:rFonts w:ascii="Times New Roman" w:hAnsi="Times New Roman" w:cs="Times New Roman"/>
          <w:color w:val="0462C1"/>
          <w:sz w:val="23"/>
          <w:szCs w:val="23"/>
        </w:rPr>
        <w:t xml:space="preserve"> </w:t>
      </w:r>
    </w:p>
    <w:p w14:paraId="5378D55F"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673517A0" w14:textId="732CBCE5"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Rafael, A. and al. (2022) « Field Suppression of Spotted Wing Drosophila (SWD) (Drosophila suzukii Matsumura) Using the Sterile Insect Technique (SIT) », </w:t>
      </w:r>
      <w:hyperlink r:id="rId25" w:history="1">
        <w:r w:rsidRPr="005E362F">
          <w:rPr>
            <w:rStyle w:val="Lienhypertexte"/>
            <w:rFonts w:ascii="Times New Roman" w:hAnsi="Times New Roman" w:cs="Times New Roman"/>
            <w:sz w:val="23"/>
            <w:szCs w:val="23"/>
          </w:rPr>
          <w:t>https://doi.org/10.3390/insects13040328</w:t>
        </w:r>
      </w:hyperlink>
      <w:r w:rsidRPr="005E362F">
        <w:rPr>
          <w:rFonts w:ascii="Times New Roman" w:hAnsi="Times New Roman" w:cs="Times New Roman"/>
          <w:color w:val="0462C1"/>
          <w:sz w:val="23"/>
          <w:szCs w:val="23"/>
        </w:rPr>
        <w:t xml:space="preserve"> </w:t>
      </w:r>
    </w:p>
    <w:p w14:paraId="556BC0F0"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7AD849A3" w14:textId="23D3FD16"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Renkema, J. and Cuthbertson, A. (2018) « Impact of multiple natural enemies on immature Drosophila suzukii in strawberries and blueberries», </w:t>
      </w:r>
      <w:hyperlink r:id="rId26" w:history="1">
        <w:r w:rsidRPr="005E362F">
          <w:rPr>
            <w:rStyle w:val="Lienhypertexte"/>
            <w:rFonts w:ascii="Times New Roman" w:hAnsi="Times New Roman" w:cs="Times New Roman"/>
            <w:sz w:val="23"/>
            <w:szCs w:val="23"/>
          </w:rPr>
          <w:t>https://doi.org/10.1007/s10526-018-9874-8</w:t>
        </w:r>
      </w:hyperlink>
      <w:r w:rsidRPr="005E362F">
        <w:rPr>
          <w:rFonts w:ascii="Times New Roman" w:hAnsi="Times New Roman" w:cs="Times New Roman"/>
          <w:color w:val="0462C1"/>
          <w:sz w:val="23"/>
          <w:szCs w:val="23"/>
        </w:rPr>
        <w:t xml:space="preserve"> </w:t>
      </w:r>
    </w:p>
    <w:p w14:paraId="0CAC9BA0"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568DDD5C" w14:textId="113A5DAB"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Ryan, G. and al. (2016) « Thermal Tolerances of the Spotted-Wing Drosophila Drosophila suzukii (Diptera: Drosophilidae) », doi: 10.1093/jee/tow006 </w:t>
      </w:r>
    </w:p>
    <w:p w14:paraId="0728272B"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1B720909" w14:textId="2A734486"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Thistlewood, H. and al. (2018) « Spatial Analysis of Seasonal Dynamics and Overwintering of Drosophila suzukii (Diptera : Drosophilidae) in the Okanagan-Columbia Basin, 2010–2014 », doi : 10.1093/ee/nvx178 </w:t>
      </w:r>
    </w:p>
    <w:p w14:paraId="231884B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00D1665B" w14:textId="7EA8FD64"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Union Girondine des vins de Bordeaux (2018) « Drosophila suzukii dans le vignoble bordelais » </w:t>
      </w:r>
    </w:p>
    <w:p w14:paraId="340DECC3"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7C505A7E" w14:textId="1540C7A3"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Wang, X. and al. (2016) « Population dynamics and ecology of Drosophila suzukii in Central California », doi : 10.1007/s10340-016-0747-6 </w:t>
      </w:r>
    </w:p>
    <w:p w14:paraId="2D4DC20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1883FA1" w14:textId="131A547F"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Winkler, A. and al. (2020) « A review on temperature and humidity effects on </w:t>
      </w:r>
      <w:r w:rsidRPr="005E362F">
        <w:rPr>
          <w:rFonts w:ascii="Times New Roman" w:hAnsi="Times New Roman" w:cs="Times New Roman"/>
          <w:i/>
          <w:iCs/>
          <w:color w:val="000000"/>
          <w:sz w:val="23"/>
          <w:szCs w:val="23"/>
        </w:rPr>
        <w:t xml:space="preserve">Drosophila suzukii </w:t>
      </w:r>
      <w:r w:rsidRPr="005E362F">
        <w:rPr>
          <w:rFonts w:ascii="Times New Roman" w:hAnsi="Times New Roman" w:cs="Times New Roman"/>
          <w:color w:val="000000"/>
          <w:sz w:val="23"/>
          <w:szCs w:val="23"/>
        </w:rPr>
        <w:t xml:space="preserve">population dynamics », </w:t>
      </w:r>
      <w:r w:rsidRPr="005E362F">
        <w:rPr>
          <w:rFonts w:ascii="Times New Roman" w:hAnsi="Times New Roman" w:cs="Times New Roman"/>
          <w:i/>
          <w:iCs/>
          <w:color w:val="000000"/>
          <w:sz w:val="23"/>
          <w:szCs w:val="23"/>
        </w:rPr>
        <w:t>Agricultural and Forest Entomology</w:t>
      </w:r>
      <w:r w:rsidRPr="005E362F">
        <w:rPr>
          <w:rFonts w:ascii="Times New Roman" w:hAnsi="Times New Roman" w:cs="Times New Roman"/>
          <w:color w:val="000000"/>
          <w:sz w:val="23"/>
          <w:szCs w:val="23"/>
        </w:rPr>
        <w:t xml:space="preserve">, doi :10.1111/afe.12381 </w:t>
      </w:r>
    </w:p>
    <w:p w14:paraId="7428484D" w14:textId="77777777" w:rsidR="00F34BD0" w:rsidRPr="005E362F" w:rsidRDefault="00F34BD0" w:rsidP="005E362F">
      <w:pPr>
        <w:autoSpaceDE w:val="0"/>
        <w:autoSpaceDN w:val="0"/>
        <w:adjustRightInd w:val="0"/>
        <w:spacing w:after="0" w:line="240" w:lineRule="auto"/>
        <w:rPr>
          <w:rFonts w:ascii="Times New Roman" w:hAnsi="Times New Roman" w:cs="Times New Roman"/>
          <w:color w:val="000000"/>
          <w:sz w:val="23"/>
          <w:szCs w:val="23"/>
        </w:rPr>
      </w:pPr>
    </w:p>
    <w:p w14:paraId="65EBAC44" w14:textId="5D30C900" w:rsidR="005E362F" w:rsidRPr="008C7146" w:rsidRDefault="005E362F" w:rsidP="005E362F">
      <w:pPr>
        <w:rPr>
          <w:rFonts w:ascii="Times New Roman" w:hAnsi="Times New Roman" w:cs="Times New Roman"/>
          <w:sz w:val="24"/>
          <w:szCs w:val="24"/>
        </w:rPr>
      </w:pPr>
      <w:r w:rsidRPr="005E362F">
        <w:rPr>
          <w:rFonts w:ascii="Times New Roman" w:hAnsi="Times New Roman" w:cs="Times New Roman"/>
          <w:color w:val="000000"/>
          <w:sz w:val="23"/>
          <w:szCs w:val="23"/>
        </w:rPr>
        <w:t>[]. W</w:t>
      </w:r>
      <w:r w:rsidR="00F34BD0" w:rsidRPr="005E362F">
        <w:rPr>
          <w:rFonts w:ascii="Times New Roman" w:hAnsi="Times New Roman" w:cs="Times New Roman"/>
          <w:color w:val="000000"/>
          <w:sz w:val="23"/>
          <w:szCs w:val="23"/>
        </w:rPr>
        <w:t>ollmann</w:t>
      </w:r>
      <w:r w:rsidRPr="005E362F">
        <w:rPr>
          <w:rFonts w:ascii="Times New Roman" w:hAnsi="Times New Roman" w:cs="Times New Roman"/>
          <w:color w:val="000000"/>
          <w:sz w:val="23"/>
          <w:szCs w:val="23"/>
        </w:rPr>
        <w:t>, J. and al. (2019) « Population Dynamics of Drosophila suzukii (Diptera : Drosophilidae) in Berry Crops in Southern Brazil »</w:t>
      </w:r>
    </w:p>
    <w:sectPr w:rsidR="005E362F" w:rsidRPr="008C7146" w:rsidSect="009D7181">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A4CD0" w14:textId="77777777" w:rsidR="005572F8" w:rsidRDefault="005572F8" w:rsidP="00C41A7A">
      <w:pPr>
        <w:spacing w:after="0" w:line="240" w:lineRule="auto"/>
      </w:pPr>
      <w:r>
        <w:separator/>
      </w:r>
    </w:p>
  </w:endnote>
  <w:endnote w:type="continuationSeparator" w:id="0">
    <w:p w14:paraId="385BEFEC" w14:textId="77777777" w:rsidR="005572F8" w:rsidRDefault="005572F8" w:rsidP="00C4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GCVWU+LMRoman12-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E2A5" w14:textId="6AEBA7F7" w:rsidR="00C41A7A" w:rsidRDefault="00C41A7A">
    <w:pPr>
      <w:pStyle w:val="Pieddepage"/>
    </w:pPr>
    <w:r>
      <w:t>Crésus KOUNOUDJI – INRAE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C6290" w14:textId="77777777" w:rsidR="005572F8" w:rsidRDefault="005572F8" w:rsidP="00C41A7A">
      <w:pPr>
        <w:spacing w:after="0" w:line="240" w:lineRule="auto"/>
      </w:pPr>
      <w:r>
        <w:separator/>
      </w:r>
    </w:p>
  </w:footnote>
  <w:footnote w:type="continuationSeparator" w:id="0">
    <w:p w14:paraId="2023E4E9" w14:textId="77777777" w:rsidR="005572F8" w:rsidRDefault="005572F8" w:rsidP="00C41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2D60"/>
      </v:shape>
    </w:pict>
  </w:numPicBullet>
  <w:abstractNum w:abstractNumId="0" w15:restartNumberingAfterBreak="0">
    <w:nsid w:val="064072BD"/>
    <w:multiLevelType w:val="hybridMultilevel"/>
    <w:tmpl w:val="7A6E6E5E"/>
    <w:lvl w:ilvl="0" w:tplc="040C0001">
      <w:start w:val="1"/>
      <w:numFmt w:val="bullet"/>
      <w:lvlText w:val=""/>
      <w:lvlJc w:val="left"/>
      <w:pPr>
        <w:ind w:left="3903" w:hanging="360"/>
      </w:pPr>
      <w:rPr>
        <w:rFonts w:ascii="Symbol" w:hAnsi="Symbol" w:hint="default"/>
      </w:rPr>
    </w:lvl>
    <w:lvl w:ilvl="1" w:tplc="040C0003" w:tentative="1">
      <w:start w:val="1"/>
      <w:numFmt w:val="bullet"/>
      <w:lvlText w:val="o"/>
      <w:lvlJc w:val="left"/>
      <w:pPr>
        <w:ind w:left="4623" w:hanging="360"/>
      </w:pPr>
      <w:rPr>
        <w:rFonts w:ascii="Courier New" w:hAnsi="Courier New" w:cs="Courier New" w:hint="default"/>
      </w:rPr>
    </w:lvl>
    <w:lvl w:ilvl="2" w:tplc="040C0005" w:tentative="1">
      <w:start w:val="1"/>
      <w:numFmt w:val="bullet"/>
      <w:lvlText w:val=""/>
      <w:lvlJc w:val="left"/>
      <w:pPr>
        <w:ind w:left="5343" w:hanging="360"/>
      </w:pPr>
      <w:rPr>
        <w:rFonts w:ascii="Wingdings" w:hAnsi="Wingdings" w:hint="default"/>
      </w:rPr>
    </w:lvl>
    <w:lvl w:ilvl="3" w:tplc="040C0001" w:tentative="1">
      <w:start w:val="1"/>
      <w:numFmt w:val="bullet"/>
      <w:lvlText w:val=""/>
      <w:lvlJc w:val="left"/>
      <w:pPr>
        <w:ind w:left="6063" w:hanging="360"/>
      </w:pPr>
      <w:rPr>
        <w:rFonts w:ascii="Symbol" w:hAnsi="Symbol" w:hint="default"/>
      </w:rPr>
    </w:lvl>
    <w:lvl w:ilvl="4" w:tplc="040C0003" w:tentative="1">
      <w:start w:val="1"/>
      <w:numFmt w:val="bullet"/>
      <w:lvlText w:val="o"/>
      <w:lvlJc w:val="left"/>
      <w:pPr>
        <w:ind w:left="6783" w:hanging="360"/>
      </w:pPr>
      <w:rPr>
        <w:rFonts w:ascii="Courier New" w:hAnsi="Courier New" w:cs="Courier New" w:hint="default"/>
      </w:rPr>
    </w:lvl>
    <w:lvl w:ilvl="5" w:tplc="040C0005" w:tentative="1">
      <w:start w:val="1"/>
      <w:numFmt w:val="bullet"/>
      <w:lvlText w:val=""/>
      <w:lvlJc w:val="left"/>
      <w:pPr>
        <w:ind w:left="7503" w:hanging="360"/>
      </w:pPr>
      <w:rPr>
        <w:rFonts w:ascii="Wingdings" w:hAnsi="Wingdings" w:hint="default"/>
      </w:rPr>
    </w:lvl>
    <w:lvl w:ilvl="6" w:tplc="040C0001" w:tentative="1">
      <w:start w:val="1"/>
      <w:numFmt w:val="bullet"/>
      <w:lvlText w:val=""/>
      <w:lvlJc w:val="left"/>
      <w:pPr>
        <w:ind w:left="8223" w:hanging="360"/>
      </w:pPr>
      <w:rPr>
        <w:rFonts w:ascii="Symbol" w:hAnsi="Symbol" w:hint="default"/>
      </w:rPr>
    </w:lvl>
    <w:lvl w:ilvl="7" w:tplc="040C0003" w:tentative="1">
      <w:start w:val="1"/>
      <w:numFmt w:val="bullet"/>
      <w:lvlText w:val="o"/>
      <w:lvlJc w:val="left"/>
      <w:pPr>
        <w:ind w:left="8943" w:hanging="360"/>
      </w:pPr>
      <w:rPr>
        <w:rFonts w:ascii="Courier New" w:hAnsi="Courier New" w:cs="Courier New" w:hint="default"/>
      </w:rPr>
    </w:lvl>
    <w:lvl w:ilvl="8" w:tplc="040C0005" w:tentative="1">
      <w:start w:val="1"/>
      <w:numFmt w:val="bullet"/>
      <w:lvlText w:val=""/>
      <w:lvlJc w:val="left"/>
      <w:pPr>
        <w:ind w:left="9663" w:hanging="360"/>
      </w:pPr>
      <w:rPr>
        <w:rFonts w:ascii="Wingdings" w:hAnsi="Wingdings" w:hint="default"/>
      </w:rPr>
    </w:lvl>
  </w:abstractNum>
  <w:abstractNum w:abstractNumId="1" w15:restartNumberingAfterBreak="0">
    <w:nsid w:val="38376735"/>
    <w:multiLevelType w:val="hybridMultilevel"/>
    <w:tmpl w:val="C4C09684"/>
    <w:lvl w:ilvl="0" w:tplc="F17499D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1D5922"/>
    <w:multiLevelType w:val="hybridMultilevel"/>
    <w:tmpl w:val="3760A6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F609B"/>
    <w:multiLevelType w:val="hybridMultilevel"/>
    <w:tmpl w:val="8132E040"/>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E35659"/>
    <w:multiLevelType w:val="hybridMultilevel"/>
    <w:tmpl w:val="D15EB512"/>
    <w:lvl w:ilvl="0" w:tplc="248689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801255"/>
    <w:multiLevelType w:val="hybridMultilevel"/>
    <w:tmpl w:val="05B44A0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5C365D05"/>
    <w:multiLevelType w:val="hybridMultilevel"/>
    <w:tmpl w:val="8628257A"/>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 w15:restartNumberingAfterBreak="0">
    <w:nsid w:val="7C120ABF"/>
    <w:multiLevelType w:val="hybridMultilevel"/>
    <w:tmpl w:val="49105B8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90546373">
    <w:abstractNumId w:val="4"/>
  </w:num>
  <w:num w:numId="2" w16cid:durableId="1304191190">
    <w:abstractNumId w:val="2"/>
  </w:num>
  <w:num w:numId="3" w16cid:durableId="1720208227">
    <w:abstractNumId w:val="0"/>
  </w:num>
  <w:num w:numId="4" w16cid:durableId="1552959004">
    <w:abstractNumId w:val="1"/>
  </w:num>
  <w:num w:numId="5" w16cid:durableId="1678339363">
    <w:abstractNumId w:val="7"/>
  </w:num>
  <w:num w:numId="6" w16cid:durableId="506674846">
    <w:abstractNumId w:val="6"/>
  </w:num>
  <w:num w:numId="7" w16cid:durableId="1744835679">
    <w:abstractNumId w:val="3"/>
  </w:num>
  <w:num w:numId="8" w16cid:durableId="1567036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4E"/>
    <w:rsid w:val="00024572"/>
    <w:rsid w:val="00043FDC"/>
    <w:rsid w:val="0006089A"/>
    <w:rsid w:val="00060C8B"/>
    <w:rsid w:val="00060F7A"/>
    <w:rsid w:val="0007129E"/>
    <w:rsid w:val="00094235"/>
    <w:rsid w:val="000E68DA"/>
    <w:rsid w:val="000F108E"/>
    <w:rsid w:val="000F7B17"/>
    <w:rsid w:val="00113B92"/>
    <w:rsid w:val="00123F66"/>
    <w:rsid w:val="00142E82"/>
    <w:rsid w:val="00176892"/>
    <w:rsid w:val="001771F9"/>
    <w:rsid w:val="001E447A"/>
    <w:rsid w:val="001F115A"/>
    <w:rsid w:val="002233DC"/>
    <w:rsid w:val="0023698E"/>
    <w:rsid w:val="00242BAD"/>
    <w:rsid w:val="002816A5"/>
    <w:rsid w:val="00281787"/>
    <w:rsid w:val="00285E29"/>
    <w:rsid w:val="002866AD"/>
    <w:rsid w:val="002C0285"/>
    <w:rsid w:val="0030296B"/>
    <w:rsid w:val="00320B42"/>
    <w:rsid w:val="003250AE"/>
    <w:rsid w:val="00327106"/>
    <w:rsid w:val="00366E40"/>
    <w:rsid w:val="003B309D"/>
    <w:rsid w:val="003B7686"/>
    <w:rsid w:val="003C2607"/>
    <w:rsid w:val="00417A7E"/>
    <w:rsid w:val="0043307B"/>
    <w:rsid w:val="00460139"/>
    <w:rsid w:val="00460F88"/>
    <w:rsid w:val="0047395A"/>
    <w:rsid w:val="004757E9"/>
    <w:rsid w:val="00492036"/>
    <w:rsid w:val="00492547"/>
    <w:rsid w:val="004A21C9"/>
    <w:rsid w:val="004A3A86"/>
    <w:rsid w:val="004B1EF4"/>
    <w:rsid w:val="004B4FFF"/>
    <w:rsid w:val="004C54AF"/>
    <w:rsid w:val="004F7682"/>
    <w:rsid w:val="0054615F"/>
    <w:rsid w:val="005572F8"/>
    <w:rsid w:val="00570E4B"/>
    <w:rsid w:val="005778B3"/>
    <w:rsid w:val="005D1E85"/>
    <w:rsid w:val="005E362F"/>
    <w:rsid w:val="005E5850"/>
    <w:rsid w:val="005F6A15"/>
    <w:rsid w:val="00621059"/>
    <w:rsid w:val="006224D5"/>
    <w:rsid w:val="00624AE6"/>
    <w:rsid w:val="00634C88"/>
    <w:rsid w:val="006371D0"/>
    <w:rsid w:val="00640733"/>
    <w:rsid w:val="006413B5"/>
    <w:rsid w:val="00671D24"/>
    <w:rsid w:val="006767E1"/>
    <w:rsid w:val="00684BCB"/>
    <w:rsid w:val="006B39F9"/>
    <w:rsid w:val="006D5797"/>
    <w:rsid w:val="006F027C"/>
    <w:rsid w:val="00700F04"/>
    <w:rsid w:val="00705DF8"/>
    <w:rsid w:val="00711887"/>
    <w:rsid w:val="00725B57"/>
    <w:rsid w:val="007320C5"/>
    <w:rsid w:val="007365FB"/>
    <w:rsid w:val="00743C5A"/>
    <w:rsid w:val="00745685"/>
    <w:rsid w:val="0075618E"/>
    <w:rsid w:val="00762B68"/>
    <w:rsid w:val="007809DE"/>
    <w:rsid w:val="00785AD7"/>
    <w:rsid w:val="007B6FAC"/>
    <w:rsid w:val="007B7840"/>
    <w:rsid w:val="007E5679"/>
    <w:rsid w:val="0081230C"/>
    <w:rsid w:val="00820683"/>
    <w:rsid w:val="00823542"/>
    <w:rsid w:val="00842D9B"/>
    <w:rsid w:val="00891EA0"/>
    <w:rsid w:val="008C7146"/>
    <w:rsid w:val="008F7611"/>
    <w:rsid w:val="009374D7"/>
    <w:rsid w:val="009535EB"/>
    <w:rsid w:val="009646C7"/>
    <w:rsid w:val="0096658C"/>
    <w:rsid w:val="009678AD"/>
    <w:rsid w:val="009B123B"/>
    <w:rsid w:val="009C43E8"/>
    <w:rsid w:val="009C499E"/>
    <w:rsid w:val="009C6E0F"/>
    <w:rsid w:val="009D43CF"/>
    <w:rsid w:val="009D6A7E"/>
    <w:rsid w:val="009D7181"/>
    <w:rsid w:val="009E2A3E"/>
    <w:rsid w:val="00A00667"/>
    <w:rsid w:val="00A03D3A"/>
    <w:rsid w:val="00A05280"/>
    <w:rsid w:val="00A7434E"/>
    <w:rsid w:val="00A806E6"/>
    <w:rsid w:val="00AB50D1"/>
    <w:rsid w:val="00AC3B4A"/>
    <w:rsid w:val="00AC62A9"/>
    <w:rsid w:val="00AC73E0"/>
    <w:rsid w:val="00AE4499"/>
    <w:rsid w:val="00AF6C7E"/>
    <w:rsid w:val="00B01C0F"/>
    <w:rsid w:val="00B17384"/>
    <w:rsid w:val="00B34D17"/>
    <w:rsid w:val="00B8267E"/>
    <w:rsid w:val="00B86ADD"/>
    <w:rsid w:val="00B962BE"/>
    <w:rsid w:val="00BB01E9"/>
    <w:rsid w:val="00BB480D"/>
    <w:rsid w:val="00BD0019"/>
    <w:rsid w:val="00C24DA7"/>
    <w:rsid w:val="00C41A7A"/>
    <w:rsid w:val="00C45E2A"/>
    <w:rsid w:val="00C460FA"/>
    <w:rsid w:val="00C50905"/>
    <w:rsid w:val="00C631DB"/>
    <w:rsid w:val="00C6416A"/>
    <w:rsid w:val="00C6542B"/>
    <w:rsid w:val="00C74118"/>
    <w:rsid w:val="00C76950"/>
    <w:rsid w:val="00C8703C"/>
    <w:rsid w:val="00CC3E97"/>
    <w:rsid w:val="00CD1488"/>
    <w:rsid w:val="00CE22A4"/>
    <w:rsid w:val="00CE3793"/>
    <w:rsid w:val="00CE3A23"/>
    <w:rsid w:val="00CE4F90"/>
    <w:rsid w:val="00CF1A12"/>
    <w:rsid w:val="00D03A52"/>
    <w:rsid w:val="00D447DD"/>
    <w:rsid w:val="00D4499E"/>
    <w:rsid w:val="00D805F8"/>
    <w:rsid w:val="00D8394A"/>
    <w:rsid w:val="00D84FD7"/>
    <w:rsid w:val="00D85E37"/>
    <w:rsid w:val="00DB4B40"/>
    <w:rsid w:val="00DD15A8"/>
    <w:rsid w:val="00E1430B"/>
    <w:rsid w:val="00E171E9"/>
    <w:rsid w:val="00E218E2"/>
    <w:rsid w:val="00E4177B"/>
    <w:rsid w:val="00E72CC1"/>
    <w:rsid w:val="00E83807"/>
    <w:rsid w:val="00E85B6D"/>
    <w:rsid w:val="00E877DF"/>
    <w:rsid w:val="00E940FC"/>
    <w:rsid w:val="00EC73CD"/>
    <w:rsid w:val="00ED10C7"/>
    <w:rsid w:val="00ED5EA8"/>
    <w:rsid w:val="00EF5D2B"/>
    <w:rsid w:val="00F104FC"/>
    <w:rsid w:val="00F34BD0"/>
    <w:rsid w:val="00F57993"/>
    <w:rsid w:val="00F93FF8"/>
    <w:rsid w:val="00FA3949"/>
    <w:rsid w:val="00FA772D"/>
    <w:rsid w:val="00FA7751"/>
    <w:rsid w:val="00FC6265"/>
    <w:rsid w:val="00FE5B37"/>
    <w:rsid w:val="00FE79A8"/>
    <w:rsid w:val="00FF7C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21C9"/>
  <w15:chartTrackingRefBased/>
  <w15:docId w15:val="{D93CD526-CCD9-4892-9E19-6AB27319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83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7434E"/>
    <w:pPr>
      <w:ind w:left="720"/>
      <w:contextualSpacing/>
    </w:pPr>
  </w:style>
  <w:style w:type="paragraph" w:customStyle="1" w:styleId="Default">
    <w:name w:val="Default"/>
    <w:rsid w:val="009C499E"/>
    <w:pPr>
      <w:autoSpaceDE w:val="0"/>
      <w:autoSpaceDN w:val="0"/>
      <w:adjustRightInd w:val="0"/>
      <w:spacing w:after="0" w:line="240" w:lineRule="auto"/>
    </w:pPr>
    <w:rPr>
      <w:rFonts w:ascii="OGCVWU+LMRoman12-Regular" w:hAnsi="OGCVWU+LMRoman12-Regular" w:cs="OGCVWU+LMRoman12-Regular"/>
      <w:color w:val="000000"/>
      <w:sz w:val="24"/>
      <w:szCs w:val="24"/>
    </w:rPr>
  </w:style>
  <w:style w:type="character" w:styleId="Lienhypertexte">
    <w:name w:val="Hyperlink"/>
    <w:basedOn w:val="Policepardfaut"/>
    <w:uiPriority w:val="99"/>
    <w:unhideWhenUsed/>
    <w:rsid w:val="00C50905"/>
    <w:rPr>
      <w:color w:val="0563C1" w:themeColor="hyperlink"/>
      <w:u w:val="single"/>
    </w:rPr>
  </w:style>
  <w:style w:type="character" w:styleId="Mentionnonrsolue">
    <w:name w:val="Unresolved Mention"/>
    <w:basedOn w:val="Policepardfaut"/>
    <w:uiPriority w:val="99"/>
    <w:semiHidden/>
    <w:unhideWhenUsed/>
    <w:rsid w:val="00C50905"/>
    <w:rPr>
      <w:color w:val="605E5C"/>
      <w:shd w:val="clear" w:color="auto" w:fill="E1DFDD"/>
    </w:rPr>
  </w:style>
  <w:style w:type="paragraph" w:styleId="En-tte">
    <w:name w:val="header"/>
    <w:basedOn w:val="Normal"/>
    <w:link w:val="En-tteCar"/>
    <w:uiPriority w:val="99"/>
    <w:unhideWhenUsed/>
    <w:rsid w:val="00C41A7A"/>
    <w:pPr>
      <w:tabs>
        <w:tab w:val="center" w:pos="4536"/>
        <w:tab w:val="right" w:pos="9072"/>
      </w:tabs>
      <w:spacing w:after="0" w:line="240" w:lineRule="auto"/>
    </w:pPr>
  </w:style>
  <w:style w:type="character" w:customStyle="1" w:styleId="En-tteCar">
    <w:name w:val="En-tête Car"/>
    <w:basedOn w:val="Policepardfaut"/>
    <w:link w:val="En-tte"/>
    <w:uiPriority w:val="99"/>
    <w:rsid w:val="00C41A7A"/>
  </w:style>
  <w:style w:type="paragraph" w:styleId="Pieddepage">
    <w:name w:val="footer"/>
    <w:basedOn w:val="Normal"/>
    <w:link w:val="PieddepageCar"/>
    <w:uiPriority w:val="99"/>
    <w:unhideWhenUsed/>
    <w:rsid w:val="00C41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1A7A"/>
  </w:style>
  <w:style w:type="character" w:customStyle="1" w:styleId="Titre1Car">
    <w:name w:val="Titre 1 Car"/>
    <w:basedOn w:val="Policepardfaut"/>
    <w:link w:val="Titre1"/>
    <w:uiPriority w:val="9"/>
    <w:rsid w:val="00E8380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3807"/>
    <w:pPr>
      <w:outlineLvl w:val="9"/>
    </w:pPr>
    <w:rPr>
      <w:lang w:eastAsia="fr-FR"/>
    </w:rPr>
  </w:style>
  <w:style w:type="paragraph" w:styleId="TM3">
    <w:name w:val="toc 3"/>
    <w:basedOn w:val="Normal"/>
    <w:next w:val="Normal"/>
    <w:autoRedefine/>
    <w:uiPriority w:val="39"/>
    <w:unhideWhenUsed/>
    <w:rsid w:val="00E838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bioone.org/doi/full/10.1603/EC13504" TargetMode="External"/><Relationship Id="rId26" Type="http://schemas.openxmlformats.org/officeDocument/2006/relationships/hyperlink" Target="https://doi.org/10.1007/s10526-018-9874-8" TargetMode="External"/><Relationship Id="rId3" Type="http://schemas.openxmlformats.org/officeDocument/2006/relationships/styles" Target="styles.xml"/><Relationship Id="rId21" Type="http://schemas.openxmlformats.org/officeDocument/2006/relationships/hyperlink" Target="https://doi.org/10.1371/"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doi.org/10.1093/jisesa/ieac009" TargetMode="External"/><Relationship Id="rId25" Type="http://schemas.openxmlformats.org/officeDocument/2006/relationships/hyperlink" Target="https://doi.org/10.3390/insects13040328"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016/j.aspen.2020.01.00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hal.archives-ouvertes.fr/hal-0183033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umas.ccsd.cnrs.fr/dumas-0233587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tel.archives-ouvertes.fr/tel-02400579"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3390/biology10080727"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A590A-489F-436F-AB72-CB18B36D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13</Pages>
  <Words>5753</Words>
  <Characters>31646</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KOUNOUDJI Kpessou</dc:creator>
  <cp:keywords/>
  <dc:description/>
  <cp:lastModifiedBy>KOUNOUDJI Kpessou</cp:lastModifiedBy>
  <cp:revision>66</cp:revision>
  <cp:lastPrinted>2022-05-03T00:06:00Z</cp:lastPrinted>
  <dcterms:created xsi:type="dcterms:W3CDTF">2022-04-28T14:34:00Z</dcterms:created>
  <dcterms:modified xsi:type="dcterms:W3CDTF">2022-05-03T10:02:00Z</dcterms:modified>
</cp:coreProperties>
</file>