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2"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u7tvg1fl8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ob9f75jk9t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mvdcr9g6bx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Engineering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4uz4t8r96c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Dataset Balancing</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9">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3A">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B">
      <w:pPr>
        <w:numPr>
          <w:ilvl w:val="0"/>
          <w:numId w:val="6"/>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C">
      <w:pPr>
        <w:numPr>
          <w:ilvl w:val="0"/>
          <w:numId w:val="6"/>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D">
      <w:pPr>
        <w:numPr>
          <w:ilvl w:val="0"/>
          <w:numId w:val="6"/>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E">
      <w:pPr>
        <w:spacing w:after="0" w:lineRule="auto"/>
        <w:ind w:left="720" w:firstLine="0"/>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0">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1">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2">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4">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5">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6">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7">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8">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4A">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4B">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4C">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0" name="image3.png"/>
            <a:graphic>
              <a:graphicData uri="http://schemas.openxmlformats.org/drawingml/2006/picture">
                <pic:pic>
                  <pic:nvPicPr>
                    <pic:cNvPr id="0" name="image3.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sz w:val="18"/>
          <w:szCs w:val="18"/>
        </w:rPr>
      </w:pPr>
      <w:r w:rsidDel="00000000" w:rsidR="00000000" w:rsidRPr="00000000">
        <w:rPr>
          <w:rtl w:val="0"/>
        </w:rPr>
      </w:r>
    </w:p>
    <w:p w:rsidR="00000000" w:rsidDel="00000000" w:rsidP="00000000" w:rsidRDefault="00000000" w:rsidRPr="00000000" w14:paraId="00000058">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9">
      <w:pPr>
        <w:numPr>
          <w:ilvl w:val="0"/>
          <w:numId w:val="2"/>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5A">
      <w:pPr>
        <w:numPr>
          <w:ilvl w:val="0"/>
          <w:numId w:val="2"/>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5B">
      <w:pPr>
        <w:numPr>
          <w:ilvl w:val="0"/>
          <w:numId w:val="2"/>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5C">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5D">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5E">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5F">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0">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1">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4"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7">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8">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6B">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6C">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6D">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4">
                <w:pPr>
                  <w:widowControl w:val="0"/>
                  <w:numPr>
                    <w:ilvl w:val="0"/>
                    <w:numId w:val="9"/>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5">
                <w:pPr>
                  <w:widowControl w:val="0"/>
                  <w:numPr>
                    <w:ilvl w:val="0"/>
                    <w:numId w:val="9"/>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6">
                <w:pPr>
                  <w:widowControl w:val="0"/>
                  <w:numPr>
                    <w:ilvl w:val="0"/>
                    <w:numId w:val="9"/>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7">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4">
                <w:pPr>
                  <w:widowControl w:val="0"/>
                  <w:numPr>
                    <w:ilvl w:val="0"/>
                    <w:numId w:val="1"/>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5">
                <w:pPr>
                  <w:widowControl w:val="0"/>
                  <w:numPr>
                    <w:ilvl w:val="0"/>
                    <w:numId w:val="1"/>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8">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b w:val="1"/>
        </w:rPr>
      </w:pP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9A">
      <w:pPr>
        <w:keepNext w:val="0"/>
        <w:keepLines w:val="0"/>
        <w:spacing w:before="280" w:line="259" w:lineRule="auto"/>
        <w:rPr/>
      </w:pPr>
      <w:r w:rsidDel="00000000" w:rsidR="00000000" w:rsidRPr="00000000">
        <w:rPr>
          <w:rtl w:val="0"/>
        </w:rPr>
      </w:r>
    </w:p>
    <w:p w:rsidR="00000000" w:rsidDel="00000000" w:rsidP="00000000" w:rsidRDefault="00000000" w:rsidRPr="00000000" w14:paraId="0000009B">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9C">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9D">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9E">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9F">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0">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1">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2">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4">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5">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7">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8">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9">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AB">
      <w:pPr>
        <w:rPr>
          <w:color w:val="1f1f1f"/>
          <w:sz w:val="21"/>
          <w:szCs w:val="21"/>
          <w:highlight w:val="white"/>
        </w:rPr>
      </w:pPr>
      <w:r w:rsidDel="00000000" w:rsidR="00000000" w:rsidRPr="00000000">
        <w:rPr>
          <w:rtl w:val="0"/>
        </w:rPr>
      </w:r>
    </w:p>
    <w:p w:rsidR="00000000" w:rsidDel="00000000" w:rsidP="00000000" w:rsidRDefault="00000000" w:rsidRPr="00000000" w14:paraId="000000AC">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0">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1">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br w:type="textWrapping"/>
      </w:r>
    </w:p>
    <w:p w:rsidR="00000000" w:rsidDel="00000000" w:rsidP="00000000" w:rsidRDefault="00000000" w:rsidRPr="00000000" w14:paraId="000000B4">
      <w:pPr>
        <w:spacing w:line="276" w:lineRule="auto"/>
        <w:rPr>
          <w:i w:val="1"/>
          <w:sz w:val="18"/>
          <w:szCs w:val="18"/>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07" name="image5.png"/>
            <a:graphic>
              <a:graphicData uri="http://schemas.openxmlformats.org/drawingml/2006/picture">
                <pic:pic>
                  <pic:nvPicPr>
                    <pic:cNvPr id="0" name="image5.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BA">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BB">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BC">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BD">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BE">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3" name="image7.png"/>
            <a:graphic>
              <a:graphicData uri="http://schemas.openxmlformats.org/drawingml/2006/picture">
                <pic:pic>
                  <pic:nvPicPr>
                    <pic:cNvPr id="0" name="image7.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0">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line="276" w:lineRule="auto"/>
        <w:rPr>
          <w:i w:val="1"/>
          <w:sz w:val="18"/>
          <w:szCs w:val="18"/>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CC">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08"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CD">
      <w:pPr>
        <w:spacing w:line="276" w:lineRule="auto"/>
        <w:rPr/>
      </w:pPr>
      <w:r w:rsidDel="00000000" w:rsidR="00000000" w:rsidRPr="00000000">
        <w:rPr>
          <w:rtl w:val="0"/>
        </w:rPr>
      </w:r>
    </w:p>
    <w:p w:rsidR="00000000" w:rsidDel="00000000" w:rsidP="00000000" w:rsidRDefault="00000000" w:rsidRPr="00000000" w14:paraId="000000CE">
      <w:pPr>
        <w:spacing w:line="276" w:lineRule="auto"/>
        <w:rPr/>
      </w:pPr>
      <w:r w:rsidDel="00000000" w:rsidR="00000000" w:rsidRPr="00000000">
        <w:rPr>
          <w:rtl w:val="0"/>
        </w:rPr>
      </w:r>
    </w:p>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spacing w:line="276" w:lineRule="auto"/>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rtl w:val="0"/>
        </w:rPr>
      </w:r>
    </w:p>
    <w:p w:rsidR="00000000" w:rsidDel="00000000" w:rsidP="00000000" w:rsidRDefault="00000000" w:rsidRPr="00000000" w14:paraId="000000D2">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3">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4">
      <w:pPr>
        <w:spacing w:line="276" w:lineRule="auto"/>
        <w:rPr>
          <w:i w:val="1"/>
          <w:sz w:val="18"/>
          <w:szCs w:val="18"/>
        </w:rPr>
      </w:pPr>
      <w:r w:rsidDel="00000000" w:rsidR="00000000" w:rsidRPr="00000000">
        <w:rPr>
          <w:rtl w:val="0"/>
        </w:rPr>
      </w:r>
    </w:p>
    <w:p w:rsidR="00000000" w:rsidDel="00000000" w:rsidP="00000000" w:rsidRDefault="00000000" w:rsidRPr="00000000" w14:paraId="000000D5">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06" name="image8.png"/>
            <a:graphic>
              <a:graphicData uri="http://schemas.openxmlformats.org/drawingml/2006/picture">
                <pic:pic>
                  <pic:nvPicPr>
                    <pic:cNvPr id="0" name="image8.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6">
      <w:pPr>
        <w:spacing w:line="276" w:lineRule="auto"/>
        <w:rPr>
          <w:i w:val="1"/>
          <w:sz w:val="18"/>
          <w:szCs w:val="18"/>
        </w:rPr>
      </w:pPr>
      <w:r w:rsidDel="00000000" w:rsidR="00000000" w:rsidRPr="00000000">
        <w:rPr>
          <w:rtl w:val="0"/>
        </w:rPr>
      </w:r>
    </w:p>
    <w:p w:rsidR="00000000" w:rsidDel="00000000" w:rsidP="00000000" w:rsidRDefault="00000000" w:rsidRPr="00000000" w14:paraId="000000D7">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8">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9">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DA">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spacing w:line="276" w:lineRule="auto"/>
        <w:rPr>
          <w:i w:val="1"/>
          <w:sz w:val="18"/>
          <w:szCs w:val="18"/>
        </w:rPr>
      </w:pPr>
      <w:r w:rsidDel="00000000" w:rsidR="00000000" w:rsidRPr="00000000">
        <w:rPr>
          <w:rtl w:val="0"/>
        </w:rPr>
      </w:r>
    </w:p>
    <w:p w:rsidR="00000000" w:rsidDel="00000000" w:rsidP="00000000" w:rsidRDefault="00000000" w:rsidRPr="00000000" w14:paraId="000000E0">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1">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09"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5">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6">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7">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8">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9">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2">
      <w:pPr>
        <w:spacing w:line="276" w:lineRule="auto"/>
        <w:rPr>
          <w:i w:val="1"/>
          <w:sz w:val="18"/>
          <w:szCs w:val="18"/>
        </w:rPr>
      </w:pPr>
      <w:r w:rsidDel="00000000" w:rsidR="00000000" w:rsidRPr="00000000">
        <w:rPr>
          <w:rtl w:val="0"/>
        </w:rPr>
      </w:r>
    </w:p>
    <w:p w:rsidR="00000000" w:rsidDel="00000000" w:rsidP="00000000" w:rsidRDefault="00000000" w:rsidRPr="00000000" w14:paraId="000000F3">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5">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6">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7">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0F8">
      <w:pPr>
        <w:rPr>
          <w:b w:val="1"/>
        </w:rPr>
      </w:pPr>
      <w:r w:rsidDel="00000000" w:rsidR="00000000" w:rsidRPr="00000000">
        <w:rPr>
          <w:b w:val="1"/>
          <w:rtl w:val="0"/>
        </w:rPr>
        <w:t xml:space="preserve">Handling Missing and Incomplete Data:</w:t>
      </w:r>
    </w:p>
    <w:p w:rsidR="00000000" w:rsidDel="00000000" w:rsidP="00000000" w:rsidRDefault="00000000" w:rsidRPr="00000000" w14:paraId="000000F9">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0FA">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0FB">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6">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7">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08">
      <w:pPr>
        <w:rPr>
          <w:b w:val="1"/>
        </w:rPr>
      </w:pPr>
      <w:r w:rsidDel="00000000" w:rsidR="00000000" w:rsidRPr="00000000">
        <w:rPr>
          <w:b w:val="1"/>
          <w:rtl w:val="0"/>
        </w:rPr>
        <w:t xml:space="preserve">Language Standardization:</w:t>
      </w:r>
    </w:p>
    <w:p w:rsidR="00000000" w:rsidDel="00000000" w:rsidP="00000000" w:rsidRDefault="00000000" w:rsidRPr="00000000" w14:paraId="00000109">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0A">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0B">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0C">
      <w:pPr>
        <w:rPr>
          <w:b w:val="1"/>
        </w:rPr>
      </w:pPr>
      <w:r w:rsidDel="00000000" w:rsidR="00000000" w:rsidRPr="00000000">
        <w:rPr>
          <w:b w:val="1"/>
          <w:rtl w:val="0"/>
        </w:rPr>
        <w:t xml:space="preserve">Text Normalization</w:t>
      </w:r>
    </w:p>
    <w:p w:rsidR="00000000" w:rsidDel="00000000" w:rsidP="00000000" w:rsidRDefault="00000000" w:rsidRPr="00000000" w14:paraId="0000010D">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6">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7">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18">
      <w:pPr>
        <w:rPr>
          <w:b w:val="1"/>
        </w:rPr>
      </w:pPr>
      <w:r w:rsidDel="00000000" w:rsidR="00000000" w:rsidRPr="00000000">
        <w:rPr>
          <w:b w:val="1"/>
          <w:rtl w:val="0"/>
        </w:rPr>
        <w:t xml:space="preserve">Stopword and Punctuation Removal</w:t>
      </w:r>
    </w:p>
    <w:p w:rsidR="00000000" w:rsidDel="00000000" w:rsidP="00000000" w:rsidRDefault="00000000" w:rsidRPr="00000000" w14:paraId="00000119">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1A">
      <w:pPr>
        <w:rPr>
          <w:b w:val="1"/>
        </w:rPr>
      </w:pPr>
      <w:r w:rsidDel="00000000" w:rsidR="00000000" w:rsidRPr="00000000">
        <w:rPr>
          <w:b w:val="1"/>
          <w:rtl w:val="0"/>
        </w:rPr>
        <w:t xml:space="preserve">Stemming and Lemmatization</w:t>
      </w:r>
    </w:p>
    <w:p w:rsidR="00000000" w:rsidDel="00000000" w:rsidP="00000000" w:rsidRDefault="00000000" w:rsidRPr="00000000" w14:paraId="0000011B">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0">
      <w:pPr>
        <w:pStyle w:val="Heading2"/>
        <w:rPr/>
      </w:pPr>
      <w:bookmarkStart w:colFirst="0" w:colLast="0" w:name="_heading=h.a4uz4t8r96cz" w:id="60"/>
      <w:bookmarkEnd w:id="60"/>
      <w:r w:rsidDel="00000000" w:rsidR="00000000" w:rsidRPr="00000000">
        <w:rPr>
          <w:rtl w:val="0"/>
        </w:rPr>
        <w:t xml:space="preserve">Dataset Balancing</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1"/>
        <w:keepNext w:val="0"/>
        <w:keepLines w:val="0"/>
        <w:spacing w:before="280" w:line="259" w:lineRule="auto"/>
        <w:rPr/>
      </w:pPr>
      <w:bookmarkStart w:colFirst="0" w:colLast="0" w:name="_heading=h.7jat6d4tgeq7" w:id="61"/>
      <w:bookmarkEnd w:id="61"/>
      <w:r w:rsidDel="00000000" w:rsidR="00000000" w:rsidRPr="00000000">
        <w:rPr>
          <w:rtl w:val="0"/>
        </w:rPr>
      </w:r>
    </w:p>
    <w:p w:rsidR="00000000" w:rsidDel="00000000" w:rsidP="00000000" w:rsidRDefault="00000000" w:rsidRPr="00000000" w14:paraId="00000123">
      <w:pPr>
        <w:pStyle w:val="Heading1"/>
        <w:keepNext w:val="0"/>
        <w:keepLines w:val="0"/>
        <w:spacing w:before="280" w:line="259" w:lineRule="auto"/>
        <w:rPr/>
      </w:pPr>
      <w:bookmarkStart w:colFirst="0" w:colLast="0" w:name="_heading=h.tg0djhlffkr1" w:id="62"/>
      <w:bookmarkEnd w:id="62"/>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1"/>
        <w:keepNext w:val="0"/>
        <w:keepLines w:val="0"/>
        <w:spacing w:before="280" w:line="259" w:lineRule="auto"/>
        <w:rPr/>
      </w:pPr>
      <w:bookmarkStart w:colFirst="0" w:colLast="0" w:name="_heading=h.thyga22tfytf" w:id="63"/>
      <w:bookmarkEnd w:id="63"/>
      <w:r w:rsidDel="00000000" w:rsidR="00000000" w:rsidRPr="00000000">
        <w:rPr>
          <w:rtl w:val="0"/>
        </w:rPr>
        <w:t xml:space="preserve">Machine Learning Implementation</w:t>
      </w:r>
    </w:p>
    <w:p w:rsidR="00000000" w:rsidDel="00000000" w:rsidP="00000000" w:rsidRDefault="00000000" w:rsidRPr="00000000" w14:paraId="00000140">
      <w:pPr>
        <w:pStyle w:val="Heading2"/>
        <w:keepNext w:val="0"/>
        <w:keepLines w:val="0"/>
        <w:spacing w:before="240" w:lineRule="auto"/>
        <w:rPr/>
      </w:pPr>
      <w:bookmarkStart w:colFirst="0" w:colLast="0" w:name="_heading=h.nxckz65unbeu" w:id="64"/>
      <w:bookmarkEnd w:id="64"/>
      <w:r w:rsidDel="00000000" w:rsidR="00000000" w:rsidRPr="00000000">
        <w:rPr>
          <w:rtl w:val="0"/>
        </w:rPr>
        <w:t xml:space="preserve">Technologies and Tools Used</w:t>
      </w:r>
    </w:p>
    <w:p w:rsidR="00000000" w:rsidDel="00000000" w:rsidP="00000000" w:rsidRDefault="00000000" w:rsidRPr="00000000" w14:paraId="00000141">
      <w:pPr>
        <w:pStyle w:val="Heading2"/>
        <w:keepNext w:val="0"/>
        <w:keepLines w:val="0"/>
        <w:spacing w:before="240" w:lineRule="auto"/>
        <w:rPr/>
      </w:pPr>
      <w:bookmarkStart w:colFirst="0" w:colLast="0" w:name="_heading=h.j5njo2ger7ia" w:id="65"/>
      <w:bookmarkEnd w:id="65"/>
      <w:r w:rsidDel="00000000" w:rsidR="00000000" w:rsidRPr="00000000">
        <w:rPr>
          <w:rtl w:val="0"/>
        </w:rPr>
        <w:t xml:space="preserve">Queue Classification</w:t>
      </w:r>
    </w:p>
    <w:p w:rsidR="00000000" w:rsidDel="00000000" w:rsidP="00000000" w:rsidRDefault="00000000" w:rsidRPr="00000000" w14:paraId="00000142">
      <w:pPr>
        <w:numPr>
          <w:ilvl w:val="0"/>
          <w:numId w:val="5"/>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143">
      <w:pPr>
        <w:numPr>
          <w:ilvl w:val="0"/>
          <w:numId w:val="5"/>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144">
      <w:pPr>
        <w:numPr>
          <w:ilvl w:val="0"/>
          <w:numId w:val="5"/>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145">
      <w:pPr>
        <w:pStyle w:val="Heading2"/>
        <w:keepNext w:val="0"/>
        <w:keepLines w:val="0"/>
        <w:spacing w:before="240" w:lineRule="auto"/>
        <w:rPr/>
      </w:pPr>
      <w:bookmarkStart w:colFirst="0" w:colLast="0" w:name="_heading=h.e416ulyextk8" w:id="66"/>
      <w:bookmarkEnd w:id="66"/>
      <w:r w:rsidDel="00000000" w:rsidR="00000000" w:rsidRPr="00000000">
        <w:rPr>
          <w:rtl w:val="0"/>
        </w:rPr>
        <w:t xml:space="preserve">Priority Classification</w:t>
      </w:r>
    </w:p>
    <w:p w:rsidR="00000000" w:rsidDel="00000000" w:rsidP="00000000" w:rsidRDefault="00000000" w:rsidRPr="00000000" w14:paraId="00000146">
      <w:pPr>
        <w:numPr>
          <w:ilvl w:val="0"/>
          <w:numId w:val="10"/>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147">
      <w:pPr>
        <w:numPr>
          <w:ilvl w:val="0"/>
          <w:numId w:val="10"/>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148">
      <w:pPr>
        <w:numPr>
          <w:ilvl w:val="0"/>
          <w:numId w:val="10"/>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149">
      <w:pPr>
        <w:pStyle w:val="Heading2"/>
        <w:keepNext w:val="0"/>
        <w:keepLines w:val="0"/>
        <w:spacing w:before="280" w:line="259" w:lineRule="auto"/>
        <w:rPr/>
      </w:pPr>
      <w:bookmarkStart w:colFirst="0" w:colLast="0" w:name="_heading=h.2urusx1wxsl0" w:id="67"/>
      <w:bookmarkEnd w:id="67"/>
      <w:r w:rsidDel="00000000" w:rsidR="00000000" w:rsidRPr="00000000">
        <w:rPr>
          <w:rtl w:val="0"/>
        </w:rPr>
        <w:t xml:space="preserve">Text Summarization </w:t>
      </w:r>
    </w:p>
    <w:p w:rsidR="00000000" w:rsidDel="00000000" w:rsidP="00000000" w:rsidRDefault="00000000" w:rsidRPr="00000000" w14:paraId="0000014A">
      <w:pPr>
        <w:numPr>
          <w:ilvl w:val="0"/>
          <w:numId w:val="4"/>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14B">
      <w:pPr>
        <w:numPr>
          <w:ilvl w:val="0"/>
          <w:numId w:val="4"/>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14C">
      <w:pPr>
        <w:numPr>
          <w:ilvl w:val="0"/>
          <w:numId w:val="4"/>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14D">
      <w:pPr>
        <w:pStyle w:val="Heading1"/>
        <w:keepNext w:val="0"/>
        <w:keepLines w:val="0"/>
        <w:spacing w:before="280" w:line="259" w:lineRule="auto"/>
        <w:rPr/>
      </w:pPr>
      <w:bookmarkStart w:colFirst="0" w:colLast="0" w:name="_heading=h.4meov5gce2ea" w:id="68"/>
      <w:bookmarkEnd w:id="68"/>
      <w:r w:rsidDel="00000000" w:rsidR="00000000" w:rsidRPr="00000000">
        <w:rPr>
          <w:rtl w:val="0"/>
        </w:rPr>
        <w:t xml:space="preserve">Challenges and Solutions</w:t>
      </w:r>
    </w:p>
    <w:p w:rsidR="00000000" w:rsidDel="00000000" w:rsidP="00000000" w:rsidRDefault="00000000" w:rsidRPr="00000000" w14:paraId="0000014E">
      <w:pPr>
        <w:numPr>
          <w:ilvl w:val="0"/>
          <w:numId w:val="3"/>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14F">
      <w:pPr>
        <w:numPr>
          <w:ilvl w:val="0"/>
          <w:numId w:val="3"/>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150">
      <w:pPr>
        <w:pStyle w:val="Heading1"/>
        <w:keepNext w:val="0"/>
        <w:keepLines w:val="0"/>
        <w:spacing w:before="280" w:line="259" w:lineRule="auto"/>
        <w:rPr/>
      </w:pPr>
      <w:bookmarkStart w:colFirst="0" w:colLast="0" w:name="_heading=h.t753oifbm5ds" w:id="69"/>
      <w:bookmarkEnd w:id="69"/>
      <w:r w:rsidDel="00000000" w:rsidR="00000000" w:rsidRPr="00000000">
        <w:rPr>
          <w:rtl w:val="0"/>
        </w:rPr>
        <w:t xml:space="preserve">Conclusion</w:t>
      </w:r>
    </w:p>
    <w:p w:rsidR="00000000" w:rsidDel="00000000" w:rsidP="00000000" w:rsidRDefault="00000000" w:rsidRPr="00000000" w14:paraId="00000151">
      <w:pPr>
        <w:numPr>
          <w:ilvl w:val="0"/>
          <w:numId w:val="7"/>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152">
      <w:pPr>
        <w:numPr>
          <w:ilvl w:val="0"/>
          <w:numId w:val="7"/>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153">
      <w:pPr>
        <w:numPr>
          <w:ilvl w:val="0"/>
          <w:numId w:val="7"/>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154">
      <w:pPr>
        <w:numPr>
          <w:ilvl w:val="0"/>
          <w:numId w:val="7"/>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pStyle w:val="Heading1"/>
        <w:rPr/>
      </w:pPr>
      <w:bookmarkStart w:colFirst="0" w:colLast="0" w:name="_heading=h.2oqjg8w49bbw" w:id="70"/>
      <w:bookmarkEnd w:id="70"/>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heading=h.hy9yeg7pgzvp" w:id="71"/>
      <w:bookmarkEnd w:id="71"/>
      <w:r w:rsidDel="00000000" w:rsidR="00000000" w:rsidRPr="00000000">
        <w:rPr>
          <w:rtl w:val="0"/>
        </w:rPr>
      </w:r>
    </w:p>
    <w:p w:rsidR="00000000" w:rsidDel="00000000" w:rsidP="00000000" w:rsidRDefault="00000000" w:rsidRPr="00000000" w14:paraId="0000015B">
      <w:pPr>
        <w:pStyle w:val="Heading1"/>
        <w:rPr/>
      </w:pPr>
      <w:bookmarkStart w:colFirst="0" w:colLast="0" w:name="_heading=h.v4ym4uc1nj9b" w:id="72"/>
      <w:bookmarkEnd w:id="72"/>
      <w:r w:rsidDel="00000000" w:rsidR="00000000" w:rsidRPr="00000000">
        <w:rPr>
          <w:rtl w:val="0"/>
        </w:rPr>
        <w:t xml:space="preserve">References</w:t>
      </w:r>
    </w:p>
    <w:p w:rsidR="00000000" w:rsidDel="00000000" w:rsidP="00000000" w:rsidRDefault="00000000" w:rsidRPr="00000000" w14:paraId="0000015C">
      <w:pPr>
        <w:numPr>
          <w:ilvl w:val="0"/>
          <w:numId w:val="8"/>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5D">
      <w:pPr>
        <w:numPr>
          <w:ilvl w:val="0"/>
          <w:numId w:val="8"/>
        </w:numPr>
        <w:spacing w:after="0" w:afterAutospacing="0" w:before="0" w:beforeAutospacing="0" w:lineRule="auto"/>
        <w:ind w:left="720" w:right="600" w:hanging="360"/>
      </w:pPr>
      <w:r w:rsidDel="00000000" w:rsidR="00000000" w:rsidRPr="00000000">
        <w:rPr>
          <w:rtl w:val="0"/>
        </w:rPr>
        <w:t xml:space="preserve">Brownlee, J. (2020) </w:t>
      </w:r>
      <w:r w:rsidDel="00000000" w:rsidR="00000000" w:rsidRPr="00000000">
        <w:rPr>
          <w:i w:val="1"/>
          <w:rtl w:val="0"/>
        </w:rPr>
        <w:t xml:space="preserve">Data Preparation for Machine Learning: Data Cleaning, Feature Selection, and Data Transforms in Python</w:t>
      </w:r>
      <w:r w:rsidDel="00000000" w:rsidR="00000000" w:rsidRPr="00000000">
        <w:rPr>
          <w:rtl w:val="0"/>
        </w:rPr>
        <w:t xml:space="preserve">. Machine Learning Mastery.</w:t>
      </w:r>
    </w:p>
    <w:p w:rsidR="00000000" w:rsidDel="00000000" w:rsidP="00000000" w:rsidRDefault="00000000" w:rsidRPr="00000000" w14:paraId="0000015E">
      <w:pPr>
        <w:numPr>
          <w:ilvl w:val="0"/>
          <w:numId w:val="8"/>
        </w:numPr>
        <w:spacing w:after="0" w:afterAutospacing="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2">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15F">
      <w:pPr>
        <w:numPr>
          <w:ilvl w:val="0"/>
          <w:numId w:val="8"/>
        </w:numPr>
        <w:spacing w:after="0" w:afterAutospacing="0" w:before="0" w:beforeAutospacing="0" w:lineRule="auto"/>
        <w:ind w:left="720" w:right="600" w:hanging="360"/>
      </w:pPr>
      <w:r w:rsidDel="00000000" w:rsidR="00000000" w:rsidRPr="00000000">
        <w:rPr>
          <w:rtl w:val="0"/>
        </w:rPr>
        <w:t xml:space="preserve">Chopra, D., Joshi, N. and Mathur, I., 2016. </w:t>
      </w:r>
      <w:r w:rsidDel="00000000" w:rsidR="00000000" w:rsidRPr="00000000">
        <w:rPr>
          <w:i w:val="1"/>
          <w:rtl w:val="0"/>
        </w:rPr>
        <w:t xml:space="preserve">Mastering Natural Language Processing with Python</w:t>
      </w:r>
      <w:r w:rsidDel="00000000" w:rsidR="00000000" w:rsidRPr="00000000">
        <w:rPr>
          <w:rtl w:val="0"/>
        </w:rPr>
        <w:t xml:space="preserve">. Birmingham: Packt Publishing.</w:t>
      </w:r>
    </w:p>
    <w:p w:rsidR="00000000" w:rsidDel="00000000" w:rsidP="00000000" w:rsidRDefault="00000000" w:rsidRPr="00000000" w14:paraId="00000160">
      <w:pPr>
        <w:numPr>
          <w:ilvl w:val="0"/>
          <w:numId w:val="8"/>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161">
      <w:pPr>
        <w:numPr>
          <w:ilvl w:val="0"/>
          <w:numId w:val="8"/>
        </w:numPr>
        <w:spacing w:after="0" w:afterAutospacing="0"/>
        <w:ind w:left="720" w:hanging="360"/>
        <w:rPr>
          <w:u w:val="none"/>
        </w:rPr>
      </w:pPr>
      <w:r w:rsidDel="00000000" w:rsidR="00000000" w:rsidRPr="00000000">
        <w:rPr>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162">
      <w:pPr>
        <w:numPr>
          <w:ilvl w:val="0"/>
          <w:numId w:val="8"/>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163">
      <w:pPr>
        <w:numPr>
          <w:ilvl w:val="0"/>
          <w:numId w:val="8"/>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27">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164">
      <w:pPr>
        <w:numPr>
          <w:ilvl w:val="0"/>
          <w:numId w:val="8"/>
        </w:numPr>
        <w:spacing w:after="0" w:lineRule="auto"/>
        <w:ind w:left="720" w:hanging="360"/>
        <w:rPr>
          <w:color w:val="3d3f42"/>
        </w:rPr>
      </w:pPr>
      <w:r w:rsidDel="00000000" w:rsidR="00000000" w:rsidRPr="00000000">
        <w:rPr>
          <w:color w:val="3d3f42"/>
          <w:rtl w:val="0"/>
        </w:rPr>
        <w:t xml:space="preserve">Sohom Ghosh and Dwight Gunning (2019) </w:t>
      </w:r>
      <w:r w:rsidDel="00000000" w:rsidR="00000000" w:rsidRPr="00000000">
        <w:rPr>
          <w:i w:val="1"/>
          <w:color w:val="3d3f42"/>
          <w:rtl w:val="0"/>
        </w:rPr>
        <w:t xml:space="preserve">Natural Language Processing Fundamentals : Build Intelligent Applications That Can Interpret the Human Language to Deliver Impactful Results</w:t>
      </w:r>
      <w:r w:rsidDel="00000000" w:rsidR="00000000" w:rsidRPr="00000000">
        <w:rPr>
          <w:color w:val="3d3f42"/>
          <w:rtl w:val="0"/>
        </w:rPr>
        <w:t xml:space="preserve">. Birmingham: Packt Publishing. Available at: https://research.ebsco.com/linkprocessor/plink?id=b57f566d-8d1f-3caa-8a30-2fd48d76f960 (Accessed: 16 May 2025).</w:t>
      </w:r>
      <w:r w:rsidDel="00000000" w:rsidR="00000000" w:rsidRPr="00000000">
        <w:rPr>
          <w:rtl w:val="0"/>
        </w:rPr>
      </w:r>
    </w:p>
    <w:p w:rsidR="00000000" w:rsidDel="00000000" w:rsidP="00000000" w:rsidRDefault="00000000" w:rsidRPr="00000000" w14:paraId="00000165">
      <w:pPr>
        <w:numPr>
          <w:ilvl w:val="0"/>
          <w:numId w:val="8"/>
        </w:numPr>
        <w:spacing w:after="0" w:afterAutospacing="0"/>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66">
      <w:pPr>
        <w:numPr>
          <w:ilvl w:val="0"/>
          <w:numId w:val="8"/>
        </w:numPr>
        <w:spacing w:after="0" w:lineRule="auto"/>
        <w:ind w:left="720" w:hanging="360"/>
      </w:pPr>
      <w:r w:rsidDel="00000000" w:rsidR="00000000" w:rsidRPr="00000000">
        <w:rPr>
          <w:color w:val="3d3f42"/>
          <w:rtl w:val="0"/>
        </w:rPr>
        <w:t xml:space="preserve">Uysal, A.K. and Günal, S. (2014) ‘The impact of preprocessing on text classification’, </w:t>
      </w:r>
      <w:r w:rsidDel="00000000" w:rsidR="00000000" w:rsidRPr="00000000">
        <w:rPr>
          <w:i w:val="1"/>
          <w:color w:val="3d3f42"/>
          <w:rtl w:val="0"/>
        </w:rPr>
        <w:t xml:space="preserve">Information Processing &amp; Management</w:t>
      </w:r>
      <w:r w:rsidDel="00000000" w:rsidR="00000000" w:rsidRPr="00000000">
        <w:rPr>
          <w:color w:val="3d3f42"/>
          <w:rtl w:val="0"/>
        </w:rPr>
        <w:t xml:space="preserve">, 50, pp. 104–112. doi:10.1016/j.ipm.2013.08.006.</w:t>
      </w:r>
      <w:r w:rsidDel="00000000" w:rsidR="00000000" w:rsidRPr="00000000">
        <w:rPr>
          <w:rtl w:val="0"/>
        </w:rPr>
      </w:r>
    </w:p>
    <w:p w:rsidR="00000000" w:rsidDel="00000000" w:rsidP="00000000" w:rsidRDefault="00000000" w:rsidRPr="00000000" w14:paraId="00000167">
      <w:pPr>
        <w:pStyle w:val="Heading1"/>
        <w:rPr/>
      </w:pPr>
      <w:bookmarkStart w:colFirst="0" w:colLast="0" w:name="_heading=h.maswjxvzvz69" w:id="73"/>
      <w:bookmarkEnd w:id="73"/>
      <w:r w:rsidDel="00000000" w:rsidR="00000000" w:rsidRPr="00000000">
        <w:rPr>
          <w:rtl w:val="0"/>
        </w:rPr>
        <w:t xml:space="preserve">Bibliography </w:t>
      </w:r>
      <w:r w:rsidDel="00000000" w:rsidR="00000000" w:rsidRPr="00000000">
        <w:rPr>
          <w:rtl w:val="0"/>
        </w:rPr>
      </w:r>
    </w:p>
    <w:p w:rsidR="00000000" w:rsidDel="00000000" w:rsidP="00000000" w:rsidRDefault="00000000" w:rsidRPr="00000000" w14:paraId="00000168">
      <w:pPr>
        <w:spacing w:after="0" w:lineRule="auto"/>
        <w:ind w:left="720" w:firstLine="0"/>
        <w:rPr>
          <w:color w:val="3d3f42"/>
        </w:rPr>
      </w:pPr>
      <w:r w:rsidDel="00000000" w:rsidR="00000000" w:rsidRPr="00000000">
        <w:rPr>
          <w:rtl w:val="0"/>
        </w:rPr>
      </w:r>
    </w:p>
    <w:p w:rsidR="00000000" w:rsidDel="00000000" w:rsidP="00000000" w:rsidRDefault="00000000" w:rsidRPr="00000000" w14:paraId="00000169">
      <w:pPr>
        <w:ind w:left="720" w:firstLine="0"/>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ind w:left="720" w:firstLine="0"/>
        <w:rPr>
          <w:b w:val="1"/>
        </w:rPr>
      </w:pPr>
      <w:r w:rsidDel="00000000" w:rsidR="00000000" w:rsidRPr="00000000">
        <w:rPr>
          <w:rtl w:val="0"/>
        </w:rPr>
      </w:r>
    </w:p>
    <w:p w:rsidR="00000000" w:rsidDel="00000000" w:rsidP="00000000" w:rsidRDefault="00000000" w:rsidRPr="00000000" w14:paraId="0000016F">
      <w:pPr>
        <w:rPr>
          <w:b w:val="1"/>
        </w:rPr>
      </w:pPr>
      <w:r w:rsidDel="00000000" w:rsidR="00000000" w:rsidRPr="00000000">
        <w:rPr>
          <w:rtl w:val="0"/>
        </w:rPr>
      </w:r>
    </w:p>
    <w:p w:rsidR="00000000" w:rsidDel="00000000" w:rsidP="00000000" w:rsidRDefault="00000000" w:rsidRPr="00000000" w14:paraId="00000170">
      <w:pPr>
        <w:pStyle w:val="Heading1"/>
        <w:spacing w:before="0" w:lineRule="auto"/>
        <w:rPr>
          <w:b w:val="1"/>
        </w:rPr>
      </w:pPr>
      <w:bookmarkStart w:colFirst="0" w:colLast="0" w:name="_heading=h.vdvb87sijeqy" w:id="74"/>
      <w:bookmarkEnd w:id="74"/>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sectPr>
      <w:footerReference r:id="rId28"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18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f.hubspotusercontent10.net/hubfs/7830314/SupportTransformation%202021_ServiceXRG.pdf" TargetMode="External"/><Relationship Id="rId22" Type="http://schemas.openxmlformats.org/officeDocument/2006/relationships/hyperlink" Target="https://www.kaggle.com/datasets/tobiasbueck/multilingual-customer-support-tickets" TargetMode="External"/><Relationship Id="rId21" Type="http://schemas.openxmlformats.org/officeDocument/2006/relationships/hyperlink" Target="https://f.hubspotusercontent10.net/hubfs/7830314/SupportTransformation%202021_ServiceXRG.pdf" TargetMode="External"/><Relationship Id="rId24" Type="http://schemas.openxmlformats.org/officeDocument/2006/relationships/hyperlink" Target="https://ec.europa.eu/newsroom/dae/document.cfm?doc_id=60419" TargetMode="External"/><Relationship Id="rId23" Type="http://schemas.openxmlformats.org/officeDocument/2006/relationships/hyperlink" Target="https://ec.europa.eu/newsroom/dae/document.cfm?doc_id=604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hyperlink" Target="https://7830314.fs1.hubspotusercontent-na1.net/hubfs/7830314/AI%20for%20Support.pdf" TargetMode="External"/><Relationship Id="rId25" Type="http://schemas.openxmlformats.org/officeDocument/2006/relationships/hyperlink" Target="https://7830314.fs1.hubspotusercontent-na1.net/hubfs/7830314/AI%20for%20Support.pdf" TargetMode="External"/><Relationship Id="rId28" Type="http://schemas.openxmlformats.org/officeDocument/2006/relationships/footer" Target="footer2.xml"/><Relationship Id="rId27" Type="http://schemas.openxmlformats.org/officeDocument/2006/relationships/hyperlink" Target="https://www.qualtrics.com/m/www.xminstitute.com/wp-content/uploads/2024/05/XMI_RR_DS_StateCXManagement-2024.pdf?ty=mktocd-thank-yo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image" Target="media/image9.png"/><Relationship Id="rId12"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7.png"/><Relationship Id="rId19" Type="http://schemas.openxmlformats.org/officeDocument/2006/relationships/image" Target="media/image12.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qEIYvZR3CC/IDCRGhiHyGvwCeA==">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