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sz w:val="32"/>
          <w:szCs w:val="32"/>
        </w:rPr>
      </w:pPr>
      <w:bookmarkStart w:id="0" w:name="phasen"/>
      <w:r>
        <w:rPr>
          <w:sz w:val="32"/>
          <w:szCs w:val="32"/>
        </w:rPr>
        <w:t>Maos China – Übersicht</w:t>
      </w:r>
    </w:p>
    <w:p>
      <w:pPr>
        <w:pStyle w:val="Heading1"/>
        <w:rPr/>
      </w:pPr>
      <w:r>
        <w:rPr/>
      </w:r>
    </w:p>
    <w:p>
      <w:pPr>
        <w:pStyle w:val="Heading1"/>
        <w:rPr/>
      </w:pPr>
      <w:bookmarkStart w:id="1" w:name="phasen"/>
      <w:r>
        <w:rPr/>
        <w:t>Phasen</w:t>
      </w:r>
      <w:bookmarkEnd w:id="1"/>
    </w:p>
    <w:p>
      <w:pPr>
        <w:pStyle w:val="Textbody1"/>
        <w:numPr>
          <w:ilvl w:val="0"/>
          <w:numId w:val="1"/>
        </w:numPr>
        <w:spacing w:before="0" w:after="0"/>
        <w:rPr>
          <w:sz w:val="28"/>
          <w:szCs w:val="28"/>
        </w:rPr>
      </w:pPr>
      <w:r>
        <w:rPr>
          <w:sz w:val="28"/>
          <w:szCs w:val="28"/>
        </w:rPr>
        <w:t>1911 - 1927</w:t>
      </w:r>
    </w:p>
    <w:p>
      <w:pPr>
        <w:pStyle w:val="Textbody1"/>
        <w:numPr>
          <w:ilvl w:val="1"/>
          <w:numId w:val="2"/>
        </w:numPr>
        <w:spacing w:before="0" w:after="0"/>
        <w:rPr>
          <w:sz w:val="28"/>
          <w:szCs w:val="28"/>
          <w:lang w:val="de-CH"/>
        </w:rPr>
      </w:pPr>
      <w:r>
        <w:rPr>
          <w:sz w:val="28"/>
          <w:szCs w:val="28"/>
          <w:lang w:val="de-CH"/>
        </w:rPr>
        <w:t>Gründung von Kuomintang und KPCH → Zusammenarbeit, 1927 Bruch</w:t>
      </w:r>
    </w:p>
    <w:p>
      <w:pPr>
        <w:pStyle w:val="Textbody1"/>
        <w:numPr>
          <w:ilvl w:val="0"/>
          <w:numId w:val="1"/>
        </w:numPr>
        <w:spacing w:before="0" w:after="0"/>
        <w:rPr>
          <w:sz w:val="28"/>
          <w:szCs w:val="28"/>
        </w:rPr>
      </w:pPr>
      <w:r>
        <w:rPr>
          <w:sz w:val="28"/>
          <w:szCs w:val="28"/>
        </w:rPr>
        <w:t>1928 - 1936</w:t>
      </w:r>
    </w:p>
    <w:p>
      <w:pPr>
        <w:pStyle w:val="Textbody1"/>
        <w:numPr>
          <w:ilvl w:val="1"/>
          <w:numId w:val="3"/>
        </w:numPr>
        <w:spacing w:before="0" w:after="0"/>
        <w:rPr>
          <w:sz w:val="28"/>
          <w:szCs w:val="28"/>
          <w:lang w:val="de-CH"/>
        </w:rPr>
      </w:pPr>
      <w:r>
        <w:rPr>
          <w:sz w:val="28"/>
          <w:szCs w:val="28"/>
          <w:lang w:val="de-CH"/>
        </w:rPr>
        <w:t>Herrschaft einer Nationalregierung unter der Kuomintang → Bürgerkrieg (“langer Marsch”) → endet mit einem Waffenstillstand 1936</w:t>
      </w:r>
    </w:p>
    <w:p>
      <w:pPr>
        <w:pStyle w:val="Textbody1"/>
        <w:numPr>
          <w:ilvl w:val="0"/>
          <w:numId w:val="1"/>
        </w:numPr>
        <w:spacing w:before="0" w:after="0"/>
        <w:rPr>
          <w:sz w:val="28"/>
          <w:szCs w:val="28"/>
        </w:rPr>
      </w:pPr>
      <w:r>
        <w:rPr>
          <w:sz w:val="28"/>
          <w:szCs w:val="28"/>
        </w:rPr>
        <w:t>1937 - 1945</w:t>
      </w:r>
    </w:p>
    <w:p>
      <w:pPr>
        <w:pStyle w:val="Textbody1"/>
        <w:numPr>
          <w:ilvl w:val="1"/>
          <w:numId w:val="4"/>
        </w:numPr>
        <w:spacing w:before="0" w:after="0"/>
        <w:rPr>
          <w:sz w:val="28"/>
          <w:szCs w:val="28"/>
        </w:rPr>
      </w:pPr>
      <w:r>
        <w:rPr>
          <w:sz w:val="28"/>
          <w:szCs w:val="28"/>
        </w:rPr>
        <w:t>Zweiter Chinesisch - Japanischer Krieg</w:t>
      </w:r>
    </w:p>
    <w:p>
      <w:pPr>
        <w:pStyle w:val="Textbody1"/>
        <w:numPr>
          <w:ilvl w:val="0"/>
          <w:numId w:val="1"/>
        </w:numPr>
        <w:spacing w:before="0" w:after="0"/>
        <w:rPr>
          <w:sz w:val="28"/>
          <w:szCs w:val="28"/>
        </w:rPr>
      </w:pPr>
      <w:r>
        <w:rPr>
          <w:sz w:val="28"/>
          <w:szCs w:val="28"/>
        </w:rPr>
        <w:t>1945 - 1949</w:t>
      </w:r>
    </w:p>
    <w:p>
      <w:pPr>
        <w:pStyle w:val="Textbody1"/>
        <w:numPr>
          <w:ilvl w:val="1"/>
          <w:numId w:val="5"/>
        </w:numPr>
        <w:spacing w:before="0" w:after="0"/>
        <w:rPr>
          <w:sz w:val="28"/>
          <w:szCs w:val="28"/>
          <w:lang w:val="de-CH"/>
        </w:rPr>
      </w:pPr>
      <w:r>
        <w:rPr>
          <w:sz w:val="28"/>
          <w:szCs w:val="28"/>
          <w:lang w:val="de-CH"/>
        </w:rPr>
        <w:t>Erneuter Bürgerkrieg → Endet: Sieg Maos → 2 Chinas (Taiwan + Volksrepublik China)</w:t>
      </w:r>
    </w:p>
    <w:p>
      <w:pPr>
        <w:pStyle w:val="Textbody1"/>
        <w:numPr>
          <w:ilvl w:val="1"/>
          <w:numId w:val="5"/>
        </w:numPr>
        <w:spacing w:before="0" w:after="0"/>
        <w:rPr>
          <w:sz w:val="28"/>
          <w:szCs w:val="28"/>
          <w:lang w:val="de-CH"/>
        </w:rPr>
      </w:pPr>
      <w:r>
        <w:rPr>
          <w:sz w:val="28"/>
          <w:szCs w:val="28"/>
          <w:lang w:val="de-CH"/>
        </w:rPr>
        <w:t>Proklamation des neuen China: 1. Oktober 1949</w:t>
      </w:r>
    </w:p>
    <w:p>
      <w:pPr>
        <w:pStyle w:val="Textbody1"/>
        <w:numPr>
          <w:ilvl w:val="1"/>
          <w:numId w:val="5"/>
        </w:numPr>
        <w:spacing w:before="0" w:after="0"/>
        <w:rPr>
          <w:sz w:val="28"/>
          <w:szCs w:val="28"/>
          <w:lang w:val="de-CH"/>
        </w:rPr>
      </w:pPr>
      <w:r>
        <w:rPr>
          <w:sz w:val="28"/>
          <w:szCs w:val="28"/>
          <w:lang w:val="de-CH"/>
        </w:rPr>
        <w:t>Stärkung des Personenkults</w:t>
      </w:r>
    </w:p>
    <w:p>
      <w:pPr>
        <w:pStyle w:val="Textbody1"/>
        <w:numPr>
          <w:ilvl w:val="0"/>
          <w:numId w:val="1"/>
        </w:numPr>
        <w:spacing w:before="0" w:after="0"/>
        <w:rPr>
          <w:sz w:val="28"/>
          <w:szCs w:val="28"/>
          <w:lang w:val="de-CH"/>
        </w:rPr>
      </w:pPr>
      <w:r>
        <w:rPr>
          <w:sz w:val="28"/>
          <w:szCs w:val="28"/>
          <w:lang w:val="de-CH"/>
        </w:rPr>
        <w:t>1950 – 1957</w:t>
      </w:r>
    </w:p>
    <w:p>
      <w:pPr>
        <w:pStyle w:val="Textbody1"/>
        <w:numPr>
          <w:ilvl w:val="1"/>
          <w:numId w:val="1"/>
        </w:numPr>
        <w:spacing w:before="0" w:after="0"/>
        <w:ind w:left="1080" w:hanging="360"/>
        <w:rPr>
          <w:sz w:val="28"/>
          <w:szCs w:val="28"/>
          <w:lang w:val="de-CH"/>
        </w:rPr>
      </w:pPr>
      <w:r>
        <w:rPr>
          <w:sz w:val="28"/>
          <w:szCs w:val="28"/>
          <w:lang w:val="de-CH"/>
        </w:rPr>
        <w:t>Rasche Einführung des Sozialismus, zunächst Orientierung an Stalin, dann eigener Weg (nach dem Tod Stalins 1953)</w:t>
      </w:r>
    </w:p>
    <w:p>
      <w:pPr>
        <w:pStyle w:val="Textbody1"/>
        <w:numPr>
          <w:ilvl w:val="1"/>
          <w:numId w:val="1"/>
        </w:numPr>
        <w:spacing w:before="0" w:after="0"/>
        <w:ind w:left="1080" w:hanging="360"/>
        <w:rPr>
          <w:sz w:val="28"/>
          <w:szCs w:val="28"/>
          <w:lang w:val="de-CH"/>
        </w:rPr>
      </w:pPr>
      <w:r>
        <w:rPr>
          <w:sz w:val="28"/>
          <w:szCs w:val="28"/>
          <w:lang w:val="de-CH"/>
        </w:rPr>
        <w:t>Hohe Kosten durch Verwicklung in Koreakrieg</w:t>
      </w:r>
    </w:p>
    <w:p>
      <w:pPr>
        <w:pStyle w:val="Textbody1"/>
        <w:numPr>
          <w:ilvl w:val="1"/>
          <w:numId w:val="1"/>
        </w:numPr>
        <w:spacing w:before="0" w:after="0"/>
        <w:ind w:left="1080" w:hanging="360"/>
        <w:rPr>
          <w:sz w:val="28"/>
          <w:szCs w:val="28"/>
          <w:lang w:val="de-CH"/>
        </w:rPr>
      </w:pPr>
      <w:r>
        <w:rPr>
          <w:sz w:val="28"/>
          <w:szCs w:val="28"/>
          <w:lang w:val="de-CH"/>
        </w:rPr>
        <w:t>Wachstum der Stadtbevölkerung und Ernährungsproblem</w:t>
      </w:r>
    </w:p>
    <w:p>
      <w:pPr>
        <w:pStyle w:val="Textbody1"/>
        <w:numPr>
          <w:ilvl w:val="0"/>
          <w:numId w:val="1"/>
        </w:numPr>
        <w:spacing w:before="0" w:after="0"/>
        <w:rPr>
          <w:sz w:val="28"/>
          <w:szCs w:val="28"/>
          <w:lang w:val="de-CH"/>
        </w:rPr>
      </w:pPr>
      <w:r>
        <w:rPr>
          <w:sz w:val="28"/>
          <w:szCs w:val="28"/>
          <w:lang w:val="de-CH"/>
        </w:rPr>
        <w:t xml:space="preserve">1958 – 1961 </w:t>
      </w:r>
    </w:p>
    <w:p>
      <w:pPr>
        <w:pStyle w:val="Textbody1"/>
        <w:numPr>
          <w:ilvl w:val="1"/>
          <w:numId w:val="1"/>
        </w:numPr>
        <w:spacing w:before="0" w:after="0"/>
        <w:ind w:left="1080" w:hanging="360"/>
        <w:rPr>
          <w:sz w:val="28"/>
          <w:szCs w:val="28"/>
          <w:lang w:val="de-CH"/>
        </w:rPr>
      </w:pPr>
      <w:r>
        <w:rPr>
          <w:sz w:val="28"/>
          <w:szCs w:val="28"/>
          <w:lang w:val="de-CH"/>
        </w:rPr>
        <w:t>Der grosse Sprung nach vorn: desaströse Landwirtschafts- und Industriepolitik mit 30 Millionen Hungertoten</w:t>
      </w:r>
    </w:p>
    <w:p>
      <w:pPr>
        <w:pStyle w:val="Textbody1"/>
        <w:numPr>
          <w:ilvl w:val="0"/>
          <w:numId w:val="1"/>
        </w:numPr>
        <w:spacing w:before="0" w:after="0"/>
        <w:rPr>
          <w:sz w:val="28"/>
          <w:szCs w:val="28"/>
          <w:lang w:val="de-CH"/>
        </w:rPr>
      </w:pPr>
      <w:r>
        <w:rPr>
          <w:sz w:val="28"/>
          <w:szCs w:val="28"/>
          <w:lang w:val="de-CH"/>
        </w:rPr>
        <w:t xml:space="preserve">1962 – 1965 </w:t>
      </w:r>
    </w:p>
    <w:p>
      <w:pPr>
        <w:pStyle w:val="Textbody1"/>
        <w:numPr>
          <w:ilvl w:val="1"/>
          <w:numId w:val="1"/>
        </w:numPr>
        <w:spacing w:before="0" w:after="0"/>
        <w:ind w:left="1080" w:hanging="360"/>
        <w:rPr>
          <w:sz w:val="28"/>
          <w:szCs w:val="28"/>
          <w:lang w:val="de-CH"/>
        </w:rPr>
      </w:pPr>
      <w:r>
        <w:rPr>
          <w:sz w:val="28"/>
          <w:szCs w:val="28"/>
          <w:lang w:val="de-CH"/>
        </w:rPr>
        <w:t>Mao ist diskreditiert; Lu Shiaoqi, Zhou Enlai und Deng Xiaoping ändern die Wirtschaftspolitik und sind bereit, auf Experten zu hören</w:t>
      </w:r>
    </w:p>
    <w:p>
      <w:pPr>
        <w:pStyle w:val="Textbody1"/>
        <w:numPr>
          <w:ilvl w:val="0"/>
          <w:numId w:val="1"/>
        </w:numPr>
        <w:spacing w:before="0" w:after="0"/>
        <w:rPr>
          <w:sz w:val="28"/>
          <w:szCs w:val="28"/>
          <w:lang w:val="de-CH"/>
        </w:rPr>
      </w:pPr>
      <w:r>
        <w:rPr>
          <w:sz w:val="28"/>
          <w:szCs w:val="28"/>
          <w:lang w:val="de-CH"/>
        </w:rPr>
        <w:t>1966 – 1974</w:t>
      </w:r>
    </w:p>
    <w:p>
      <w:pPr>
        <w:pStyle w:val="Textbody1"/>
        <w:numPr>
          <w:ilvl w:val="1"/>
          <w:numId w:val="1"/>
        </w:numPr>
        <w:spacing w:before="0" w:after="0"/>
        <w:ind w:left="1080" w:hanging="360"/>
        <w:rPr>
          <w:sz w:val="28"/>
          <w:szCs w:val="28"/>
          <w:lang w:val="de-CH"/>
        </w:rPr>
      </w:pPr>
      <w:r>
        <w:rPr>
          <w:sz w:val="28"/>
          <w:szCs w:val="28"/>
          <w:lang w:val="de-CH"/>
        </w:rPr>
        <w:t>Kulturrevolution; Rückgewinnung der Macht durch Mao mit Hilfe der radikalisierten Jugend</w:t>
      </w:r>
    </w:p>
    <w:p>
      <w:pPr>
        <w:pStyle w:val="Textbody1"/>
        <w:numPr>
          <w:ilvl w:val="0"/>
          <w:numId w:val="1"/>
        </w:numPr>
        <w:spacing w:before="0" w:after="0"/>
        <w:rPr>
          <w:sz w:val="28"/>
          <w:szCs w:val="28"/>
          <w:lang w:val="de-CH"/>
        </w:rPr>
      </w:pPr>
      <w:r>
        <w:rPr>
          <w:sz w:val="28"/>
          <w:szCs w:val="28"/>
          <w:lang w:val="de-CH"/>
        </w:rPr>
        <w:t xml:space="preserve">1976 </w:t>
      </w:r>
    </w:p>
    <w:p>
      <w:pPr>
        <w:pStyle w:val="Textbody1"/>
        <w:numPr>
          <w:ilvl w:val="1"/>
          <w:numId w:val="1"/>
        </w:numPr>
        <w:spacing w:before="0" w:after="0"/>
        <w:ind w:left="1080" w:hanging="360"/>
        <w:rPr>
          <w:sz w:val="28"/>
          <w:szCs w:val="28"/>
          <w:lang w:val="de-CH"/>
        </w:rPr>
      </w:pPr>
      <w:r>
        <w:rPr>
          <w:sz w:val="28"/>
          <w:szCs w:val="28"/>
          <w:lang w:val="de-CH"/>
        </w:rPr>
        <w:t>Tod Maos</w:t>
      </w:r>
      <w:bookmarkStart w:id="2" w:name="_GoBack"/>
      <w:bookmarkEnd w:id="2"/>
    </w:p>
    <w:p>
      <w:pPr>
        <w:pStyle w:val="Heading1"/>
        <w:rPr>
          <w:lang w:val="de-CH"/>
        </w:rPr>
      </w:pPr>
      <w:r>
        <w:rPr>
          <w:lang w:val="de-CH"/>
        </w:rPr>
      </w:r>
      <w:bookmarkStart w:id="3" w:name="mao-der-lange-marsch-zur-macht-doku-2013"/>
      <w:bookmarkStart w:id="4" w:name="mao-der-lange-marsch-zur-macht-doku-2013"/>
    </w:p>
    <w:p>
      <w:pPr>
        <w:pStyle w:val="Heading1"/>
        <w:rPr>
          <w:lang w:val="de-CH"/>
        </w:rPr>
      </w:pPr>
      <w:r>
        <w:rPr>
          <w:lang w:val="de-CH"/>
        </w:rPr>
        <w:t>Spezialthemen</w:t>
      </w:r>
    </w:p>
    <w:p>
      <w:pPr>
        <w:pStyle w:val="Heading1"/>
        <w:numPr>
          <w:ilvl w:val="0"/>
          <w:numId w:val="6"/>
        </w:numPr>
        <w:rPr>
          <w:lang w:val="de-CH"/>
        </w:rPr>
      </w:pPr>
      <w:bookmarkStart w:id="5" w:name="mao-der-lange-marsch-zur-macht-doku-2013"/>
      <w:r>
        <w:rPr>
          <w:lang w:val="de-CH"/>
        </w:rPr>
        <w:t xml:space="preserve">Der Lange Marsch </w:t>
      </w:r>
      <w:bookmarkEnd w:id="5"/>
      <w:r>
        <w:rPr>
          <w:lang w:val="de-CH"/>
        </w:rPr>
        <w:t>(1934/35)</w:t>
      </w:r>
    </w:p>
    <w:p>
      <w:pPr>
        <w:pStyle w:val="Firstparagraph"/>
        <w:rPr>
          <w:lang w:val="de-CH"/>
        </w:rPr>
      </w:pPr>
      <w:r>
        <w:rPr>
          <w:lang w:val="de-CH"/>
        </w:rPr>
        <w:t xml:space="preserve">Der Lange Marsch ist der zentrale Heldenmythos der Kommunistischen Partei Chinas und war ein militärischer Rückzug der Streitkräfte der Kommunistischen Partei Chinas 1934/35, um sich aus der Einkreisung durch die Armee Chiang Kai-sheks zu befreien. Während des Langen Marsches gelang es Mao Zedong, seine Macht innerhalb der Partei zu festigen und auszubauen. </w:t>
      </w:r>
      <w:r>
        <w:rPr>
          <w:lang w:val="de-CH"/>
        </w:rPr>
        <w:t>Einige</w:t>
      </w:r>
      <w:r>
        <w:rPr>
          <w:lang w:val="de-CH"/>
        </w:rPr>
        <w:t xml:space="preserve"> Teilnehmer des Langen Marsches wurden bekannte Parteiführer, inkl. Liu Shaoqi und Deng Xiaoping.</w:t>
      </w:r>
    </w:p>
    <w:p>
      <w:pPr>
        <w:pStyle w:val="Firstparagraph"/>
        <w:rPr>
          <w:lang w:val="de-CH"/>
        </w:rPr>
      </w:pPr>
      <w:r>
        <w:rPr>
          <w:lang w:val="de-CH"/>
        </w:rPr>
      </w:r>
    </w:p>
    <w:p>
      <w:pPr>
        <w:pStyle w:val="Heading1"/>
        <w:numPr>
          <w:ilvl w:val="0"/>
          <w:numId w:val="6"/>
        </w:numPr>
        <w:rPr>
          <w:lang w:val="de-CH"/>
        </w:rPr>
      </w:pPr>
      <w:bookmarkStart w:id="6" w:name="der-grosse-sprung-nach-vorne-1958"/>
      <w:r>
        <w:rPr>
          <w:lang w:val="de-CH"/>
        </w:rPr>
        <w:t>Der Grosse Sprung nach vorne</w:t>
      </w:r>
      <w:bookmarkEnd w:id="6"/>
      <w:r>
        <w:rPr>
          <w:lang w:val="de-CH"/>
        </w:rPr>
        <w:t xml:space="preserve"> (1958 – 1961) </w:t>
      </w:r>
    </w:p>
    <w:p>
      <w:pPr>
        <w:pStyle w:val="Firstparagraph"/>
        <w:rPr>
          <w:lang w:val="de-CH"/>
        </w:rPr>
      </w:pPr>
      <w:r>
        <w:rPr>
          <w:lang w:val="de-CH"/>
        </w:rPr>
        <w:t>Mao will den Sozialismus möglichst schnell verwirklichen. Er befiehlt den „Grossen Sprung nach vorn“, d.h. die Modernisierung der Landwirtschaft innert kürzester Zeit und die Etablierung von China als Industrienation. Überall sollten Kraftwerke Strom erzeugen und Hochöfen Stahl schmelzen. Das Land sollte grosse Mengen Getreide exportieren.</w:t>
      </w:r>
    </w:p>
    <w:p>
      <w:pPr>
        <w:pStyle w:val="Textbody1"/>
        <w:rPr>
          <w:lang w:val="de-CH"/>
        </w:rPr>
      </w:pPr>
      <w:r>
        <w:rPr>
          <w:lang w:val="de-CH"/>
        </w:rPr>
        <w:t>Maos Behauptung, dass wissenschaftliche und ökonomische Rahmenbedingungen Erfindungen der bürgerlichen Propaganda seien und sein Prinzip, Parteitreue über Kompetenz zu stellen, hatten verheerende Auswirkungen. Die landwirtschaftliche Produktion brach ein, der geschmolzene Stahl war oft unbrauchbar und eine extreme Hungersnot mit 30 Millionen Toten brach aus.</w:t>
      </w:r>
    </w:p>
    <w:p>
      <w:pPr>
        <w:pStyle w:val="Heading1"/>
        <w:numPr>
          <w:ilvl w:val="0"/>
          <w:numId w:val="6"/>
        </w:numPr>
        <w:rPr>
          <w:lang w:val="de-CH"/>
        </w:rPr>
      </w:pPr>
      <w:r>
        <w:rPr>
          <w:lang w:val="de-CH"/>
        </w:rPr>
        <w:t>Kulturrevolution (1966 – 1974)</w:t>
      </w:r>
    </w:p>
    <w:p>
      <w:pPr>
        <w:pStyle w:val="Textbody1"/>
        <w:rPr>
          <w:lang w:val="de-CH"/>
        </w:rPr>
      </w:pPr>
      <w:r>
        <w:rPr>
          <w:lang w:val="de-CH"/>
        </w:rPr>
        <w:t>Mao löste 1966 die sog. Grosse proletarische Kulturrevolution aus, um seine Macht zu festigen und die Revolution voranzutreiben. Die politische Kampagne zur Fortsetzung des Klassenkampfes und zur Entfernung bürgerlicher und traditioneller Werte in der Gesellschaft ging mit massivsten Repressionen und politischen Morden bis in die Führungsebene einher. Folter und Verbannung trafen viele Millionen Chinesen.</w:t>
      </w:r>
    </w:p>
    <w:p>
      <w:pPr>
        <w:pStyle w:val="Textbody1"/>
        <w:spacing w:before="86" w:after="86"/>
        <w:rPr>
          <w:lang w:val="de-CH"/>
        </w:rPr>
      </w:pPr>
      <w:r>
        <w:rPr>
          <w:lang w:val="de-CH"/>
        </w:rPr>
        <w:t xml:space="preserve">Die Kulturrevolution dauerte mehrere Jahre und warf das Land gesellschaftlich und wirtschaftlich weit zurück. Maos Personenkult wird deutlich verstärkt, bspw. mit der Parole „Die Liebe zu Mutter und Vater gleicht nicht der Liebe zu Mao Zedong“. Er fordert die Kinder auf, ihre Eltern </w:t>
      </w:r>
      <w:r>
        <w:rPr>
          <w:lang w:val="de-CH"/>
        </w:rPr>
        <w:t xml:space="preserve">zu </w:t>
      </w:r>
      <w:r>
        <w:rPr>
          <w:lang w:val="de-CH"/>
        </w:rPr>
        <w:t>denunzieren</w:t>
      </w:r>
      <w:r>
        <w:rPr>
          <w:lang w:val="de-CH"/>
        </w:rPr>
        <w:t>.</w:t>
      </w:r>
    </w:p>
    <w:sectPr>
      <w:footerReference w:type="default" r:id="rId2"/>
      <w:type w:val="nextPage"/>
      <w:pgSz w:w="12240" w:h="15840"/>
      <w:pgMar w:left="1440" w:right="1440" w:header="0" w:top="1440" w:footer="1440" w:bottom="2016"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StarSymbol">
    <w:altName w:val="Arial Unicode MS"/>
    <w:charset w:val="01"/>
    <w:family w:val="roman"/>
    <w:pitch w:val="variable"/>
  </w:font>
  <w:font w:name="Arial">
    <w:charset w:val="01"/>
    <w:family w:val="roman"/>
    <w:pitch w:val="variable"/>
  </w:font>
  <w:font w:name="Symbol">
    <w:charset w:val="02"/>
    <w:family w:val="auto"/>
    <w:pitch w:val="default"/>
  </w:font>
  <w:font w:name="Star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right"/>
      <w:pPr>
        <w:ind w:left="72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right"/>
      <w:pPr>
        <w:ind w:left="720" w:hanging="360"/>
      </w:pPr>
      <w:rPr>
        <w:rFonts w:ascii="Symbol" w:hAnsi="Symbol" w:cs="Symbol" w:hint="default"/>
        <w:sz w:val="18"/>
        <w:szCs w:val="18"/>
        <w:rFonts w:cs="StarSymbol"/>
      </w:rPr>
    </w:lvl>
    <w:lvl w:ilvl="1">
      <w:start w:val="1"/>
      <w:numFmt w:val="bullet"/>
      <w:lvlText w:val="◦"/>
      <w:lvlJc w:val="right"/>
      <w:pPr>
        <w:ind w:left="1080" w:hanging="360"/>
      </w:pPr>
      <w:rPr>
        <w:rFonts w:ascii="StarSymbol" w:hAnsi="StarSymbol" w:cs="StarSymbol" w:hint="default"/>
        <w:sz w:val="18"/>
        <w:szCs w:val="18"/>
        <w:rFonts w:cs="StarSymbol"/>
      </w:rPr>
    </w:lvl>
    <w:lvl w:ilvl="2">
      <w:start w:val="1"/>
      <w:numFmt w:val="bullet"/>
      <w:lvlText w:val="▪"/>
      <w:lvlJc w:val="right"/>
      <w:pPr>
        <w:ind w:left="1440" w:hanging="360"/>
      </w:pPr>
      <w:rPr>
        <w:rFonts w:ascii="StarSymbol" w:hAnsi="StarSymbol" w:cs="StarSymbol" w:hint="default"/>
        <w:sz w:val="18"/>
        <w:szCs w:val="18"/>
        <w:rFonts w:cs="StarSymbol"/>
      </w:rPr>
    </w:lvl>
    <w:lvl w:ilvl="3">
      <w:start w:val="1"/>
      <w:numFmt w:val="bullet"/>
      <w:lvlText w:val=""/>
      <w:lvlJc w:val="right"/>
      <w:pPr>
        <w:ind w:left="1800" w:hanging="360"/>
      </w:pPr>
      <w:rPr>
        <w:rFonts w:ascii="Symbol" w:hAnsi="Symbol" w:cs="Symbol" w:hint="default"/>
        <w:sz w:val="18"/>
        <w:szCs w:val="18"/>
        <w:rFonts w:cs="StarSymbol"/>
      </w:rPr>
    </w:lvl>
    <w:lvl w:ilvl="4">
      <w:start w:val="1"/>
      <w:numFmt w:val="bullet"/>
      <w:lvlText w:val="◦"/>
      <w:lvlJc w:val="right"/>
      <w:pPr>
        <w:ind w:left="2160" w:hanging="360"/>
      </w:pPr>
      <w:rPr>
        <w:rFonts w:ascii="StarSymbol" w:hAnsi="StarSymbol" w:cs="StarSymbol" w:hint="default"/>
        <w:sz w:val="18"/>
        <w:szCs w:val="18"/>
        <w:rFonts w:cs="StarSymbol"/>
      </w:rPr>
    </w:lvl>
    <w:lvl w:ilvl="5">
      <w:start w:val="1"/>
      <w:numFmt w:val="bullet"/>
      <w:lvlText w:val="▪"/>
      <w:lvlJc w:val="right"/>
      <w:pPr>
        <w:ind w:left="2520" w:hanging="360"/>
      </w:pPr>
      <w:rPr>
        <w:rFonts w:ascii="StarSymbol" w:hAnsi="StarSymbol" w:cs="StarSymbol" w:hint="default"/>
        <w:sz w:val="18"/>
        <w:szCs w:val="18"/>
        <w:rFonts w:cs="StarSymbol"/>
      </w:rPr>
    </w:lvl>
    <w:lvl w:ilvl="6">
      <w:start w:val="1"/>
      <w:numFmt w:val="bullet"/>
      <w:lvlText w:val=""/>
      <w:lvlJc w:val="right"/>
      <w:pPr>
        <w:ind w:left="2880" w:hanging="360"/>
      </w:pPr>
      <w:rPr>
        <w:rFonts w:ascii="Symbol" w:hAnsi="Symbol" w:cs="Symbol" w:hint="default"/>
        <w:sz w:val="18"/>
        <w:szCs w:val="18"/>
        <w:rFonts w:cs="StarSymbol"/>
      </w:rPr>
    </w:lvl>
    <w:lvl w:ilvl="7">
      <w:start w:val="1"/>
      <w:numFmt w:val="bullet"/>
      <w:lvlText w:val="◦"/>
      <w:lvlJc w:val="right"/>
      <w:pPr>
        <w:ind w:left="3240" w:hanging="360"/>
      </w:pPr>
      <w:rPr>
        <w:rFonts w:ascii="StarSymbol" w:hAnsi="StarSymbol" w:cs="StarSymbol" w:hint="default"/>
        <w:sz w:val="18"/>
        <w:szCs w:val="18"/>
        <w:rFonts w:cs="StarSymbol"/>
      </w:rPr>
    </w:lvl>
    <w:lvl w:ilvl="8">
      <w:start w:val="1"/>
      <w:numFmt w:val="bullet"/>
      <w:lvlText w:val="▪"/>
      <w:lvlJc w:val="right"/>
      <w:pPr>
        <w:ind w:left="3600" w:hanging="360"/>
      </w:pPr>
      <w:rPr>
        <w:rFonts w:ascii="StarSymbol" w:hAnsi="StarSymbol" w:cs="StarSymbol" w:hint="default"/>
        <w:sz w:val="18"/>
        <w:szCs w:val="18"/>
        <w:rFonts w:cs="StarSymbol"/>
      </w:rPr>
    </w:lvl>
  </w:abstractNum>
  <w:abstractNum w:abstractNumId="3">
    <w:lvl w:ilvl="0">
      <w:start w:val="1"/>
      <w:numFmt w:val="bullet"/>
      <w:lvlText w:val=""/>
      <w:lvlJc w:val="right"/>
      <w:pPr>
        <w:ind w:left="720" w:hanging="360"/>
      </w:pPr>
      <w:rPr>
        <w:rFonts w:ascii="Symbol" w:hAnsi="Symbol" w:cs="Symbol" w:hint="default"/>
        <w:sz w:val="18"/>
        <w:szCs w:val="18"/>
        <w:rFonts w:cs="StarSymbol"/>
      </w:rPr>
    </w:lvl>
    <w:lvl w:ilvl="1">
      <w:start w:val="1"/>
      <w:numFmt w:val="bullet"/>
      <w:lvlText w:val="◦"/>
      <w:lvlJc w:val="right"/>
      <w:pPr>
        <w:ind w:left="1080" w:hanging="360"/>
      </w:pPr>
      <w:rPr>
        <w:rFonts w:ascii="StarSymbol" w:hAnsi="StarSymbol" w:cs="StarSymbol" w:hint="default"/>
        <w:sz w:val="18"/>
        <w:szCs w:val="18"/>
        <w:rFonts w:cs="StarSymbol"/>
      </w:rPr>
    </w:lvl>
    <w:lvl w:ilvl="2">
      <w:start w:val="1"/>
      <w:numFmt w:val="bullet"/>
      <w:lvlText w:val="▪"/>
      <w:lvlJc w:val="right"/>
      <w:pPr>
        <w:ind w:left="1440" w:hanging="360"/>
      </w:pPr>
      <w:rPr>
        <w:rFonts w:ascii="StarSymbol" w:hAnsi="StarSymbol" w:cs="StarSymbol" w:hint="default"/>
        <w:sz w:val="18"/>
        <w:szCs w:val="18"/>
        <w:rFonts w:cs="StarSymbol"/>
      </w:rPr>
    </w:lvl>
    <w:lvl w:ilvl="3">
      <w:start w:val="1"/>
      <w:numFmt w:val="bullet"/>
      <w:lvlText w:val=""/>
      <w:lvlJc w:val="right"/>
      <w:pPr>
        <w:ind w:left="1800" w:hanging="360"/>
      </w:pPr>
      <w:rPr>
        <w:rFonts w:ascii="Symbol" w:hAnsi="Symbol" w:cs="Symbol" w:hint="default"/>
        <w:sz w:val="18"/>
        <w:szCs w:val="18"/>
        <w:rFonts w:cs="StarSymbol"/>
      </w:rPr>
    </w:lvl>
    <w:lvl w:ilvl="4">
      <w:start w:val="1"/>
      <w:numFmt w:val="bullet"/>
      <w:lvlText w:val="◦"/>
      <w:lvlJc w:val="right"/>
      <w:pPr>
        <w:ind w:left="2160" w:hanging="360"/>
      </w:pPr>
      <w:rPr>
        <w:rFonts w:ascii="StarSymbol" w:hAnsi="StarSymbol" w:cs="StarSymbol" w:hint="default"/>
        <w:sz w:val="18"/>
        <w:szCs w:val="18"/>
        <w:rFonts w:cs="StarSymbol"/>
      </w:rPr>
    </w:lvl>
    <w:lvl w:ilvl="5">
      <w:start w:val="1"/>
      <w:numFmt w:val="bullet"/>
      <w:lvlText w:val="▪"/>
      <w:lvlJc w:val="right"/>
      <w:pPr>
        <w:ind w:left="2520" w:hanging="360"/>
      </w:pPr>
      <w:rPr>
        <w:rFonts w:ascii="StarSymbol" w:hAnsi="StarSymbol" w:cs="StarSymbol" w:hint="default"/>
        <w:sz w:val="18"/>
        <w:szCs w:val="18"/>
        <w:rFonts w:cs="StarSymbol"/>
      </w:rPr>
    </w:lvl>
    <w:lvl w:ilvl="6">
      <w:start w:val="1"/>
      <w:numFmt w:val="bullet"/>
      <w:lvlText w:val=""/>
      <w:lvlJc w:val="right"/>
      <w:pPr>
        <w:ind w:left="2880" w:hanging="360"/>
      </w:pPr>
      <w:rPr>
        <w:rFonts w:ascii="Symbol" w:hAnsi="Symbol" w:cs="Symbol" w:hint="default"/>
        <w:sz w:val="18"/>
        <w:szCs w:val="18"/>
        <w:rFonts w:cs="StarSymbol"/>
      </w:rPr>
    </w:lvl>
    <w:lvl w:ilvl="7">
      <w:start w:val="1"/>
      <w:numFmt w:val="bullet"/>
      <w:lvlText w:val="◦"/>
      <w:lvlJc w:val="right"/>
      <w:pPr>
        <w:ind w:left="3240" w:hanging="360"/>
      </w:pPr>
      <w:rPr>
        <w:rFonts w:ascii="StarSymbol" w:hAnsi="StarSymbol" w:cs="StarSymbol" w:hint="default"/>
        <w:sz w:val="18"/>
        <w:szCs w:val="18"/>
        <w:rFonts w:cs="StarSymbol"/>
      </w:rPr>
    </w:lvl>
    <w:lvl w:ilvl="8">
      <w:start w:val="1"/>
      <w:numFmt w:val="bullet"/>
      <w:lvlText w:val="▪"/>
      <w:lvlJc w:val="right"/>
      <w:pPr>
        <w:ind w:left="3600" w:hanging="360"/>
      </w:pPr>
      <w:rPr>
        <w:rFonts w:ascii="StarSymbol" w:hAnsi="StarSymbol" w:cs="StarSymbol" w:hint="default"/>
        <w:sz w:val="18"/>
        <w:szCs w:val="18"/>
        <w:rFonts w:cs="StarSymbol"/>
      </w:rPr>
    </w:lvl>
  </w:abstractNum>
  <w:abstractNum w:abstractNumId="4">
    <w:lvl w:ilvl="0">
      <w:start w:val="1"/>
      <w:numFmt w:val="bullet"/>
      <w:lvlText w:val=""/>
      <w:lvlJc w:val="right"/>
      <w:pPr>
        <w:ind w:left="720" w:hanging="360"/>
      </w:pPr>
      <w:rPr>
        <w:rFonts w:ascii="Symbol" w:hAnsi="Symbol" w:cs="Symbol" w:hint="default"/>
        <w:sz w:val="18"/>
        <w:szCs w:val="18"/>
        <w:rFonts w:cs="StarSymbol"/>
      </w:rPr>
    </w:lvl>
    <w:lvl w:ilvl="1">
      <w:start w:val="1"/>
      <w:numFmt w:val="bullet"/>
      <w:lvlText w:val="◦"/>
      <w:lvlJc w:val="right"/>
      <w:pPr>
        <w:ind w:left="1080" w:hanging="360"/>
      </w:pPr>
      <w:rPr>
        <w:rFonts w:ascii="StarSymbol" w:hAnsi="StarSymbol" w:cs="StarSymbol" w:hint="default"/>
        <w:sz w:val="18"/>
        <w:szCs w:val="18"/>
        <w:rFonts w:cs="StarSymbol"/>
      </w:rPr>
    </w:lvl>
    <w:lvl w:ilvl="2">
      <w:start w:val="1"/>
      <w:numFmt w:val="bullet"/>
      <w:lvlText w:val="▪"/>
      <w:lvlJc w:val="right"/>
      <w:pPr>
        <w:ind w:left="1440" w:hanging="360"/>
      </w:pPr>
      <w:rPr>
        <w:rFonts w:ascii="StarSymbol" w:hAnsi="StarSymbol" w:cs="StarSymbol" w:hint="default"/>
        <w:sz w:val="18"/>
        <w:szCs w:val="18"/>
        <w:rFonts w:cs="StarSymbol"/>
      </w:rPr>
    </w:lvl>
    <w:lvl w:ilvl="3">
      <w:start w:val="1"/>
      <w:numFmt w:val="bullet"/>
      <w:lvlText w:val=""/>
      <w:lvlJc w:val="right"/>
      <w:pPr>
        <w:ind w:left="1800" w:hanging="360"/>
      </w:pPr>
      <w:rPr>
        <w:rFonts w:ascii="Symbol" w:hAnsi="Symbol" w:cs="Symbol" w:hint="default"/>
        <w:sz w:val="18"/>
        <w:szCs w:val="18"/>
        <w:rFonts w:cs="StarSymbol"/>
      </w:rPr>
    </w:lvl>
    <w:lvl w:ilvl="4">
      <w:start w:val="1"/>
      <w:numFmt w:val="bullet"/>
      <w:lvlText w:val="◦"/>
      <w:lvlJc w:val="right"/>
      <w:pPr>
        <w:ind w:left="2160" w:hanging="360"/>
      </w:pPr>
      <w:rPr>
        <w:rFonts w:ascii="StarSymbol" w:hAnsi="StarSymbol" w:cs="StarSymbol" w:hint="default"/>
        <w:sz w:val="18"/>
        <w:szCs w:val="18"/>
        <w:rFonts w:cs="StarSymbol"/>
      </w:rPr>
    </w:lvl>
    <w:lvl w:ilvl="5">
      <w:start w:val="1"/>
      <w:numFmt w:val="bullet"/>
      <w:lvlText w:val="▪"/>
      <w:lvlJc w:val="right"/>
      <w:pPr>
        <w:ind w:left="2520" w:hanging="360"/>
      </w:pPr>
      <w:rPr>
        <w:rFonts w:ascii="StarSymbol" w:hAnsi="StarSymbol" w:cs="StarSymbol" w:hint="default"/>
        <w:sz w:val="18"/>
        <w:szCs w:val="18"/>
        <w:rFonts w:cs="StarSymbol"/>
      </w:rPr>
    </w:lvl>
    <w:lvl w:ilvl="6">
      <w:start w:val="1"/>
      <w:numFmt w:val="bullet"/>
      <w:lvlText w:val=""/>
      <w:lvlJc w:val="right"/>
      <w:pPr>
        <w:ind w:left="2880" w:hanging="360"/>
      </w:pPr>
      <w:rPr>
        <w:rFonts w:ascii="Symbol" w:hAnsi="Symbol" w:cs="Symbol" w:hint="default"/>
        <w:sz w:val="18"/>
        <w:szCs w:val="18"/>
        <w:rFonts w:cs="StarSymbol"/>
      </w:rPr>
    </w:lvl>
    <w:lvl w:ilvl="7">
      <w:start w:val="1"/>
      <w:numFmt w:val="bullet"/>
      <w:lvlText w:val="◦"/>
      <w:lvlJc w:val="right"/>
      <w:pPr>
        <w:ind w:left="3240" w:hanging="360"/>
      </w:pPr>
      <w:rPr>
        <w:rFonts w:ascii="StarSymbol" w:hAnsi="StarSymbol" w:cs="StarSymbol" w:hint="default"/>
        <w:sz w:val="18"/>
        <w:szCs w:val="18"/>
        <w:rFonts w:cs="StarSymbol"/>
      </w:rPr>
    </w:lvl>
    <w:lvl w:ilvl="8">
      <w:start w:val="1"/>
      <w:numFmt w:val="bullet"/>
      <w:lvlText w:val="▪"/>
      <w:lvlJc w:val="right"/>
      <w:pPr>
        <w:ind w:left="3600" w:hanging="360"/>
      </w:pPr>
      <w:rPr>
        <w:rFonts w:ascii="StarSymbol" w:hAnsi="StarSymbol" w:cs="StarSymbol" w:hint="default"/>
        <w:sz w:val="18"/>
        <w:szCs w:val="18"/>
        <w:rFonts w:cs="StarSymbol"/>
      </w:rPr>
    </w:lvl>
  </w:abstractNum>
  <w:abstractNum w:abstractNumId="5">
    <w:lvl w:ilvl="0">
      <w:start w:val="1"/>
      <w:numFmt w:val="bullet"/>
      <w:lvlText w:val=""/>
      <w:lvlJc w:val="right"/>
      <w:pPr>
        <w:ind w:left="720" w:hanging="360"/>
      </w:pPr>
      <w:rPr>
        <w:rFonts w:ascii="Symbol" w:hAnsi="Symbol" w:cs="Symbol" w:hint="default"/>
        <w:sz w:val="18"/>
        <w:szCs w:val="18"/>
        <w:rFonts w:cs="StarSymbol"/>
      </w:rPr>
    </w:lvl>
    <w:lvl w:ilvl="1">
      <w:start w:val="1"/>
      <w:numFmt w:val="bullet"/>
      <w:lvlText w:val="◦"/>
      <w:lvlJc w:val="right"/>
      <w:pPr>
        <w:ind w:left="1080" w:hanging="360"/>
      </w:pPr>
      <w:rPr>
        <w:rFonts w:ascii="StarSymbol" w:hAnsi="StarSymbol" w:cs="StarSymbol" w:hint="default"/>
        <w:sz w:val="18"/>
        <w:szCs w:val="18"/>
        <w:rFonts w:cs="StarSymbol"/>
      </w:rPr>
    </w:lvl>
    <w:lvl w:ilvl="2">
      <w:start w:val="1"/>
      <w:numFmt w:val="bullet"/>
      <w:lvlText w:val="▪"/>
      <w:lvlJc w:val="right"/>
      <w:pPr>
        <w:ind w:left="1440" w:hanging="360"/>
      </w:pPr>
      <w:rPr>
        <w:rFonts w:ascii="StarSymbol" w:hAnsi="StarSymbol" w:cs="StarSymbol" w:hint="default"/>
        <w:sz w:val="18"/>
        <w:szCs w:val="18"/>
        <w:rFonts w:cs="StarSymbol"/>
      </w:rPr>
    </w:lvl>
    <w:lvl w:ilvl="3">
      <w:start w:val="1"/>
      <w:numFmt w:val="bullet"/>
      <w:lvlText w:val=""/>
      <w:lvlJc w:val="right"/>
      <w:pPr>
        <w:ind w:left="1800" w:hanging="360"/>
      </w:pPr>
      <w:rPr>
        <w:rFonts w:ascii="Symbol" w:hAnsi="Symbol" w:cs="Symbol" w:hint="default"/>
        <w:sz w:val="18"/>
        <w:szCs w:val="18"/>
        <w:rFonts w:cs="StarSymbol"/>
      </w:rPr>
    </w:lvl>
    <w:lvl w:ilvl="4">
      <w:start w:val="1"/>
      <w:numFmt w:val="bullet"/>
      <w:lvlText w:val="◦"/>
      <w:lvlJc w:val="right"/>
      <w:pPr>
        <w:ind w:left="2160" w:hanging="360"/>
      </w:pPr>
      <w:rPr>
        <w:rFonts w:ascii="StarSymbol" w:hAnsi="StarSymbol" w:cs="StarSymbol" w:hint="default"/>
        <w:sz w:val="18"/>
        <w:szCs w:val="18"/>
        <w:rFonts w:cs="StarSymbol"/>
      </w:rPr>
    </w:lvl>
    <w:lvl w:ilvl="5">
      <w:start w:val="1"/>
      <w:numFmt w:val="bullet"/>
      <w:lvlText w:val="▪"/>
      <w:lvlJc w:val="right"/>
      <w:pPr>
        <w:ind w:left="2520" w:hanging="360"/>
      </w:pPr>
      <w:rPr>
        <w:rFonts w:ascii="StarSymbol" w:hAnsi="StarSymbol" w:cs="StarSymbol" w:hint="default"/>
        <w:sz w:val="18"/>
        <w:szCs w:val="18"/>
        <w:rFonts w:cs="StarSymbol"/>
      </w:rPr>
    </w:lvl>
    <w:lvl w:ilvl="6">
      <w:start w:val="1"/>
      <w:numFmt w:val="bullet"/>
      <w:lvlText w:val=""/>
      <w:lvlJc w:val="right"/>
      <w:pPr>
        <w:ind w:left="2880" w:hanging="360"/>
      </w:pPr>
      <w:rPr>
        <w:rFonts w:ascii="Symbol" w:hAnsi="Symbol" w:cs="Symbol" w:hint="default"/>
        <w:sz w:val="18"/>
        <w:szCs w:val="18"/>
        <w:rFonts w:cs="StarSymbol"/>
      </w:rPr>
    </w:lvl>
    <w:lvl w:ilvl="7">
      <w:start w:val="1"/>
      <w:numFmt w:val="bullet"/>
      <w:lvlText w:val="◦"/>
      <w:lvlJc w:val="right"/>
      <w:pPr>
        <w:ind w:left="3240" w:hanging="360"/>
      </w:pPr>
      <w:rPr>
        <w:rFonts w:ascii="StarSymbol" w:hAnsi="StarSymbol" w:cs="StarSymbol" w:hint="default"/>
        <w:sz w:val="18"/>
        <w:szCs w:val="18"/>
        <w:rFonts w:cs="StarSymbol"/>
      </w:rPr>
    </w:lvl>
    <w:lvl w:ilvl="8">
      <w:start w:val="1"/>
      <w:numFmt w:val="bullet"/>
      <w:lvlText w:val="▪"/>
      <w:lvlJc w:val="right"/>
      <w:pPr>
        <w:ind w:left="3600" w:hanging="360"/>
      </w:pPr>
      <w:rPr>
        <w:rFonts w:ascii="StarSymbol" w:hAnsi="StarSymbol" w:cs="StarSymbol" w:hint="default"/>
        <w:sz w:val="18"/>
        <w:szCs w:val="18"/>
        <w:rFonts w:cs="StarSymbol"/>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hyphenationZone w:val="425"/>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de-CH"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textAlignment w:val="baseline"/>
    </w:pPr>
    <w:rPr>
      <w:rFonts w:ascii="Times New Roman" w:hAnsi="Times New Roman" w:eastAsia="Lucida Sans Unicode" w:cs="Tahoma"/>
      <w:color w:val="auto"/>
      <w:kern w:val="2"/>
      <w:sz w:val="24"/>
      <w:szCs w:val="24"/>
      <w:lang w:val="en-US" w:eastAsia="de-CH" w:bidi="ar-SA"/>
    </w:rPr>
  </w:style>
  <w:style w:type="paragraph" w:styleId="Heading1">
    <w:name w:val="Heading 1"/>
    <w:basedOn w:val="Heading"/>
    <w:next w:val="Textbody1"/>
    <w:link w:val="berschrift1Zchn"/>
    <w:qFormat/>
    <w:pPr>
      <w:outlineLvl w:val="0"/>
    </w:pPr>
    <w:rPr>
      <w:b/>
      <w:bCs/>
    </w:rPr>
  </w:style>
  <w:style w:type="paragraph" w:styleId="Heading2">
    <w:name w:val="Heading 2"/>
    <w:basedOn w:val="Heading"/>
    <w:next w:val="Textbody1"/>
    <w:qFormat/>
    <w:pPr>
      <w:outlineLvl w:val="1"/>
    </w:pPr>
    <w:rPr>
      <w:b/>
      <w:bCs/>
      <w:i/>
      <w:iCs/>
    </w:rPr>
  </w:style>
  <w:style w:type="paragraph" w:styleId="Heading3">
    <w:name w:val="Heading 3"/>
    <w:basedOn w:val="Heading"/>
    <w:next w:val="Textbody1"/>
    <w:qFormat/>
    <w:pPr>
      <w:outlineLvl w:val="2"/>
    </w:pPr>
    <w:rPr>
      <w:b/>
      <w:bCs/>
    </w:rPr>
  </w:style>
  <w:style w:type="paragraph" w:styleId="Heading4">
    <w:name w:val="Heading 4"/>
    <w:basedOn w:val="Heading"/>
    <w:next w:val="Textbody1"/>
    <w:qFormat/>
    <w:pPr>
      <w:outlineLvl w:val="3"/>
    </w:pPr>
    <w:rPr>
      <w:b/>
      <w:bCs/>
      <w:i/>
      <w:iCs/>
    </w:rPr>
  </w:style>
  <w:style w:type="paragraph" w:styleId="Heading5">
    <w:name w:val="Heading 5"/>
    <w:basedOn w:val="Heading"/>
    <w:next w:val="Textbody1"/>
    <w:qFormat/>
    <w:pPr>
      <w:outlineLvl w:val="4"/>
    </w:pPr>
    <w:rPr>
      <w:b/>
      <w:bCs/>
    </w:rPr>
  </w:style>
  <w:style w:type="paragraph" w:styleId="Heading6">
    <w:name w:val="Heading 6"/>
    <w:basedOn w:val="Heading"/>
    <w:next w:val="Textbody1"/>
    <w:qFormat/>
    <w:pPr>
      <w:outlineLvl w:val="5"/>
    </w:pPr>
    <w:rPr>
      <w:b/>
      <w:bCs/>
    </w:rPr>
  </w:style>
  <w:style w:type="character" w:styleId="DefaultParagraphFont" w:default="1">
    <w:name w:val="Default Paragraph Font"/>
    <w:uiPriority w:val="1"/>
    <w:semiHidden/>
    <w:unhideWhenUsed/>
    <w:qFormat/>
    <w:rPr/>
  </w:style>
  <w:style w:type="character" w:styleId="SourceText" w:customStyle="1">
    <w:name w:val="Source_Text"/>
    <w:qFormat/>
    <w:rPr>
      <w:rFonts w:ascii="Courier New" w:hAnsi="Courier New" w:eastAsia="Courier New" w:cs="Courier New"/>
      <w:sz w:val="20"/>
      <w:szCs w:val="20"/>
    </w:rPr>
  </w:style>
  <w:style w:type="character" w:styleId="NumberingSymbols" w:customStyle="1">
    <w:name w:val="Numbering Symbols"/>
    <w:qFormat/>
    <w:rPr/>
  </w:style>
  <w:style w:type="character" w:styleId="Bullets" w:customStyle="1">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customStyle="1">
    <w:name w:val="Strong Emphasis"/>
    <w:qFormat/>
    <w:rPr>
      <w:b/>
      <w:bCs/>
    </w:rPr>
  </w:style>
  <w:style w:type="character" w:styleId="Strikeout" w:customStyle="1">
    <w:name w:val="Strikeout"/>
    <w:qFormat/>
    <w:rPr>
      <w:strike/>
    </w:rPr>
  </w:style>
  <w:style w:type="character" w:styleId="Superscript" w:customStyle="1">
    <w:name w:val="Superscript"/>
    <w:qFormat/>
    <w:rPr>
      <w:vertAlign w:val="superscript"/>
    </w:rPr>
  </w:style>
  <w:style w:type="character" w:styleId="Subscript" w:customStyle="1">
    <w:name w:val="Subscript"/>
    <w:qFormat/>
    <w:rPr>
      <w:vertAlign w:val="subscript"/>
    </w:rPr>
  </w:style>
  <w:style w:type="character" w:styleId="Quotation" w:customStyle="1">
    <w:name w:val="Quotation"/>
    <w:qFormat/>
    <w:rPr>
      <w:i/>
      <w:iCs/>
    </w:rPr>
  </w:style>
  <w:style w:type="character" w:styleId="Teletype" w:customStyle="1">
    <w:name w:val="Teletype"/>
    <w:qFormat/>
    <w:rPr>
      <w:rFonts w:ascii="Courier New" w:hAnsi="Courier New" w:eastAsia="Courier New" w:cs="Courier New"/>
    </w:rPr>
  </w:style>
  <w:style w:type="character" w:styleId="Internetlink" w:customStyle="1">
    <w:name w:val="Hyperlink"/>
    <w:qFormat/>
    <w:rPr>
      <w:color w:val="000080"/>
      <w:u w:val="single"/>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Definition" w:customStyle="1">
    <w:name w:val="Definition"/>
    <w:qFormat/>
    <w:rPr/>
  </w:style>
  <w:style w:type="character" w:styleId="Berschrift1Zchn" w:customStyle="1">
    <w:name w:val="Überschrift 1 Zchn"/>
    <w:basedOn w:val="DefaultParagraphFont"/>
    <w:link w:val="berschrift1"/>
    <w:qFormat/>
    <w:rsid w:val="006a6f2d"/>
    <w:rPr>
      <w:rFonts w:ascii="Arial" w:hAnsi="Arial"/>
      <w:b/>
      <w:bCs/>
      <w:sz w:val="28"/>
      <w:szCs w:val="28"/>
    </w:rPr>
  </w:style>
  <w:style w:type="paragraph" w:styleId="Heading" w:customStyle="1">
    <w:name w:val="Heading"/>
    <w:basedOn w:val="Normal"/>
    <w:next w:val="Textbody1"/>
    <w:qFormat/>
    <w:pPr>
      <w:keepNext w:val="true"/>
      <w:spacing w:before="240" w:after="120"/>
    </w:pPr>
    <w:rPr>
      <w:rFonts w:ascii="Arial" w:hAnsi="Arial"/>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Textbody1" w:customStyle="1">
    <w:name w:val="Text body"/>
    <w:basedOn w:val="Normal"/>
    <w:qFormat/>
    <w:pPr>
      <w:spacing w:before="86" w:after="86"/>
    </w:pPr>
    <w:rPr/>
  </w:style>
  <w:style w:type="paragraph" w:styleId="Caption1">
    <w:name w:val="caption"/>
    <w:basedOn w:val="Normal"/>
    <w:qFormat/>
    <w:pPr>
      <w:suppressLineNumbers/>
      <w:spacing w:before="120" w:after="120"/>
    </w:pPr>
    <w:rPr>
      <w:i/>
      <w:iCs/>
    </w:rPr>
  </w:style>
  <w:style w:type="paragraph" w:styleId="Table" w:customStyle="1">
    <w:name w:val="Table"/>
    <w:basedOn w:val="Caption1"/>
    <w:qFormat/>
    <w:pPr/>
    <w:rPr/>
  </w:style>
  <w:style w:type="paragraph" w:styleId="FigureCaption" w:customStyle="1">
    <w:name w:val="FigureCaption"/>
    <w:basedOn w:val="Caption1"/>
    <w:qFormat/>
    <w:pPr/>
    <w:rPr/>
  </w:style>
  <w:style w:type="paragraph" w:styleId="Figure" w:customStyle="1">
    <w:name w:val="Figure"/>
    <w:basedOn w:val="Normal"/>
    <w:qFormat/>
    <w:pPr>
      <w:suppressLineNumbers/>
    </w:pPr>
    <w:rPr/>
  </w:style>
  <w:style w:type="paragraph" w:styleId="FigureWithCaption" w:customStyle="1">
    <w:name w:val="FigureWithCaption"/>
    <w:basedOn w:val="Figure"/>
    <w:qFormat/>
    <w:pPr>
      <w:keepNext w:val="true"/>
    </w:pPr>
    <w:rPr/>
  </w:style>
  <w:style w:type="paragraph" w:styleId="Quotations" w:customStyle="1">
    <w:name w:val="Quotations"/>
    <w:basedOn w:val="Normal"/>
    <w:qFormat/>
    <w:pPr>
      <w:spacing w:before="144" w:after="144"/>
      <w:ind w:left="567" w:right="567" w:hanging="0"/>
    </w:pPr>
    <w:rPr/>
  </w:style>
  <w:style w:type="paragraph" w:styleId="PreformattedText" w:customStyle="1">
    <w:name w:val="Preformatted Text"/>
    <w:basedOn w:val="Normal"/>
    <w:qFormat/>
    <w:pPr/>
    <w:rPr>
      <w:rFonts w:ascii="Courier New" w:hAnsi="Courier New" w:eastAsia="Courier New" w:cs="Courier New"/>
      <w:sz w:val="20"/>
      <w:szCs w:val="20"/>
    </w:rPr>
  </w:style>
  <w:style w:type="paragraph" w:styleId="DefinitionTerm" w:customStyle="1">
    <w:name w:val="Definition Term"/>
    <w:basedOn w:val="Normal"/>
    <w:next w:val="DefinitionDefinition"/>
    <w:qFormat/>
    <w:pPr>
      <w:spacing w:before="86" w:after="86"/>
    </w:pPr>
    <w:rPr/>
  </w:style>
  <w:style w:type="paragraph" w:styleId="DefinitionDefinition" w:customStyle="1">
    <w:name w:val="Definition Definition"/>
    <w:basedOn w:val="Normal"/>
    <w:next w:val="Textbody1"/>
    <w:qFormat/>
    <w:pPr>
      <w:ind w:left="720" w:hanging="0"/>
    </w:pPr>
    <w:rPr/>
  </w:style>
  <w:style w:type="paragraph" w:styleId="TableContents" w:customStyle="1">
    <w:name w:val="Table Contents"/>
    <w:basedOn w:val="Normal"/>
    <w:qFormat/>
    <w:pPr>
      <w:suppressLineNumbers/>
      <w:ind w:left="43" w:right="43" w:hanging="0"/>
    </w:pPr>
    <w:rPr/>
  </w:style>
  <w:style w:type="paragraph" w:styleId="TableHeading" w:customStyle="1">
    <w:name w:val="Table Heading"/>
    <w:basedOn w:val="TableContents"/>
    <w:qFormat/>
    <w:pPr/>
    <w:rPr>
      <w:b/>
      <w:bCs/>
    </w:rPr>
  </w:style>
  <w:style w:type="paragraph" w:styleId="Footnote" w:customStyle="1">
    <w:name w:val="Footnote Text"/>
    <w:basedOn w:val="Normal"/>
    <w:pPr>
      <w:suppressLineNumbers/>
      <w:ind w:left="283" w:hanging="283"/>
    </w:pPr>
    <w:rPr>
      <w:sz w:val="20"/>
      <w:szCs w:val="20"/>
    </w:rPr>
  </w:style>
  <w:style w:type="paragraph" w:styleId="HeaderandFooter">
    <w:name w:val="Header and Footer"/>
    <w:basedOn w:val="Normal"/>
    <w:qFormat/>
    <w:pPr/>
    <w:rPr/>
  </w:style>
  <w:style w:type="paragraph" w:styleId="Footer">
    <w:name w:val="Footer"/>
    <w:basedOn w:val="Normal"/>
    <w:pPr>
      <w:suppressLineNumbers/>
      <w:tabs>
        <w:tab w:val="clear" w:pos="709"/>
        <w:tab w:val="center" w:pos="4680" w:leader="none"/>
        <w:tab w:val="right" w:pos="9360" w:leader="none"/>
      </w:tabs>
    </w:pPr>
    <w:rPr/>
  </w:style>
  <w:style w:type="paragraph" w:styleId="DefinitionTermTight" w:customStyle="1">
    <w:name w:val="Definition Term Tight"/>
    <w:basedOn w:val="Normal"/>
    <w:next w:val="DefinitionDefinitionTight"/>
    <w:qFormat/>
    <w:pPr>
      <w:spacing w:before="115" w:after="115"/>
    </w:pPr>
    <w:rPr/>
  </w:style>
  <w:style w:type="paragraph" w:styleId="DefinitionDefinitionTight" w:customStyle="1">
    <w:name w:val="Definition Definition Tight"/>
    <w:basedOn w:val="Normal"/>
    <w:qFormat/>
    <w:pPr>
      <w:ind w:left="720" w:hanging="0"/>
    </w:pPr>
    <w:rPr/>
  </w:style>
  <w:style w:type="paragraph" w:styleId="Date">
    <w:name w:val="Date"/>
    <w:basedOn w:val="Normal"/>
    <w:next w:val="Textbody1"/>
    <w:qFormat/>
    <w:pPr/>
    <w:rPr>
      <w:i/>
    </w:rPr>
  </w:style>
  <w:style w:type="paragraph" w:styleId="Author" w:customStyle="1">
    <w:name w:val="Author"/>
    <w:basedOn w:val="Normal"/>
    <w:next w:val="Date"/>
    <w:qFormat/>
    <w:pPr/>
    <w:rPr>
      <w:i/>
    </w:rPr>
  </w:style>
  <w:style w:type="paragraph" w:styleId="HorizontalLine" w:customStyle="1">
    <w:name w:val="Horizontal Line"/>
    <w:basedOn w:val="Normal"/>
    <w:next w:val="Textbody1"/>
    <w:qFormat/>
    <w:pPr>
      <w:suppressLineNumbers/>
      <w:spacing w:before="0" w:after="283"/>
    </w:pPr>
    <w:rPr>
      <w:sz w:val="12"/>
      <w:szCs w:val="12"/>
    </w:rPr>
  </w:style>
  <w:style w:type="paragraph" w:styleId="Firstparagraph" w:customStyle="1">
    <w:name w:val="First paragraph"/>
    <w:basedOn w:val="Normal"/>
    <w:next w:val="Textbody1"/>
    <w:qFormat/>
    <w:pPr/>
    <w:rPr/>
  </w:style>
  <w:style w:type="numbering" w:styleId="NoList" w:default="1">
    <w:name w:val="No List"/>
    <w:uiPriority w:val="99"/>
    <w:semiHidden/>
    <w:unhideWhenUsed/>
    <w:qFormat/>
  </w:style>
  <w:style w:type="numbering" w:styleId="Numbering1" w:customStyle="1">
    <w:name w:val="Numbering 1"/>
    <w:qFormat/>
  </w:style>
  <w:style w:type="numbering" w:styleId="Numbering2" w:customStyle="1">
    <w:name w:val="Numbering 2"/>
    <w:qFormat/>
  </w:style>
  <w:style w:type="numbering" w:styleId="Numbering3" w:customStyle="1">
    <w:name w:val="Numbering 3"/>
    <w:qFormat/>
  </w:style>
  <w:style w:type="numbering" w:styleId="Numbering4" w:customStyle="1">
    <w:name w:val="Numbering 4"/>
    <w:qFormat/>
  </w:style>
  <w:style w:type="numbering" w:styleId="Numbering5" w:customStyle="1">
    <w:name w:val="Numbering 5"/>
    <w:qFormat/>
  </w:style>
  <w:style w:type="numbering" w:styleId="Bullet" w:customStyle="1">
    <w:name w:val="Bullet •"/>
    <w:qFormat/>
  </w:style>
  <w:style w:type="numbering" w:styleId="Bullet1" w:customStyle="1">
    <w:name w:val="Bullet –"/>
    <w:qFormat/>
  </w:style>
  <w:style w:type="numbering" w:styleId="Bullet2" w:customStyle="1">
    <w:name w:val="Bullet "/>
    <w:qFormat/>
  </w:style>
  <w:style w:type="numbering" w:styleId="Bullet3" w:customStyle="1">
    <w:name w:val="Bullet "/>
    <w:qFormat/>
  </w:style>
  <w:style w:type="numbering" w:styleId="Bullet4" w:customStyle="1">
    <w:name w:val="Bullet "/>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LibreOffice/6.4.4.2$Linux_X86_64 LibreOffice_project/40$Build-2</Application>
  <Pages>2</Pages>
  <Words>439</Words>
  <Characters>2657</Characters>
  <CharactersWithSpaces>3062</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2020-05-21T11:12:00Z</dcterms:created>
  <dc:creator>Filippa Freiermuth</dc:creator>
  <dc:description/>
  <dc:language>en-US</dc:language>
  <cp:lastModifiedBy/>
  <dcterms:modified xsi:type="dcterms:W3CDTF">2020-05-31T00:12:50Z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