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</w:t>
      </w:r>
      <w:r>
        <w:t xml:space="preserve"> </w:t>
      </w:r>
      <w:r>
        <w:t xml:space="preserve">jämförelse</w:t>
      </w:r>
      <w:r>
        <w:t xml:space="preserve"> </w:t>
      </w:r>
      <w:r>
        <w:t xml:space="preserve">av</w:t>
      </w:r>
      <w:r>
        <w:t xml:space="preserve"> </w:t>
      </w:r>
      <w:r>
        <w:t xml:space="preserve">Hjalmar</w:t>
      </w:r>
      <w:r>
        <w:t xml:space="preserve"> </w:t>
      </w:r>
      <w:r>
        <w:t xml:space="preserve">Söderbergs</w:t>
      </w:r>
      <w:r>
        <w:t xml:space="preserve"> </w:t>
      </w:r>
      <w:r>
        <w:rPr>
          <w:i/>
        </w:rPr>
        <w:t xml:space="preserve">Gertrud</w:t>
      </w:r>
      <w:r>
        <w:t xml:space="preserve"> </w:t>
      </w:r>
      <w:r>
        <w:t xml:space="preserve">och</w:t>
      </w:r>
      <w:r>
        <w:t xml:space="preserve"> </w:t>
      </w:r>
      <w:r>
        <w:t xml:space="preserve">Gustav</w:t>
      </w:r>
      <w:r>
        <w:t xml:space="preserve"> </w:t>
      </w:r>
      <w:r>
        <w:t xml:space="preserve">Frödings</w:t>
      </w:r>
      <w:r>
        <w:t xml:space="preserve"> </w:t>
      </w:r>
      <w:r>
        <w:rPr>
          <w:i/>
        </w:rPr>
        <w:t xml:space="preserve">Samlade</w:t>
      </w:r>
      <w:r>
        <w:rPr>
          <w:i/>
        </w:rPr>
        <w:t xml:space="preserve"> </w:t>
      </w:r>
      <w:r>
        <w:rPr>
          <w:i/>
        </w:rPr>
        <w:t xml:space="preserve">Dikter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Freiermuth</w:t>
      </w:r>
      <w:r>
        <w:br/>
      </w:r>
      <w:hyperlink r:id="rId20">
        <w:r>
          <w:rPr>
            <w:rStyle w:val="Hyperlink"/>
          </w:rPr>
          <w:t xml:space="preserve">simon@freiermuth.org</w:t>
        </w:r>
      </w:hyperlink>
    </w:p>
    <w:p>
      <w:pPr>
        <w:pStyle w:val="FirstParagraph"/>
      </w:pPr>
      <w:r>
        <w:rPr>
          <w:i/>
        </w:rPr>
        <w:t xml:space="preserve">Gertrud</w:t>
      </w:r>
      <w:r>
        <w:t xml:space="preserve">, Skriven av Hjalmar Söderberg, utgavs 1906:</w:t>
      </w:r>
      <w:r>
        <w:t xml:space="preserve"> </w:t>
      </w:r>
      <w:r>
        <w:t xml:space="preserve">Ett drama som utspelar sig över 3 akter.</w:t>
      </w:r>
      <w:r>
        <w:br/>
      </w:r>
      <w:r>
        <w:t xml:space="preserve">Det handlar mest om hur relationer går sönder.</w:t>
      </w:r>
      <w:r>
        <w:br/>
      </w:r>
      <w:r>
        <w:t xml:space="preserve">Gertrud är en kvinna ur övre medelklassen i Stockholm, hon är gift med Gustav Kanning,</w:t>
      </w:r>
      <w:r>
        <w:t xml:space="preserve"> </w:t>
      </w:r>
      <w:r>
        <w:t xml:space="preserve">som ska bli statsråd. Hon har tidigare varit gift med Gabriel Lidman,</w:t>
      </w:r>
      <w:r>
        <w:t xml:space="preserve"> </w:t>
      </w:r>
      <w:r>
        <w:t xml:space="preserve">en författare.</w:t>
      </w:r>
      <w:r>
        <w:br/>
      </w:r>
      <w:r>
        <w:t xml:space="preserve">Hennes kärlek till Lidman verkade fullkomlig, men när Lidman gifte sig med Gertrud ville</w:t>
      </w:r>
      <w:r>
        <w:t xml:space="preserve"> </w:t>
      </w:r>
      <w:r>
        <w:t xml:space="preserve">han bli berömd och rik, hans hjärta drog honom till sina verk.</w:t>
      </w:r>
      <w:r>
        <w:t xml:space="preserve"> </w:t>
      </w:r>
      <w:r>
        <w:t xml:space="preserve">Gertrud länmar honom trots sin kärlek, för hans skull,</w:t>
      </w:r>
      <w:r>
        <w:t xml:space="preserve"> </w:t>
      </w:r>
      <w:r>
        <w:t xml:space="preserve">så att han ostört kan fullfölja sin bestämmelse som konstnär.</w:t>
      </w:r>
      <w:r>
        <w:t xml:space="preserve"> </w:t>
      </w:r>
      <w:r>
        <w:t xml:space="preserve">Hon lämnar sedan även Kanning för att ha någon slags relation med Erland Jansson,</w:t>
      </w:r>
      <w:r>
        <w:t xml:space="preserve"> </w:t>
      </w:r>
      <w:r>
        <w:t xml:space="preserve">en ung kompositör, men det visar sig att det inte funkar heller,</w:t>
      </w:r>
      <w:r>
        <w:t xml:space="preserve"> </w:t>
      </w:r>
      <w:r>
        <w:t xml:space="preserve">eftersom Jansson inte älskar henne på riktigt.</w:t>
      </w:r>
      <w:r>
        <w:br/>
      </w:r>
      <w:r>
        <w:t xml:space="preserve">Språket är gammaldags, för det mesta formellt, men i privata sammanhang svärs det ibland.</w:t>
      </w:r>
      <w:r>
        <w:t xml:space="preserve"> </w:t>
      </w:r>
      <w:r>
        <w:t xml:space="preserve">(</w:t>
      </w:r>
      <w:r>
        <w:rPr>
          <w:i/>
        </w:rPr>
        <w:t xml:space="preserve">Kanning: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Se så för fan</w:t>
      </w:r>
      <w:r>
        <w:rPr>
          <w:i/>
        </w:rPr>
        <w:t xml:space="preserve">”</w:t>
      </w:r>
      <w:r>
        <w:t xml:space="preserve">)</w:t>
      </w:r>
    </w:p>
    <w:p>
      <w:pPr>
        <w:pStyle w:val="BodyText"/>
      </w:pPr>
      <w:r>
        <w:t xml:space="preserve">Dikterna i</w:t>
      </w:r>
      <w:r>
        <w:t xml:space="preserve"> </w:t>
      </w:r>
      <w:r>
        <w:rPr>
          <w:i/>
        </w:rPr>
        <w:t xml:space="preserve">Samlade dikter</w:t>
      </w:r>
      <w:r>
        <w:t xml:space="preserve"> </w:t>
      </w:r>
      <w:r>
        <w:t xml:space="preserve">utgavs 1891-1914.</w:t>
      </w:r>
      <w:r>
        <w:t xml:space="preserve"> </w:t>
      </w:r>
      <w:r>
        <w:t xml:space="preserve">Dikterna är melodiska, vissa korta, andra långa.</w:t>
      </w:r>
      <w:r>
        <w:t xml:space="preserve"> </w:t>
      </w:r>
      <w:r>
        <w:t xml:space="preserve">Jag har valt ut</w:t>
      </w:r>
      <w:r>
        <w:t xml:space="preserve"> </w:t>
      </w:r>
      <w:r>
        <w:rPr>
          <w:i/>
        </w:rPr>
        <w:t xml:space="preserve">En Morgondröm</w:t>
      </w:r>
      <w:r>
        <w:t xml:space="preserve">, en av det mest kända dikterna.</w:t>
      </w:r>
      <w:r>
        <w:br/>
      </w:r>
      <w:r>
        <w:t xml:space="preserve">När dikten gavs ut 1896 blev det en uppståndelse, den ansågs vara respektlös mot kvinnor,</w:t>
      </w:r>
      <w:r>
        <w:t xml:space="preserve"> </w:t>
      </w:r>
      <w:r>
        <w:t xml:space="preserve">Fröding blev åttalad och frikänd, men hans redan dåliga psykiska hälsa rubbades ännu mer.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i/>
        </w:rPr>
        <w:t xml:space="preserve">En Morgondröm</w:t>
      </w:r>
      <w:r>
        <w:t xml:space="preserve"> </w:t>
      </w:r>
      <w:r>
        <w:t xml:space="preserve">skildras En erotik som Fröding själv kanske aldrig upplevde.</w:t>
      </w:r>
      <w:r>
        <w:br/>
      </w:r>
      <w:r>
        <w:rPr>
          <w:i/>
        </w:rPr>
        <w:t xml:space="preserve">En Morgondröm</w:t>
      </w:r>
      <w:r>
        <w:t xml:space="preserve"> </w:t>
      </w:r>
      <w:r>
        <w:t xml:space="preserve">handlar om en dröm om en dunderpotent ung man som rör sig igenom naturen.</w:t>
      </w:r>
      <w:r>
        <w:t xml:space="preserve"> </w:t>
      </w:r>
      <w:r>
        <w:t xml:space="preserve">Han har sex med en flicka som hittar honom i skogen. Det hela är absurt och konstigt för dagens</w:t>
      </w:r>
      <w:r>
        <w:t xml:space="preserve"> </w:t>
      </w:r>
      <w:r>
        <w:t xml:space="preserve">standard, det var extremt oanständigt 124 år sen när dikten gavs ut.</w:t>
      </w:r>
      <w:r>
        <w:t xml:space="preserve"> </w:t>
      </w:r>
      <w:r>
        <w:t xml:space="preserve">På den tiden sågs den som nervärderande mot kvinnor, någonting som Fröding var känslig för, men jag</w:t>
      </w:r>
      <w:r>
        <w:t xml:space="preserve"> </w:t>
      </w:r>
      <w:r>
        <w:t xml:space="preserve">tror inte han menade det så, han försökte nog bara beskriva ultimativ (sexuell) frihet.</w:t>
      </w:r>
      <w:r>
        <w:br/>
      </w:r>
      <w:r>
        <w:t xml:space="preserve">Miljön är också absurd, folk springer omkring nakna i naturen. Det var kanske så Rousseau tänkte sig</w:t>
      </w:r>
      <w:r>
        <w:t xml:space="preserve"> </w:t>
      </w:r>
      <w:r>
        <w:t xml:space="preserve">Människans naturtillstånd ser ut. Mannen som beskrivs passar överens med Rousseaus</w:t>
      </w:r>
      <w:r>
        <w:t xml:space="preserve"> </w:t>
      </w:r>
      <w:r>
        <w:t xml:space="preserve">“</w:t>
      </w:r>
      <w:r>
        <w:t xml:space="preserve">ädla vilda</w:t>
      </w:r>
      <w:r>
        <w:t xml:space="preserve">”</w:t>
      </w:r>
      <w:r>
        <w:t xml:space="preserve">.</w:t>
      </w:r>
      <w:r>
        <w:br/>
      </w:r>
      <w:r>
        <w:t xml:space="preserve">Fröding var bildad i historia, jag tror att der är därifrån han fick sin inspiration.</w:t>
      </w:r>
    </w:p>
    <w:p>
      <w:pPr>
        <w:pStyle w:val="BodyText"/>
      </w:pPr>
      <w:r>
        <w:t xml:space="preserve">Dikten är i obunden form, såklart, innehållet är ju inte särkilt bundet heller.</w:t>
      </w:r>
    </w:p>
    <w:p>
      <w:pPr>
        <w:pStyle w:val="BodyText"/>
      </w:pPr>
      <w:r>
        <w:t xml:space="preserve">Alla karaktärer är fria i dikten, det finns inget samhälle som kontrollerar någon.</w:t>
      </w:r>
    </w:p>
    <w:p>
      <w:pPr>
        <w:pStyle w:val="BodyText"/>
      </w:pPr>
      <w:r>
        <w:t xml:space="preserve">I dikten sägs det inte mycket, alla karaktärerna bara strövar omkring på måfå och följer sina instinkter.</w:t>
      </w:r>
      <w:r>
        <w:t xml:space="preserve"> </w:t>
      </w:r>
      <w:r>
        <w:t xml:space="preserve">Diktarjaget är berättarrösten och har ett bildligt och svepande språk, det beskrivs bildligt hur</w:t>
      </w:r>
      <w:r>
        <w:t xml:space="preserve"> </w:t>
      </w:r>
      <w:r>
        <w:t xml:space="preserve">det går till när köttets lust ska utlevas.</w:t>
      </w:r>
    </w:p>
    <w:p>
      <w:pPr>
        <w:pStyle w:val="BodyText"/>
      </w:pPr>
      <w:r>
        <w:t xml:space="preserve">En central fråga i</w:t>
      </w:r>
      <w:r>
        <w:t xml:space="preserve"> </w:t>
      </w:r>
      <w:r>
        <w:rPr>
          <w:i/>
        </w:rPr>
        <w:t xml:space="preserve">Gertrud</w:t>
      </w:r>
      <w:r>
        <w:t xml:space="preserve"> </w:t>
      </w:r>
      <w:r>
        <w:t xml:space="preserve">är</w:t>
      </w:r>
      <w:r>
        <w:t xml:space="preserve"> </w:t>
      </w:r>
      <w:r>
        <w:t xml:space="preserve">“</w:t>
      </w:r>
      <w:r>
        <w:t xml:space="preserve">vad är kärlek?</w:t>
      </w:r>
      <w:r>
        <w:t xml:space="preserve">”</w:t>
      </w:r>
      <w:r>
        <w:br/>
      </w:r>
      <w:r>
        <w:t xml:space="preserve">Ingen av det två(/tre) männen som älskar Gertrud verkar förstå henne. Kanning vill ha en vanlig</w:t>
      </w:r>
      <w:r>
        <w:t xml:space="preserve"> </w:t>
      </w:r>
      <w:r>
        <w:t xml:space="preserve">äktenskap, där han kan vara politiker, där kärleken är kontrollerad och ofarlig,</w:t>
      </w:r>
      <w:r>
        <w:t xml:space="preserve"> </w:t>
      </w:r>
      <w:r>
        <w:t xml:space="preserve">där storhet och ära är viktiga.</w:t>
      </w:r>
      <w:r>
        <w:br/>
      </w:r>
      <w:r>
        <w:t xml:space="preserve">Äktenskapet är ett sett att slippa vara ensam.</w:t>
      </w:r>
      <w:r>
        <w:t xml:space="preserve"> </w:t>
      </w:r>
      <w:r>
        <w:t xml:space="preserve">Man kan se på konversationen som Lidman och Kanning för mot slutet av dramat, Kanning babblar på om sina</w:t>
      </w:r>
      <w:r>
        <w:t xml:space="preserve"> </w:t>
      </w:r>
      <w:r>
        <w:t xml:space="preserve">politiska bekymmer medan Lidman oentusiastiskt säger</w:t>
      </w:r>
      <w:r>
        <w:t xml:space="preserve"> </w:t>
      </w:r>
      <w:r>
        <w:rPr>
          <w:i/>
        </w:rPr>
        <w:t xml:space="preserve">Verkligen?</w:t>
      </w:r>
      <w:r>
        <w:t xml:space="preserve">. Kannings värld är enklare,</w:t>
      </w:r>
      <w:r>
        <w:t xml:space="preserve"> </w:t>
      </w:r>
      <w:r>
        <w:t xml:space="preserve">han pratar om hur filosofer säger det de tänker och politiker säger det som är best i situationen,</w:t>
      </w:r>
      <w:r>
        <w:t xml:space="preserve"> </w:t>
      </w:r>
      <w:r>
        <w:t xml:space="preserve">medan Lidman har mycket mer nyanserade föreställningar om hur saker håller till.</w:t>
      </w:r>
      <w:r>
        <w:t xml:space="preserve"> </w:t>
      </w:r>
      <w:r>
        <w:t xml:space="preserve">Jansson är enbart fokusserad på köttets lust, han verkar ganska ointressant, han vill inte ens ha</w:t>
      </w:r>
      <w:r>
        <w:t xml:space="preserve"> </w:t>
      </w:r>
      <w:r>
        <w:t xml:space="preserve">någon seriös relation.</w:t>
      </w:r>
    </w:p>
    <w:p>
      <w:pPr>
        <w:pStyle w:val="BodyText"/>
      </w:pPr>
      <w:r>
        <w:t xml:space="preserve">Gertrud kan bara acceptera fullkomlig kärlek, hon går inte med på Lidmans idé om själens obotliga ensamhet,</w:t>
      </w:r>
      <w:r>
        <w:t xml:space="preserve"> </w:t>
      </w:r>
      <w:r>
        <w:t xml:space="preserve">hon vill inte vara ensam, därför lämnar hon alla.</w:t>
      </w:r>
    </w:p>
    <w:p>
      <w:pPr>
        <w:pStyle w:val="BodyText"/>
      </w:pPr>
      <w:r>
        <w:t xml:space="preserve">Gertrud verkar ha älskat Lidman och Jansson, men inte Kanning. Hon gifte sig Med Kanning i sökan efter</w:t>
      </w:r>
      <w:r>
        <w:t xml:space="preserve"> </w:t>
      </w:r>
      <w:r>
        <w:t xml:space="preserve">efter köttets lust. Sonen hon fick skulle ha gett relationen mening, men eftersom han dog finns det ingen</w:t>
      </w:r>
      <w:r>
        <w:t xml:space="preserve"> </w:t>
      </w:r>
      <w:r>
        <w:t xml:space="preserve">anledning för Gertrud att stanna.</w:t>
      </w:r>
    </w:p>
    <w:p>
      <w:pPr>
        <w:pStyle w:val="BodyText"/>
      </w:pPr>
      <w:r>
        <w:t xml:space="preserve">Kanning har inga djupsinniga repliker som Gertrud eller Lidman har, allt han säger handlar om politiken,</w:t>
      </w:r>
      <w:r>
        <w:t xml:space="preserve"> </w:t>
      </w:r>
      <w:r>
        <w:t xml:space="preserve">hur mycket han behöver Gertrud, och om vad han ska göra härnäst, aldrig om kärlekens betydelse, eller</w:t>
      </w:r>
      <w:r>
        <w:t xml:space="preserve"> </w:t>
      </w:r>
      <w:r>
        <w:t xml:space="preserve">om skillnaden mellan ren lust och själsligt sammanhållande.</w:t>
      </w:r>
      <w:r>
        <w:t xml:space="preserve"> </w:t>
      </w:r>
      <w:r>
        <w:t xml:space="preserve">Lidmans repliker handlar om hur han är trött på berömmen han får och hur den status han har uppnått inte</w:t>
      </w:r>
      <w:r>
        <w:t xml:space="preserve"> </w:t>
      </w:r>
      <w:r>
        <w:t xml:space="preserve">betyder någonting, eftersom han är ensam, hans kärlek till Gertrud är det enda viktiga i hans liv.</w:t>
      </w:r>
    </w:p>
    <w:p>
      <w:pPr>
        <w:pStyle w:val="BodyText"/>
      </w:pPr>
      <w:r>
        <w:t xml:space="preserve">Jansson är en typisk Flanör, han strävar omkring i Stockholm, han går till fester, han</w:t>
      </w:r>
      <w:r>
        <w:t xml:space="preserve"> </w:t>
      </w:r>
      <w:r>
        <w:t xml:space="preserve">“</w:t>
      </w:r>
      <w:r>
        <w:t xml:space="preserve">lefver rövare</w:t>
      </w:r>
      <w:r>
        <w:t xml:space="preserve">”</w:t>
      </w:r>
      <w:r>
        <w:t xml:space="preserve"> </w:t>
      </w:r>
      <w:r>
        <w:t xml:space="preserve">på nätterna, han vet inte riktigt vad han ska göra med sig själv. I många av Söderbergs texter,</w:t>
      </w:r>
      <w:r>
        <w:t xml:space="preserve"> </w:t>
      </w:r>
      <w:r>
        <w:t xml:space="preserve">som till exempel</w:t>
      </w:r>
      <w:r>
        <w:t xml:space="preserve"> </w:t>
      </w:r>
      <w:r>
        <w:rPr>
          <w:i/>
        </w:rPr>
        <w:t xml:space="preserve">Martin Bircks ungdom</w:t>
      </w:r>
      <w:r>
        <w:t xml:space="preserve">, är Flanören den centrala figuren, men inte här.</w:t>
      </w:r>
    </w:p>
    <w:p>
      <w:pPr>
        <w:pStyle w:val="BodyText"/>
      </w:pPr>
      <w:r>
        <w:t xml:space="preserve">Gabriel Lidman flanerar också, han kan vet inte heller vad han ska med sig själv.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i/>
        </w:rPr>
        <w:t xml:space="preserve">Gertrud</w:t>
      </w:r>
      <w:r>
        <w:t xml:space="preserve"> </w:t>
      </w:r>
      <w:r>
        <w:t xml:space="preserve">är inte Flanerandet framhävd så mycket.</w:t>
      </w:r>
    </w:p>
    <w:p>
      <w:pPr>
        <w:pStyle w:val="BodyText"/>
      </w:pPr>
      <w:r>
        <w:t xml:space="preserve">Dramat utspelar sig i Stockholm, i en till skillnad ifrån</w:t>
      </w:r>
      <w:r>
        <w:t xml:space="preserve"> </w:t>
      </w:r>
      <w:r>
        <w:rPr>
          <w:i/>
        </w:rPr>
        <w:t xml:space="preserve">En Morgondröm</w:t>
      </w:r>
      <w:r>
        <w:t xml:space="preserve"> </w:t>
      </w:r>
      <w:r>
        <w:t xml:space="preserve">nästan överciviliserad miljö,</w:t>
      </w:r>
      <w:r>
        <w:t xml:space="preserve"> </w:t>
      </w:r>
      <w:r>
        <w:t xml:space="preserve">med överklassen och övre medelklassen som dominerar, samma kretsar som Söderberg själv rörde sig i.</w:t>
      </w:r>
    </w:p>
    <w:p>
      <w:pPr>
        <w:pStyle w:val="BodyText"/>
      </w:pPr>
      <w:r>
        <w:t xml:space="preserve">Efter sekelskiftet, när</w:t>
      </w:r>
      <w:r>
        <w:t xml:space="preserve"> </w:t>
      </w:r>
      <w:r>
        <w:rPr>
          <w:i/>
        </w:rPr>
        <w:t xml:space="preserve">Gertrud</w:t>
      </w:r>
      <w:r>
        <w:t xml:space="preserve"> </w:t>
      </w:r>
      <w:r>
        <w:t xml:space="preserve">skrevs var det modernt med flanörstämmningen</w:t>
      </w:r>
      <w:r>
        <w:br/>
      </w:r>
      <w:r>
        <w:t xml:space="preserve">Söderberg själv ansågs vara flanör, i början av sin karriär.</w:t>
      </w:r>
    </w:p>
    <w:p>
      <w:pPr>
        <w:pStyle w:val="BodyText"/>
      </w:pPr>
      <w:r>
        <w:t xml:space="preserve">Lidman är personen som man kanske</w:t>
      </w:r>
      <w:r>
        <w:t xml:space="preserve"> </w:t>
      </w:r>
      <w:r>
        <w:t xml:space="preserve">tänker på först, Lidman är en författare, precis som Söderberg, han har gift om sig</w:t>
      </w:r>
      <w:r>
        <w:t xml:space="preserve"> </w:t>
      </w:r>
      <w:r>
        <w:t xml:space="preserve">och han har flyttat ifrån Sverige.</w:t>
      </w:r>
      <w:r>
        <w:t xml:space="preserve"> </w:t>
      </w:r>
      <w:r>
        <w:t xml:space="preserve">Söderberg flyttade visserligen bara till Danmark och inte ända till Italien.</w:t>
      </w:r>
      <w:r>
        <w:t xml:space="preserve"> </w:t>
      </w:r>
      <w:r>
        <w:t xml:space="preserve">Kanske ville Söderberg illustrera ett dilemma han själv hade, när han lät Lidman skriva orden:</w:t>
      </w:r>
      <w:r>
        <w:br/>
      </w:r>
      <w:r>
        <w:rPr>
          <w:i/>
        </w:rPr>
        <w:t xml:space="preserve">Kvinnans kärlek och mannens verk - de två äro fiender af begynnelsen.</w:t>
      </w:r>
      <w:r>
        <w:br/>
      </w:r>
      <w:r>
        <w:t xml:space="preserve">Jag tror karaktären som är Söderberg mest lik är Gertrud, Söderberg har precis som Gertrud gift</w:t>
      </w:r>
      <w:r>
        <w:t xml:space="preserve"> </w:t>
      </w:r>
      <w:r>
        <w:t xml:space="preserve">sig med en person, sedan skiljt sig efter att ha blivit störtförälskad i någon</w:t>
      </w:r>
      <w:r>
        <w:t xml:space="preserve"> </w:t>
      </w:r>
      <w:r>
        <w:t xml:space="preserve">annan</w:t>
      </w:r>
      <w:r>
        <w:rPr>
          <w:rStyle w:val="FootnoteReference"/>
        </w:rPr>
        <w:footnoteReference w:id="21"/>
      </w:r>
      <w:r>
        <w:t xml:space="preserve">.</w:t>
      </w:r>
      <w:r>
        <w:t xml:space="preserve"> </w:t>
      </w:r>
      <w:r>
        <w:t xml:space="preserve">Till skillnad ifrån Gertrud levde Söderberg med sin andra kärlek tills han dog.</w:t>
      </w:r>
      <w:r>
        <w:br/>
      </w:r>
      <w:r>
        <w:t xml:space="preserve">Söderberg skrev dramat som katharsis, han hade själv kärleksproblem, man kan jämföra</w:t>
      </w:r>
      <w:r>
        <w:t xml:space="preserve"> </w:t>
      </w:r>
      <w:r>
        <w:t xml:space="preserve">Söderbergs egna liv med olika karaktärers liv i boken. När Söderberg skrev dramat över</w:t>
      </w:r>
      <w:r>
        <w:t xml:space="preserve"> </w:t>
      </w:r>
      <w:r>
        <w:t xml:space="preserve">sommaren 1906 i Köpenhamn hade hans romans med Maria von Platen slutat.</w:t>
      </w:r>
      <w:r>
        <w:br/>
      </w:r>
      <w:r>
        <w:t xml:space="preserve">Söderberg var en kronisk pessimist, någonting man ser i Gertruds öde.</w:t>
      </w:r>
      <w:r>
        <w:t xml:space="preserve"> </w:t>
      </w:r>
      <w:r>
        <w:t xml:space="preserve">Gertrud ville hitta inget mindre än</w:t>
      </w:r>
      <w:r>
        <w:t xml:space="preserve"> </w:t>
      </w:r>
      <w:r>
        <w:t xml:space="preserve">“</w:t>
      </w:r>
      <w:r>
        <w:t xml:space="preserve">sann kärlek</w:t>
      </w:r>
      <w:r>
        <w:t xml:space="preserve">”</w:t>
      </w:r>
      <w:r>
        <w:t xml:space="preserve">, någonting som hon inte riktigt hade med Kanning,</w:t>
      </w:r>
      <w:r>
        <w:t xml:space="preserve"> </w:t>
      </w:r>
      <w:r>
        <w:t xml:space="preserve">och definitivt inte med Jansson.</w:t>
      </w:r>
      <w:r>
        <w:t xml:space="preserve"> </w:t>
      </w:r>
      <w:r>
        <w:t xml:space="preserve">Däremot såg hennes relation till Lidman mer ut som äkta kärlek, ända tills Lidmans trosbekännelse:</w:t>
      </w:r>
      <w:r>
        <w:br/>
      </w:r>
      <w:r>
        <w:rPr>
          <w:i/>
        </w:rPr>
        <w:t xml:space="preserve">Jag tror på köttets lust och själens obotliga ensamhet.</w:t>
      </w:r>
      <w:r>
        <w:br/>
      </w:r>
    </w:p>
    <w:p>
      <w:pPr>
        <w:pStyle w:val="BodyText"/>
      </w:pPr>
      <w:r>
        <w:t xml:space="preserve">Gertrud</w:t>
      </w:r>
      <w:r>
        <w:br/>
      </w:r>
      <w:r>
        <w:rPr>
          <w:i/>
        </w:rPr>
        <w:t xml:space="preserve">Du sa orden i en stund, då jag trodde att vår lyckodröm var full och hel verklighet.</w:t>
      </w:r>
      <w:r>
        <w:rPr>
          <w:i/>
        </w:rPr>
        <w:t xml:space="preserve"> </w:t>
      </w:r>
      <w:r>
        <w:rPr>
          <w:i/>
        </w:rPr>
        <w:t xml:space="preserve">Och du väckte mig ur den med det orden.</w:t>
      </w:r>
    </w:p>
    <w:p>
      <w:pPr>
        <w:pStyle w:val="BodyText"/>
      </w:pPr>
      <w:r>
        <w:rPr>
          <w:i/>
        </w:rPr>
        <w:t xml:space="preserve">när det hade gått sönder för oss två, sökte jag köttets lust hos en man som var främmande för min själ.</w:t>
      </w:r>
    </w:p>
    <w:p>
      <w:pPr>
        <w:pStyle w:val="BodyText"/>
      </w:pPr>
      <w:r>
        <w:t xml:space="preserve">Söderbergs zitat</w:t>
      </w:r>
      <w:r>
        <w:t xml:space="preserve"> </w:t>
      </w:r>
      <w:r>
        <w:t xml:space="preserve">“</w:t>
      </w:r>
      <w:r>
        <w:t xml:space="preserve">Jag tror på köttets lust och själens obotliga ensamhet</w:t>
      </w:r>
      <w:r>
        <w:t xml:space="preserve">”</w:t>
      </w:r>
      <w:r>
        <w:t xml:space="preserve"> </w:t>
      </w:r>
      <w:r>
        <w:t xml:space="preserve">passar med Frödings liv,</w:t>
      </w:r>
      <w:r>
        <w:t xml:space="preserve"> </w:t>
      </w:r>
      <w:r>
        <w:t xml:space="preserve">med tanke på Frödings två år efter universitetet då han</w:t>
      </w:r>
      <w:r>
        <w:t xml:space="preserve"> </w:t>
      </w:r>
      <w:r>
        <w:t xml:space="preserve">“</w:t>
      </w:r>
      <w:r>
        <w:t xml:space="preserve">levde rövare</w:t>
      </w:r>
      <w:r>
        <w:t xml:space="preserve">”</w:t>
      </w:r>
      <w:r>
        <w:t xml:space="preserve"> </w:t>
      </w:r>
      <w:r>
        <w:t xml:space="preserve">i Uppsala och slösade bort</w:t>
      </w:r>
      <w:r>
        <w:t xml:space="preserve"> </w:t>
      </w:r>
      <w:r>
        <w:t xml:space="preserve">sina 17’000 kr som han fick i arv</w:t>
      </w:r>
      <w:r>
        <w:rPr>
          <w:rStyle w:val="FootnoteReference"/>
        </w:rPr>
        <w:footnoteReference w:id="23"/>
      </w:r>
      <w:r>
        <w:t xml:space="preserve">.</w:t>
      </w:r>
    </w:p>
    <w:p>
      <w:pPr>
        <w:pStyle w:val="BodyText"/>
      </w:pPr>
      <w:r>
        <w:t xml:space="preserve">Sann kärlek såsom Gertrud vill ha den är omöjlig att nå, hon verkar tycka att man inte kan hålla</w:t>
      </w:r>
      <w:r>
        <w:t xml:space="preserve"> </w:t>
      </w:r>
      <w:r>
        <w:t xml:space="preserve">på med någonting annat en varann om man älskar varann.</w:t>
      </w:r>
    </w:p>
    <w:p>
      <w:pPr>
        <w:pStyle w:val="BodyText"/>
      </w:pPr>
      <w:r>
        <w:t xml:space="preserve">Gertrud är dömd till det eviga letandet,</w:t>
      </w:r>
      <w:r>
        <w:br/>
      </w:r>
      <w:r>
        <w:t xml:space="preserve">efter fullkomlig kärlek.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https://litteraturbanken.se/f%C3%B6rfattare/S%C3%B6derbergH/presentation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https://sok.riksarkivet.se/sbl/mobil/Artikel/14556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litteraturbanken.se/f%C3%B6rfattare/S%C3%B6derbergH/presentation" TargetMode="External" /><Relationship Type="http://schemas.openxmlformats.org/officeDocument/2006/relationships/hyperlink" Id="rId24" Target="https://sok.riksarkivet.se/sbl/mobil/Artikel/14556" TargetMode="External" /><Relationship Type="http://schemas.openxmlformats.org/officeDocument/2006/relationships/hyperlink" Id="rId20" Target="mailto:simon@freiermuth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litteraturbanken.se/f%C3%B6rfattare/S%C3%B6derbergH/presentation" TargetMode="External" /><Relationship Type="http://schemas.openxmlformats.org/officeDocument/2006/relationships/hyperlink" Id="rId24" Target="https://sok.riksarkivet.se/sbl/mobil/Artikel/14556" TargetMode="External" /><Relationship Type="http://schemas.openxmlformats.org/officeDocument/2006/relationships/hyperlink" Id="rId20" Target="mailto:simon@freiermuth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 jämförelse av Hjalmar Söderbergs Gertrud och Gustav Frödings Samlade Dikter</dc:title>
  <dc:creator>Simon Freiermuth simon@freiermuth.org</dc:creator>
  <cp:keywords/>
  <dcterms:created xsi:type="dcterms:W3CDTF">2020-06-02T13:36:52Z</dcterms:created>
  <dcterms:modified xsi:type="dcterms:W3CDTF">2020-06-02T13:36:52Z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