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before="200" w:lineRule="auto"/>
        <w:rPr>
          <w:sz w:val="36"/>
          <w:szCs w:val="36"/>
        </w:rPr>
      </w:pPr>
      <w:bookmarkStart w:colFirst="0" w:colLast="0" w:name="_tm99svn03r7" w:id="0"/>
      <w:bookmarkEnd w:id="0"/>
      <w:r w:rsidDel="00000000" w:rsidR="00000000" w:rsidRPr="00000000">
        <w:rPr>
          <w:sz w:val="36"/>
          <w:szCs w:val="36"/>
          <w:rtl w:val="0"/>
        </w:rPr>
        <w:t xml:space="preserve">Pràctica</w:t>
      </w:r>
      <w:r w:rsidDel="00000000" w:rsidR="00000000" w:rsidRPr="00000000">
        <w:rPr>
          <w:sz w:val="36"/>
          <w:szCs w:val="36"/>
          <w:rtl w:val="0"/>
        </w:rPr>
        <w:t xml:space="preserve"> UF2 M9</w:t>
      </w:r>
    </w:p>
    <w:p w:rsidR="00000000" w:rsidDel="00000000" w:rsidP="00000000" w:rsidRDefault="00000000" w:rsidRPr="00000000" w14:paraId="00000002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Per a la resolució d’aquest examen has de seguir els punts que venen a continuació i completar-ho a la plantilla UF2.html.</w:t>
      </w:r>
    </w:p>
    <w:p w:rsidR="00000000" w:rsidDel="00000000" w:rsidP="00000000" w:rsidRDefault="00000000" w:rsidRPr="00000000" w14:paraId="00000004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Afegeix el vídeo vídeo.mp4 com a background substituïnt el rectangle vermell de la capçalera. Tingues en compte que la mida del vídeo ha de ser 100% d’ample per 400 d’alt i que per tant s’ha d’adaptar.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Afegeix també un overlay blanc amb un 0,5 d’opacitat.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Puntuació: afegir vídeo 2p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Fes que al menú superior, el camp de text sigui autocompletable.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Puntuació: 1p → funcionament i modificació d’estils del selector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Afegeix una línia inferior al títol de “Qui som” mitjançant el pseudoselector :after.</w:t>
      </w:r>
    </w:p>
    <w:p w:rsidR="00000000" w:rsidDel="00000000" w:rsidP="00000000" w:rsidRDefault="00000000" w:rsidRPr="00000000" w14:paraId="0000000D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Puntuació: 0,5p</w:t>
      </w:r>
    </w:p>
    <w:p w:rsidR="00000000" w:rsidDel="00000000" w:rsidP="00000000" w:rsidRDefault="00000000" w:rsidRPr="00000000" w14:paraId="0000000E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Aplica el filtre grayscale 100% a les tres imatges de l’apartat de “qui som”. Quan passis per sobre amb el ratolí el filtre ha de desaparèixer i mostrar la imatge real. Fes que el canvi tingui una transició d’un segon.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Puntuació: 0,5p → filtre inicial | 0,25p canvi de filtre | 0,25p transició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Fes que les imatges, quan passis per sobre amb el ratolí s’engrandeixin però que no surtin del requadre.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Exemple: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https://lluistorres.cat/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Puntuació: 1,5p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Afegeix l’iframe de realitat virtual en el div gris.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Puntuació: 0,5p</w:t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Afegeix un mapa al footer de la web, substitueix-lo pel div class mapa, on hi ha el rectangle blau. El mapa ha d’ocupar el 50% de la pantalla i 300px d’alçada i el pots realitzar a través de l’api de google maps.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Aquí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tens un tutorial però el comentarem a classe.</w:t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Puntuació: 3,5p</w:t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566.9291338582677" w:top="1133.8582677165355" w:left="1410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4608.346456692914"/>
        <w:tab w:val="left" w:pos="-1.6535433070866645"/>
        <w:tab w:val="center" w:pos="4830"/>
      </w:tabs>
      <w:jc w:val="right"/>
      <w:rPr>
        <w:color w:val="ff0000"/>
        <w:sz w:val="16"/>
        <w:szCs w:val="16"/>
      </w:rPr>
    </w:pPr>
    <w:r w:rsidDel="00000000" w:rsidR="00000000" w:rsidRPr="00000000">
      <w:rPr>
        <w:color w:val="ff0000"/>
        <w:sz w:val="16"/>
        <w:szCs w:val="16"/>
        <w:rtl w:val="0"/>
      </w:rPr>
      <w:tab/>
    </w: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257175</wp:posOffset>
          </wp:positionV>
          <wp:extent cx="1654683" cy="481013"/>
          <wp:effectExtent b="0" l="0" r="0" t="0"/>
          <wp:wrapSquare wrapText="bothSides" distB="0" distT="0" distL="0" distR="0"/>
          <wp:docPr descr="Logo Consorci.png" id="1" name="image1.png"/>
          <a:graphic>
            <a:graphicData uri="http://schemas.openxmlformats.org/drawingml/2006/picture">
              <pic:pic>
                <pic:nvPicPr>
                  <pic:cNvPr descr="Logo Consorci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4683" cy="481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4905375</wp:posOffset>
          </wp:positionH>
          <wp:positionV relativeFrom="paragraph">
            <wp:posOffset>257175</wp:posOffset>
          </wp:positionV>
          <wp:extent cx="1190149" cy="485775"/>
          <wp:effectExtent b="0" l="0" r="0" t="0"/>
          <wp:wrapSquare wrapText="bothSides" distB="0" distT="0" distL="0" distR="0"/>
          <wp:docPr descr="Logo JdA.png" id="2" name="image2.png"/>
          <a:graphic>
            <a:graphicData uri="http://schemas.openxmlformats.org/drawingml/2006/picture">
              <pic:pic>
                <pic:nvPicPr>
                  <pic:cNvPr descr="Logo JdA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149" cy="485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000000" w:space="2" w:sz="18" w:val="single"/>
      </w:pBdr>
      <w:spacing w:after="12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Bdr>
        <w:bottom w:color="000000" w:space="2" w:sz="12" w:val="single"/>
      </w:pBdr>
      <w:spacing w:after="80" w:before="20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Bdr>
        <w:bottom w:color="000000" w:space="2" w:sz="24" w:val="single"/>
      </w:pBdr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lluistorres.cat/" TargetMode="External"/><Relationship Id="rId7" Type="http://schemas.openxmlformats.org/officeDocument/2006/relationships/hyperlink" Target="https://docs.google.com/document/d/13iJiYEpStpvFBwWDd_ivIyiMbRkBH9QcJhbXIZiTnLs/edit?usp=sharin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