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sz w:val="32"/>
          <w:szCs w:val="32"/>
        </w:rPr>
        <w:t xml:space="preserve">Experiment No. 3</w:t>
      </w:r>
    </w:p>
    <w:p>
      <w:pPr>
        <w:pBdr>
          <w:bottom w:val="single" w:color="999999" w:sz="6"/>
        </w:pBdr>
        <w:spacing w:after="120"/>
      </w:pPr>
    </w:p>
    <w:p>
      <w:pPr>
        <w:spacing w:after="100" w:before="220"/>
      </w:pPr>
      <w:r>
        <w:rPr>
          <w:rFonts w:ascii="Times New Roman" w:cs="Times New Roman" w:eastAsia="Times New Roman" w:hAnsi="Times New Roman"/>
          <w:b/>
          <w:bCs/>
          <w:sz w:val="26"/>
          <w:szCs w:val="26"/>
        </w:rPr>
        <w:t xml:space="preserve">Title:</w:t>
      </w:r>
    </w:p>
    <w:p>
      <w:pPr>
        <w:spacing w:after="100"/>
        <w:jc w:val="both"/>
      </w:pPr>
      <w:r>
        <w:rPr>
          <w:rFonts w:ascii="Times New Roman" w:cs="Times New Roman" w:eastAsia="Times New Roman" w:hAnsi="Times New Roman"/>
          <w:sz w:val="24"/>
          <w:szCs w:val="24"/>
        </w:rPr>
        <w:t xml:space="preserve">Design Patterns in Python</w:t>
      </w:r>
    </w:p>
    <w:p>
      <w:pPr>
        <w:spacing w:after="100" w:before="220"/>
      </w:pPr>
      <w:r>
        <w:rPr>
          <w:rFonts w:ascii="Times New Roman" w:cs="Times New Roman" w:eastAsia="Times New Roman" w:hAnsi="Times New Roman"/>
          <w:b/>
          <w:bCs/>
          <w:sz w:val="26"/>
          <w:szCs w:val="26"/>
        </w:rPr>
        <w:t xml:space="preserve">Aim:</w:t>
      </w:r>
    </w:p>
    <w:p>
      <w:pPr>
        <w:spacing w:after="100"/>
        <w:jc w:val="both"/>
      </w:pPr>
      <w:r>
        <w:rPr>
          <w:rFonts w:ascii="Times New Roman" w:cs="Times New Roman" w:eastAsia="Times New Roman" w:hAnsi="Times New Roman"/>
          <w:sz w:val="24"/>
          <w:szCs w:val="24"/>
        </w:rPr>
        <w:t xml:space="preserve">Write a program to implement a Configurable Payment Processing System Using Strategy Pattern.</w:t>
      </w:r>
    </w:p>
    <w:p>
      <w:pPr>
        <w:spacing w:after="100" w:before="220"/>
      </w:pPr>
      <w:r>
        <w:rPr>
          <w:rFonts w:ascii="Times New Roman" w:cs="Times New Roman" w:eastAsia="Times New Roman" w:hAnsi="Times New Roman"/>
          <w:b/>
          <w:bCs/>
          <w:sz w:val="26"/>
          <w:szCs w:val="26"/>
        </w:rPr>
        <w:t xml:space="preserve">Theory:</w:t>
      </w:r>
    </w:p>
    <w:p>
      <w:pPr>
        <w:pStyle w:val="ListParagraph"/>
        <w:numPr>
          <w:ilvl w:val="0"/>
          <w:numId w:val="1"/>
        </w:numPr>
        <w:spacing w:after="60"/>
      </w:pPr>
      <w:r>
        <w:rPr>
          <w:rFonts w:ascii="Times New Roman" w:cs="Times New Roman" w:eastAsia="Times New Roman" w:hAnsi="Times New Roman"/>
          <w:sz w:val="24"/>
          <w:szCs w:val="24"/>
        </w:rPr>
        <w:t xml:space="preserve">Design patterns are general, reusable solutions to problems that commonly occur during software design and development.</w:t>
      </w:r>
    </w:p>
    <w:p>
      <w:pPr>
        <w:pStyle w:val="ListParagraph"/>
        <w:numPr>
          <w:ilvl w:val="0"/>
          <w:numId w:val="1"/>
        </w:numPr>
        <w:spacing w:after="60"/>
      </w:pPr>
      <w:r>
        <w:rPr>
          <w:rFonts w:ascii="Times New Roman" w:cs="Times New Roman" w:eastAsia="Times New Roman" w:hAnsi="Times New Roman"/>
          <w:sz w:val="24"/>
          <w:szCs w:val="24"/>
        </w:rPr>
        <w:t xml:space="preserve">They are broadly classified into Creational patterns (Factory, Abstract Factory, Builder, Prototype, Singleton), Structural patterns (Adapter, Bridge, Composite, Decorator, Facade, Proxy, Flyweight) and Behavioural patterns (Observer, Strategy, State, Command, Chain of Responsibility, Template, Interpreter, Visitor, Mediator, Memento).</w:t>
      </w:r>
    </w:p>
    <w:p>
      <w:pPr>
        <w:pStyle w:val="ListParagraph"/>
        <w:numPr>
          <w:ilvl w:val="0"/>
          <w:numId w:val="1"/>
        </w:numPr>
        <w:spacing w:after="60"/>
      </w:pPr>
      <w:r>
        <w:rPr>
          <w:rFonts w:ascii="Times New Roman" w:cs="Times New Roman" w:eastAsia="Times New Roman" w:hAnsi="Times New Roman"/>
          <w:sz w:val="24"/>
          <w:szCs w:val="24"/>
        </w:rPr>
        <w:t xml:space="preserve">The Strategy Pattern is a behavioural design pattern that defines a family of algorithms, encapsulates each one, and makes them interchangeable.</w:t>
      </w:r>
    </w:p>
    <w:p>
      <w:pPr>
        <w:pStyle w:val="ListParagraph"/>
        <w:numPr>
          <w:ilvl w:val="0"/>
          <w:numId w:val="1"/>
        </w:numPr>
        <w:spacing w:after="60"/>
      </w:pPr>
      <w:r>
        <w:rPr>
          <w:rFonts w:ascii="Times New Roman" w:cs="Times New Roman" w:eastAsia="Times New Roman" w:hAnsi="Times New Roman"/>
          <w:sz w:val="24"/>
          <w:szCs w:val="24"/>
        </w:rPr>
        <w:t xml:space="preserve">Strategy lets the algorithm vary independently from the clients that use it, so the payment method can be selected at runtime.</w:t>
      </w:r>
    </w:p>
    <w:p>
      <w:pPr>
        <w:pStyle w:val="ListParagraph"/>
        <w:numPr>
          <w:ilvl w:val="0"/>
          <w:numId w:val="1"/>
        </w:numPr>
        <w:spacing w:after="60"/>
      </w:pPr>
      <w:r>
        <w:rPr>
          <w:rFonts w:ascii="Times New Roman" w:cs="Times New Roman" w:eastAsia="Times New Roman" w:hAnsi="Times New Roman"/>
          <w:sz w:val="24"/>
          <w:szCs w:val="24"/>
        </w:rPr>
        <w:t xml:space="preserve">A payment processing system handles transactions from various payment methods, ensuring flexibility and scalability.</w:t>
      </w:r>
    </w:p>
    <w:p>
      <w:pPr>
        <w:pStyle w:val="ListParagraph"/>
        <w:numPr>
          <w:ilvl w:val="0"/>
          <w:numId w:val="1"/>
        </w:numPr>
        <w:spacing w:after="60"/>
      </w:pPr>
      <w:r>
        <w:rPr>
          <w:rFonts w:ascii="Times New Roman" w:cs="Times New Roman" w:eastAsia="Times New Roman" w:hAnsi="Times New Roman"/>
          <w:sz w:val="24"/>
          <w:szCs w:val="24"/>
        </w:rPr>
        <w:t xml:space="preserve">The pattern promotes the Open/Closed Principle, keeping the system open for extension but closed for modification.</w:t>
      </w:r>
    </w:p>
    <w:p>
      <w:pPr>
        <w:spacing w:after="100" w:before="220"/>
      </w:pPr>
      <w:r>
        <w:rPr>
          <w:rFonts w:ascii="Times New Roman" w:cs="Times New Roman" w:eastAsia="Times New Roman" w:hAnsi="Times New Roman"/>
          <w:b/>
          <w:bCs/>
          <w:sz w:val="26"/>
          <w:szCs w:val="26"/>
        </w:rPr>
        <w:t xml:space="preserve">Pseudocode:</w:t>
      </w:r>
    </w:p>
    <w:p>
      <w:pPr>
        <w:spacing w:after="100"/>
        <w:jc w:val="both"/>
      </w:pPr>
      <w:r>
        <w:rPr>
          <w:rFonts w:ascii="Times New Roman" w:cs="Times New Roman" w:eastAsia="Times New Roman" w:hAnsi="Times New Roman"/>
          <w:sz w:val="24"/>
          <w:szCs w:val="24"/>
        </w:rPr>
        <w:t xml:space="preserve">1. Define a PaymentStrategy interface with an abstract method pay().</w:t>
      </w:r>
    </w:p>
    <w:p>
      <w:pPr>
        <w:spacing w:after="100"/>
        <w:jc w:val="both"/>
      </w:pPr>
      <w:r>
        <w:rPr>
          <w:rFonts w:ascii="Times New Roman" w:cs="Times New Roman" w:eastAsia="Times New Roman" w:hAnsi="Times New Roman"/>
          <w:sz w:val="24"/>
          <w:szCs w:val="24"/>
        </w:rPr>
        <w:t xml:space="preserve">2. Implement various payment strategies (CreditCardPayment, PayPalPayment, BitcoinPayment, UPIPayment) inheriting from PaymentStrategy.</w:t>
      </w:r>
    </w:p>
    <w:p>
      <w:pPr>
        <w:spacing w:after="100"/>
        <w:jc w:val="both"/>
      </w:pPr>
      <w:r>
        <w:rPr>
          <w:rFonts w:ascii="Times New Roman" w:cs="Times New Roman" w:eastAsia="Times New Roman" w:hAnsi="Times New Roman"/>
          <w:sz w:val="24"/>
          <w:szCs w:val="24"/>
        </w:rPr>
        <w:t xml:space="preserve">3. Create a PaymentProcessor class that holds and uses a PaymentStrategy to process payments.</w:t>
      </w:r>
    </w:p>
    <w:p>
      <w:pPr>
        <w:spacing w:after="100"/>
        <w:jc w:val="both"/>
      </w:pPr>
      <w:r>
        <w:rPr>
          <w:rFonts w:ascii="Times New Roman" w:cs="Times New Roman" w:eastAsia="Times New Roman" w:hAnsi="Times New Roman"/>
          <w:sz w:val="24"/>
          <w:szCs w:val="24"/>
        </w:rPr>
        <w:t xml:space="preserve">4. Allow the PaymentProcessor to switch strategies at runtime using set_strategy().</w:t>
      </w:r>
    </w:p>
    <w:p>
      <w:pPr>
        <w:spacing w:after="100"/>
        <w:jc w:val="both"/>
      </w:pPr>
      <w:r>
        <w:rPr>
          <w:rFonts w:ascii="Times New Roman" w:cs="Times New Roman" w:eastAsia="Times New Roman" w:hAnsi="Times New Roman"/>
          <w:sz w:val="24"/>
          <w:szCs w:val="24"/>
        </w:rPr>
        <w:t xml:space="preserve">5. In main(), process payments with different strategies and let the user select a method at runtime.</w:t>
      </w:r>
    </w:p>
    <w:p>
      <w:r>
        <w:br w:type="page"/>
      </w:r>
    </w:p>
    <w:p>
      <w:pPr>
        <w:spacing w:after="100" w:before="220"/>
      </w:pPr>
      <w:r>
        <w:rPr>
          <w:rFonts w:ascii="Times New Roman" w:cs="Times New Roman" w:eastAsia="Times New Roman" w:hAnsi="Times New Roman"/>
          <w:b/>
          <w:bCs/>
          <w:sz w:val="26"/>
          <w:szCs w:val="26"/>
        </w:rPr>
        <w:t xml:space="preserve">Experiment 3 Title:</w:t>
      </w:r>
    </w:p>
    <w:p>
      <w:pPr>
        <w:spacing w:after="100"/>
        <w:jc w:val="both"/>
      </w:pPr>
      <w:r>
        <w:rPr>
          <w:rFonts w:ascii="Times New Roman" w:cs="Times New Roman" w:eastAsia="Times New Roman" w:hAnsi="Times New Roman"/>
          <w:sz w:val="24"/>
          <w:szCs w:val="24"/>
        </w:rPr>
        <w:t xml:space="preserve">Design Patterns in Python</w:t>
      </w:r>
    </w:p>
    <w:p>
      <w:pPr>
        <w:spacing w:after="100" w:before="220"/>
      </w:pPr>
      <w:r>
        <w:rPr>
          <w:rFonts w:ascii="Times New Roman" w:cs="Times New Roman" w:eastAsia="Times New Roman" w:hAnsi="Times New Roman"/>
          <w:b/>
          <w:bCs/>
          <w:sz w:val="26"/>
          <w:szCs w:val="26"/>
        </w:rPr>
        <w:t xml:space="preserve">Experiment 3 Code:</w:t>
      </w:r>
    </w:p>
    <w:p>
      <w:pPr>
        <w:spacing w:after="200" w:before="120"/>
        <w:jc w:val="center"/>
      </w:pPr>
      <w:r>
        <w:drawing>
          <wp:inline distT="0" distB="0" distL="0" distR="0">
            <wp:extent cx="5905500"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7038975"/>
                    </a:xfrm>
                    <a:prstGeom prst="rect">
                      <a:avLst/>
                    </a:prstGeom>
                  </pic:spPr>
                </pic:pic>
              </a:graphicData>
            </a:graphic>
          </wp:inline>
        </w:drawing>
      </w:r>
    </w:p>
    <w:p>
      <w:pPr>
        <w:spacing w:after="200" w:before="120"/>
        <w:jc w:val="center"/>
      </w:pPr>
      <w:r>
        <w:drawing>
          <wp:inline distT="0" distB="0" distL="0" distR="0">
            <wp:extent cx="5905500" cy="74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7400925"/>
                    </a:xfrm>
                    <a:prstGeom prst="rect">
                      <a:avLst/>
                    </a:prstGeom>
                  </pic:spPr>
                </pic:pic>
              </a:graphicData>
            </a:graphic>
          </wp:inline>
        </w:drawing>
      </w:r>
    </w:p>
    <w:p>
      <w:pPr>
        <w:spacing w:after="200" w:before="120"/>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9525"/>
                    </a:xfrm>
                    <a:prstGeom prst="rect">
                      <a:avLst/>
                    </a:prstGeom>
                  </pic:spPr>
                </pic:pic>
              </a:graphicData>
            </a:graphic>
          </wp:inline>
        </w:drawing>
      </w:r>
    </w:p>
    <w:p>
      <w:pPr>
        <w:spacing w:after="100" w:before="220"/>
      </w:pPr>
      <w:r>
        <w:rPr>
          <w:rFonts w:ascii="Times New Roman" w:cs="Times New Roman" w:eastAsia="Times New Roman" w:hAnsi="Times New Roman"/>
          <w:b/>
          <w:bCs/>
          <w:sz w:val="26"/>
          <w:szCs w:val="26"/>
        </w:rPr>
        <w:t xml:space="preserve">Experiment 3 Output (Screenshot):</w:t>
      </w:r>
    </w:p>
    <w:p>
      <w:pPr>
        <w:spacing w:after="200" w:before="120"/>
        <w:jc w:val="center"/>
      </w:pPr>
      <w:r>
        <w:drawing>
          <wp:inline distT="0" distB="0" distL="0" distR="0">
            <wp:extent cx="5905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29050"/>
                    </a:xfrm>
                    <a:prstGeom prst="rect">
                      <a:avLst/>
                    </a:prstGeom>
                  </pic:spPr>
                </pic:pic>
              </a:graphicData>
            </a:graphic>
          </wp:inline>
        </w:drawing>
      </w:r>
    </w:p>
    <w:p>
      <w:r>
        <w:br w:type="page"/>
      </w:r>
    </w:p>
    <w:p>
      <w:pPr>
        <w:spacing w:after="100" w:before="220"/>
      </w:pPr>
      <w:r>
        <w:rPr>
          <w:rFonts w:ascii="Times New Roman" w:cs="Times New Roman" w:eastAsia="Times New Roman" w:hAnsi="Times New Roman"/>
          <w:b/>
          <w:bCs/>
          <w:sz w:val="26"/>
          <w:szCs w:val="26"/>
        </w:rPr>
        <w:t xml:space="preserve">Bucket List Experiment Title:</w:t>
      </w:r>
    </w:p>
    <w:p>
      <w:pPr>
        <w:spacing w:after="100"/>
        <w:jc w:val="both"/>
      </w:pPr>
      <w:r>
        <w:rPr>
          <w:rFonts w:ascii="Times New Roman" w:cs="Times New Roman" w:eastAsia="Times New Roman" w:hAnsi="Times New Roman"/>
          <w:sz w:val="24"/>
          <w:szCs w:val="24"/>
        </w:rPr>
        <w:t xml:space="preserve">8. Product with Magic Methods</w:t>
      </w:r>
    </w:p>
    <w:p>
      <w:pPr>
        <w:spacing w:after="100"/>
        <w:jc w:val="both"/>
      </w:pPr>
      <w:r>
        <w:rPr>
          <w:rFonts w:ascii="Times New Roman" w:cs="Times New Roman" w:eastAsia="Times New Roman" w:hAnsi="Times New Roman"/>
          <w:sz w:val="24"/>
          <w:szCs w:val="24"/>
        </w:rPr>
        <w:t xml:space="preserve">Scenario: Create a Product class that allows adding products together (combining total cost), comparing prices, and printing readable output using magic methods.</w:t>
      </w:r>
    </w:p>
    <w:p>
      <w:pPr>
        <w:spacing w:after="100" w:before="220"/>
      </w:pPr>
      <w:r>
        <w:rPr>
          <w:rFonts w:ascii="Times New Roman" w:cs="Times New Roman" w:eastAsia="Times New Roman" w:hAnsi="Times New Roman"/>
          <w:b/>
          <w:bCs/>
          <w:sz w:val="26"/>
          <w:szCs w:val="26"/>
        </w:rPr>
        <w:t xml:space="preserve">Bucket List Experiment Code:</w:t>
      </w:r>
    </w:p>
    <w:p>
      <w:pPr>
        <w:spacing w:after="200" w:before="120"/>
        <w:jc w:val="center"/>
      </w:pPr>
      <w:r>
        <w:drawing>
          <wp:inline distT="0" distB="0" distL="0" distR="0">
            <wp:extent cx="59055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6477000"/>
                    </a:xfrm>
                    <a:prstGeom prst="rect">
                      <a:avLst/>
                    </a:prstGeom>
                  </pic:spPr>
                </pic:pic>
              </a:graphicData>
            </a:graphic>
          </wp:inline>
        </w:drawing>
      </w:r>
    </w:p>
    <w:p>
      <w:pPr>
        <w:spacing w:after="200" w:before="120"/>
        <w:jc w:val="center"/>
      </w:pPr>
      <w:r>
        <w:drawing>
          <wp:inline distT="0" distB="0" distL="0" distR="0">
            <wp:extent cx="5905500" cy="74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400925"/>
                    </a:xfrm>
                    <a:prstGeom prst="rect">
                      <a:avLst/>
                    </a:prstGeom>
                  </pic:spPr>
                </pic:pic>
              </a:graphicData>
            </a:graphic>
          </wp:inline>
        </w:drawing>
      </w:r>
    </w:p>
    <w:p>
      <w:pPr>
        <w:spacing w:after="200" w:before="120"/>
        <w:jc w:val="center"/>
      </w:pPr>
      <w:r>
        <w:drawing>
          <wp:inline distT="0" distB="0" distL="0" distR="0">
            <wp:extent cx="59055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085850"/>
                    </a:xfrm>
                    <a:prstGeom prst="rect">
                      <a:avLst/>
                    </a:prstGeom>
                  </pic:spPr>
                </pic:pic>
              </a:graphicData>
            </a:graphic>
          </wp:inline>
        </w:drawing>
      </w:r>
    </w:p>
    <w:p>
      <w:pPr>
        <w:spacing w:after="100" w:before="220"/>
      </w:pPr>
      <w:r>
        <w:rPr>
          <w:rFonts w:ascii="Times New Roman" w:cs="Times New Roman" w:eastAsia="Times New Roman" w:hAnsi="Times New Roman"/>
          <w:b/>
          <w:bCs/>
          <w:sz w:val="26"/>
          <w:szCs w:val="26"/>
        </w:rPr>
        <w:t xml:space="preserve">Bucket List Experiment Output (Screenshot):</w:t>
      </w:r>
    </w:p>
    <w:p>
      <w:pPr>
        <w:spacing w:after="200" w:before="120"/>
        <w:jc w:val="center"/>
      </w:pPr>
      <w:r>
        <w:drawing>
          <wp:inline distT="0" distB="0" distL="0" distR="0">
            <wp:extent cx="59055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305425"/>
                    </a:xfrm>
                    <a:prstGeom prst="rect">
                      <a:avLst/>
                    </a:prstGeom>
                  </pic:spPr>
                </pic:pic>
              </a:graphicData>
            </a:graphic>
          </wp:inline>
        </w:drawing>
      </w:r>
    </w:p>
    <w:p>
      <w:pPr>
        <w:spacing w:after="200" w:before="120"/>
        <w:jc w:val="center"/>
      </w:pPr>
      <w:r>
        <w:drawing>
          <wp:inline distT="0" distB="0" distL="0" distR="0">
            <wp:extent cx="5905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038225"/>
                    </a:xfrm>
                    <a:prstGeom prst="rect">
                      <a:avLst/>
                    </a:prstGeom>
                  </pic:spPr>
                </pic:pic>
              </a:graphicData>
            </a:graphic>
          </wp:inline>
        </w:drawing>
      </w:r>
    </w:p>
    <w:p>
      <w:r>
        <w:br w:type="page"/>
      </w:r>
    </w:p>
    <w:p>
      <w:pPr>
        <w:spacing w:after="100" w:before="220"/>
      </w:pPr>
      <w:r>
        <w:rPr>
          <w:rFonts w:ascii="Times New Roman" w:cs="Times New Roman" w:eastAsia="Times New Roman" w:hAnsi="Times New Roman"/>
          <w:b/>
          <w:bCs/>
          <w:sz w:val="26"/>
          <w:szCs w:val="26"/>
        </w:rPr>
        <w:t xml:space="preserve">Theory Questions (Handwritten):</w:t>
      </w:r>
    </w:p>
    <w:p>
      <w:pPr>
        <w:spacing w:after="100"/>
        <w:jc w:val="both"/>
      </w:pPr>
      <w:r>
        <w:rPr>
          <w:rFonts w:ascii="Times New Roman" w:cs="Times New Roman" w:eastAsia="Times New Roman" w:hAnsi="Times New Roman"/>
          <w:sz w:val="24"/>
          <w:szCs w:val="24"/>
        </w:rPr>
        <w:t xml:space="preserve">Q 1: Explain the Singleton design pattern in Python. How does it ensure that only one instance of a class is created? Provide a basic code example to demonstrate its implementation.</w:t>
      </w:r>
    </w:p>
    <w:p>
      <w:pPr>
        <w:spacing w:after="100"/>
        <w:jc w:val="both"/>
      </w:pPr>
      <w:r>
        <w:rPr>
          <w:rFonts w:ascii="Times New Roman" w:cs="Times New Roman" w:eastAsia="Times New Roman" w:hAnsi="Times New Roman"/>
          <w:sz w:val="24"/>
          <w:szCs w:val="24"/>
        </w:rPr>
        <w:t xml:space="preserve">Q 2: Describe the Factory design pattern in Python. How does it differ from directly creating objects? Provide a simple example of a factory method that produces different types of objects based on input.</w:t>
      </w:r>
    </w:p>
    <w:p>
      <w:pPr>
        <w:spacing w:after="100" w:before="220"/>
      </w:pPr>
      <w:r>
        <w:rPr>
          <w:rFonts w:ascii="Times New Roman" w:cs="Times New Roman" w:eastAsia="Times New Roman" w:hAnsi="Times New Roman"/>
          <w:b/>
          <w:bCs/>
          <w:sz w:val="26"/>
          <w:szCs w:val="26"/>
        </w:rPr>
        <w:t xml:space="preserve">Conclusion:</w:t>
      </w:r>
    </w:p>
    <w:p>
      <w:pPr>
        <w:spacing w:after="100"/>
        <w:jc w:val="both"/>
      </w:pPr>
      <w:r>
        <w:rPr>
          <w:rFonts w:ascii="Times New Roman" w:cs="Times New Roman" w:eastAsia="Times New Roman" w:hAnsi="Times New Roman"/>
          <w:sz w:val="24"/>
          <w:szCs w:val="24"/>
        </w:rPr>
        <w:t xml:space="preserve">The Strategy Pattern provides a flexible and scalable way to manage different payment methods in a payment processing system. By encapsulating each payment method within its own class, the system can easily switch between different algorithms at runtime without modifying the client code. This design pattern promotes the Open/Closed Principle, making the system open for extension but closed for modification.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4d8328878a1c1921392221e834b1f4a79189b8.png"/><Relationship Id="rId8" Type="http://schemas.openxmlformats.org/officeDocument/2006/relationships/image" Target="media/b5bd77f4ef81030a6db659512091452266435295.png"/><Relationship Id="rId9" Type="http://schemas.openxmlformats.org/officeDocument/2006/relationships/image" Target="media/0b32c2dcf21001136483f318041faf824df38cc5.png"/><Relationship Id="rId10" Type="http://schemas.openxmlformats.org/officeDocument/2006/relationships/image" Target="media/ee0ba79073016ad044514199983dc3287321d899.png"/><Relationship Id="rId11" Type="http://schemas.openxmlformats.org/officeDocument/2006/relationships/image" Target="media/4b2e2b168037e6a051beecb4e18bdb51039b3b02.png"/><Relationship Id="rId12" Type="http://schemas.openxmlformats.org/officeDocument/2006/relationships/image" Target="media/1b684216a55249dd4bbf4e46dec6286fff990f5c.png"/><Relationship Id="rId13" Type="http://schemas.openxmlformats.org/officeDocument/2006/relationships/image" Target="media/7956bff968b967058c9478ee6b373a29564a9553.png"/><Relationship Id="rId14" Type="http://schemas.openxmlformats.org/officeDocument/2006/relationships/image" Target="media/0bbe49d270dbf32fda8519cd0aaeb655fe7c5be0.png"/><Relationship Id="rId15" Type="http://schemas.openxmlformats.org/officeDocument/2006/relationships/image" Target="media/819a7b5de0ebde04e89d2a8716613df0671b912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2026-09-02T06:10:38.792Z</dcterms:created>
  <dcterms:modified xsi:type="dcterms:W3CDTF">2026-09-02T06:10:38.792Z</dcterms:modified>
</cp:coreProperties>
</file>

<file path=docProps/custom.xml><?xml version="1.0" encoding="utf-8"?>
<Properties xmlns="http://schemas.openxmlformats.org/officeDocument/2006/custom-properties" xmlns:vt="http://schemas.openxmlformats.org/officeDocument/2006/docPropsVTypes"/>
</file>