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11E8C" w14:textId="77777777" w:rsidR="00200D24" w:rsidRDefault="00200D24" w:rsidP="00EB2DE1">
      <w:pPr>
        <w:pStyle w:val="BodyText"/>
        <w:rPr>
          <w:rFonts w:cs="Tahoma"/>
          <w:b/>
          <w:sz w:val="28"/>
          <w:szCs w:val="28"/>
        </w:rPr>
      </w:pPr>
      <w:r w:rsidRPr="00200D24">
        <w:rPr>
          <w:rFonts w:cs="Tahoma"/>
          <w:b/>
          <w:sz w:val="28"/>
          <w:szCs w:val="28"/>
        </w:rPr>
        <w:t>INFO60</w:t>
      </w:r>
      <w:r w:rsidR="00455F79">
        <w:rPr>
          <w:rFonts w:cs="Tahoma"/>
          <w:b/>
          <w:sz w:val="28"/>
          <w:szCs w:val="28"/>
        </w:rPr>
        <w:t>19</w:t>
      </w:r>
      <w:r w:rsidRPr="00200D24">
        <w:rPr>
          <w:rFonts w:cs="Tahoma"/>
          <w:b/>
          <w:sz w:val="28"/>
          <w:szCs w:val="28"/>
        </w:rPr>
        <w:t xml:space="preserve"> – </w:t>
      </w:r>
      <w:r w:rsidR="00455F79">
        <w:rPr>
          <w:rFonts w:cs="Tahoma"/>
          <w:b/>
          <w:sz w:val="28"/>
          <w:szCs w:val="28"/>
        </w:rPr>
        <w:t>Physics 1</w:t>
      </w:r>
      <w:r w:rsidRPr="00200D24">
        <w:rPr>
          <w:rFonts w:cs="Tahoma"/>
          <w:b/>
          <w:sz w:val="28"/>
          <w:szCs w:val="28"/>
        </w:rPr>
        <w:t xml:space="preserve"> </w:t>
      </w:r>
    </w:p>
    <w:p w14:paraId="646DCD81" w14:textId="12341D94" w:rsidR="00EB2DE1" w:rsidRPr="00EB2DE1" w:rsidRDefault="00713783" w:rsidP="00EB2DE1">
      <w:pPr>
        <w:pStyle w:val="BodyText"/>
        <w:rPr>
          <w:rFonts w:cs="Tahoma"/>
          <w:b/>
          <w:sz w:val="28"/>
          <w:szCs w:val="28"/>
        </w:rPr>
      </w:pPr>
      <w:r>
        <w:rPr>
          <w:rFonts w:cs="Tahoma"/>
          <w:b/>
          <w:sz w:val="28"/>
          <w:szCs w:val="28"/>
        </w:rPr>
        <w:t>Final Exam</w:t>
      </w:r>
      <w:r w:rsidR="007C42EC">
        <w:rPr>
          <w:rFonts w:cs="Tahoma"/>
          <w:b/>
          <w:sz w:val="28"/>
          <w:szCs w:val="28"/>
        </w:rPr>
        <w:t xml:space="preserve"> </w:t>
      </w:r>
      <w:r w:rsidR="00DB12D1">
        <w:rPr>
          <w:rFonts w:cs="Tahoma"/>
          <w:b/>
          <w:sz w:val="28"/>
          <w:szCs w:val="28"/>
        </w:rPr>
        <w:t>–</w:t>
      </w:r>
      <w:r w:rsidR="000B4282">
        <w:rPr>
          <w:rFonts w:cs="Tahoma"/>
          <w:b/>
          <w:sz w:val="28"/>
          <w:szCs w:val="28"/>
        </w:rPr>
        <w:t xml:space="preserve"> </w:t>
      </w:r>
      <w:r w:rsidR="00393F03">
        <w:rPr>
          <w:rFonts w:cs="Tahoma"/>
          <w:b/>
          <w:sz w:val="28"/>
          <w:szCs w:val="28"/>
        </w:rPr>
        <w:t>Friday</w:t>
      </w:r>
      <w:r w:rsidR="00200D24">
        <w:rPr>
          <w:rFonts w:cs="Tahoma"/>
          <w:b/>
          <w:sz w:val="28"/>
          <w:szCs w:val="28"/>
        </w:rPr>
        <w:t xml:space="preserve">, </w:t>
      </w:r>
      <w:r>
        <w:rPr>
          <w:rFonts w:cs="Tahoma"/>
          <w:b/>
          <w:sz w:val="28"/>
          <w:szCs w:val="28"/>
        </w:rPr>
        <w:t>December 1</w:t>
      </w:r>
      <w:r w:rsidR="00393F03">
        <w:rPr>
          <w:rFonts w:cs="Tahoma"/>
          <w:b/>
          <w:sz w:val="28"/>
          <w:szCs w:val="28"/>
        </w:rPr>
        <w:t>3</w:t>
      </w:r>
      <w:r w:rsidRPr="00713783">
        <w:rPr>
          <w:rFonts w:cs="Tahoma"/>
          <w:b/>
          <w:sz w:val="28"/>
          <w:szCs w:val="28"/>
          <w:vertAlign w:val="superscript"/>
        </w:rPr>
        <w:t>th</w:t>
      </w:r>
      <w:r w:rsidR="007C42EC">
        <w:rPr>
          <w:rFonts w:cs="Tahoma"/>
          <w:b/>
          <w:sz w:val="28"/>
          <w:szCs w:val="28"/>
        </w:rPr>
        <w:t>, 20</w:t>
      </w:r>
      <w:r w:rsidR="00BD32E6">
        <w:rPr>
          <w:rFonts w:cs="Tahoma"/>
          <w:b/>
          <w:sz w:val="28"/>
          <w:szCs w:val="28"/>
        </w:rPr>
        <w:t>2</w:t>
      </w:r>
      <w:r w:rsidR="00393F03">
        <w:rPr>
          <w:rFonts w:cs="Tahoma"/>
          <w:b/>
          <w:sz w:val="28"/>
          <w:szCs w:val="28"/>
        </w:rPr>
        <w:t>4</w:t>
      </w:r>
    </w:p>
    <w:p w14:paraId="6371B63D" w14:textId="77777777" w:rsidR="00DD4EFE" w:rsidRDefault="00DD4EFE" w:rsidP="00DD4EFE">
      <w:pPr>
        <w:pStyle w:val="BodyText"/>
      </w:pPr>
      <w:r>
        <w:t>Instructor: Michael Feeney</w:t>
      </w:r>
    </w:p>
    <w:p w14:paraId="1C691CFA" w14:textId="77777777" w:rsidR="0018722A" w:rsidRDefault="00DB12D1" w:rsidP="004A5FE1">
      <w:pPr>
        <w:pStyle w:val="Heading2"/>
        <w:numPr>
          <w:ilvl w:val="0"/>
          <w:numId w:val="0"/>
        </w:numPr>
      </w:pPr>
      <w:r>
        <w:t>The exam format</w:t>
      </w:r>
      <w:r w:rsidR="0018722A">
        <w:t xml:space="preserve">: </w:t>
      </w:r>
    </w:p>
    <w:p w14:paraId="07895BFF" w14:textId="77777777" w:rsidR="00BD32E6" w:rsidRDefault="007E4CB4" w:rsidP="007E4CB4">
      <w:pPr>
        <w:numPr>
          <w:ilvl w:val="0"/>
          <w:numId w:val="2"/>
        </w:numPr>
        <w:tabs>
          <w:tab w:val="num" w:pos="426"/>
        </w:tabs>
        <w:rPr>
          <w:sz w:val="20"/>
          <w:szCs w:val="20"/>
        </w:rPr>
      </w:pPr>
      <w:r w:rsidRPr="0008105B">
        <w:rPr>
          <w:sz w:val="20"/>
          <w:szCs w:val="20"/>
        </w:rPr>
        <w:t xml:space="preserve">You may use any resources you feel are necessary to complete the exam, but you are to </w:t>
      </w:r>
      <w:r w:rsidRPr="0008105B">
        <w:rPr>
          <w:sz w:val="20"/>
          <w:szCs w:val="20"/>
          <w:u w:val="single"/>
        </w:rPr>
        <w:t>answer</w:t>
      </w:r>
      <w:r w:rsidRPr="0008105B">
        <w:rPr>
          <w:sz w:val="20"/>
          <w:szCs w:val="20"/>
        </w:rPr>
        <w:t xml:space="preserve"> the questions </w:t>
      </w:r>
      <w:r w:rsidRPr="00E61B92">
        <w:rPr>
          <w:b/>
          <w:sz w:val="20"/>
          <w:szCs w:val="20"/>
          <w:u w:val="single"/>
        </w:rPr>
        <w:t>on your own</w:t>
      </w:r>
      <w:r w:rsidRPr="0008105B">
        <w:rPr>
          <w:sz w:val="20"/>
          <w:szCs w:val="20"/>
        </w:rPr>
        <w:t xml:space="preserve">. I will be looking for plagiarism (i.e. copying) very carefully. There is </w:t>
      </w:r>
      <w:r w:rsidRPr="0008105B">
        <w:rPr>
          <w:i/>
          <w:sz w:val="20"/>
          <w:szCs w:val="20"/>
          <w:u w:val="single"/>
        </w:rPr>
        <w:t>no possible way</w:t>
      </w:r>
      <w:r w:rsidRPr="0008105B">
        <w:rPr>
          <w:sz w:val="20"/>
          <w:szCs w:val="20"/>
        </w:rPr>
        <w:t xml:space="preserve"> that </w:t>
      </w:r>
      <w:r>
        <w:rPr>
          <w:sz w:val="20"/>
          <w:szCs w:val="20"/>
        </w:rPr>
        <w:t>the specific</w:t>
      </w:r>
      <w:r w:rsidRPr="0008105B">
        <w:rPr>
          <w:sz w:val="20"/>
          <w:szCs w:val="20"/>
        </w:rPr>
        <w:t xml:space="preserve"> code</w:t>
      </w:r>
      <w:r>
        <w:rPr>
          <w:sz w:val="20"/>
          <w:szCs w:val="20"/>
        </w:rPr>
        <w:t xml:space="preserve"> to answer these questions, or the output to the screen,</w:t>
      </w:r>
      <w:r w:rsidRPr="0008105B">
        <w:rPr>
          <w:sz w:val="20"/>
          <w:szCs w:val="20"/>
        </w:rPr>
        <w:t xml:space="preserve"> would be very </w:t>
      </w:r>
      <w:r>
        <w:rPr>
          <w:sz w:val="20"/>
          <w:szCs w:val="20"/>
        </w:rPr>
        <w:t>similar</w:t>
      </w:r>
      <w:r w:rsidRPr="0008105B">
        <w:rPr>
          <w:sz w:val="20"/>
          <w:szCs w:val="20"/>
        </w:rPr>
        <w:t xml:space="preserve"> to the look of another student’s code. Remember, this is a </w:t>
      </w:r>
      <w:r w:rsidRPr="0008105B">
        <w:rPr>
          <w:sz w:val="20"/>
          <w:szCs w:val="20"/>
          <w:u w:val="single"/>
        </w:rPr>
        <w:t>test</w:t>
      </w:r>
      <w:r w:rsidRPr="0008105B">
        <w:rPr>
          <w:sz w:val="20"/>
          <w:szCs w:val="20"/>
        </w:rPr>
        <w:t xml:space="preserve"> and there are </w:t>
      </w:r>
      <w:r w:rsidRPr="0008105B">
        <w:rPr>
          <w:sz w:val="20"/>
          <w:szCs w:val="20"/>
          <w:u w:val="single"/>
        </w:rPr>
        <w:t>very</w:t>
      </w:r>
      <w:r w:rsidRPr="0008105B">
        <w:rPr>
          <w:sz w:val="20"/>
          <w:szCs w:val="20"/>
        </w:rPr>
        <w:t xml:space="preserve"> clear policies about cheating on tests. </w:t>
      </w:r>
    </w:p>
    <w:p w14:paraId="3B9AE974" w14:textId="77777777" w:rsidR="00BD32E6" w:rsidRDefault="00BD32E6" w:rsidP="007E4CB4">
      <w:pPr>
        <w:numPr>
          <w:ilvl w:val="0"/>
          <w:numId w:val="2"/>
        </w:numPr>
        <w:tabs>
          <w:tab w:val="num" w:pos="426"/>
        </w:tabs>
        <w:rPr>
          <w:sz w:val="20"/>
          <w:szCs w:val="20"/>
        </w:rPr>
      </w:pPr>
      <w:r>
        <w:rPr>
          <w:sz w:val="20"/>
          <w:szCs w:val="20"/>
        </w:rPr>
        <w:t>This also includes code that you’ve produced from some generative AI.</w:t>
      </w:r>
    </w:p>
    <w:p w14:paraId="40FADA3D" w14:textId="77777777" w:rsidR="007E4CB4" w:rsidRPr="0008105B" w:rsidRDefault="00BD32E6" w:rsidP="007E4CB4">
      <w:pPr>
        <w:numPr>
          <w:ilvl w:val="0"/>
          <w:numId w:val="2"/>
        </w:numPr>
        <w:tabs>
          <w:tab w:val="num" w:pos="426"/>
        </w:tabs>
        <w:rPr>
          <w:sz w:val="20"/>
          <w:szCs w:val="20"/>
        </w:rPr>
      </w:pPr>
      <w:r>
        <w:rPr>
          <w:sz w:val="20"/>
          <w:szCs w:val="20"/>
        </w:rPr>
        <w:t xml:space="preserve">You may also </w:t>
      </w:r>
      <w:r w:rsidRPr="00EA565B">
        <w:rPr>
          <w:b/>
          <w:i/>
          <w:sz w:val="20"/>
          <w:szCs w:val="20"/>
        </w:rPr>
        <w:t>not</w:t>
      </w:r>
      <w:r>
        <w:rPr>
          <w:sz w:val="20"/>
          <w:szCs w:val="20"/>
        </w:rPr>
        <w:t xml:space="preserve"> use code that’s taken </w:t>
      </w:r>
      <w:r w:rsidRPr="00EA565B">
        <w:rPr>
          <w:i/>
          <w:sz w:val="20"/>
          <w:szCs w:val="20"/>
        </w:rPr>
        <w:t>mostly</w:t>
      </w:r>
      <w:r>
        <w:rPr>
          <w:sz w:val="20"/>
          <w:szCs w:val="20"/>
        </w:rPr>
        <w:t xml:space="preserve"> from some existing framework (like downloading the code from the OpenGL book, Learn OpenGL, Open Scene Graph, or something like that)</w:t>
      </w:r>
      <w:r w:rsidR="007E4CB4">
        <w:rPr>
          <w:sz w:val="20"/>
          <w:szCs w:val="20"/>
        </w:rPr>
        <w:br/>
      </w:r>
    </w:p>
    <w:p w14:paraId="72931A7E" w14:textId="77777777" w:rsidR="007E4CB4" w:rsidRPr="0008105B" w:rsidRDefault="007E4CB4" w:rsidP="007E4CB4">
      <w:pPr>
        <w:numPr>
          <w:ilvl w:val="1"/>
          <w:numId w:val="2"/>
        </w:numPr>
        <w:tabs>
          <w:tab w:val="clear" w:pos="1440"/>
          <w:tab w:val="num" w:pos="426"/>
          <w:tab w:val="num" w:pos="851"/>
        </w:tabs>
        <w:ind w:left="851" w:hanging="284"/>
        <w:rPr>
          <w:sz w:val="20"/>
          <w:szCs w:val="20"/>
        </w:rPr>
      </w:pPr>
      <w:hyperlink r:id="rId8" w:history="1">
        <w:r w:rsidRPr="0008105B">
          <w:rPr>
            <w:rStyle w:val="Hyperlink"/>
            <w:sz w:val="20"/>
            <w:szCs w:val="20"/>
          </w:rPr>
          <w:t>http://www.fanshawec.ca/admissions/registrars-office/policies/cheating-policy</w:t>
        </w:r>
      </w:hyperlink>
    </w:p>
    <w:p w14:paraId="106C46CB" w14:textId="77777777" w:rsidR="007E4CB4" w:rsidRPr="0008105B" w:rsidRDefault="007E4CB4" w:rsidP="007E4CB4">
      <w:pPr>
        <w:numPr>
          <w:ilvl w:val="1"/>
          <w:numId w:val="2"/>
        </w:numPr>
        <w:tabs>
          <w:tab w:val="clear" w:pos="1440"/>
          <w:tab w:val="num" w:pos="426"/>
          <w:tab w:val="num" w:pos="851"/>
        </w:tabs>
        <w:ind w:left="851" w:hanging="284"/>
        <w:rPr>
          <w:sz w:val="20"/>
          <w:szCs w:val="20"/>
        </w:rPr>
      </w:pPr>
      <w:hyperlink r:id="rId9" w:history="1">
        <w:r w:rsidRPr="0008105B">
          <w:rPr>
            <w:rStyle w:val="Hyperlink"/>
            <w:sz w:val="20"/>
            <w:szCs w:val="20"/>
          </w:rPr>
          <w:t>http://www.fanshawec.ca/sites/default/files/assets/Ombuds/cheating_flowchart.pdf</w:t>
        </w:r>
      </w:hyperlink>
    </w:p>
    <w:p w14:paraId="24E48655" w14:textId="77777777" w:rsidR="007E4CB4" w:rsidRPr="0008105B" w:rsidRDefault="007E4CB4" w:rsidP="007E4CB4">
      <w:pPr>
        <w:tabs>
          <w:tab w:val="num" w:pos="426"/>
        </w:tabs>
        <w:ind w:left="426" w:hanging="426"/>
        <w:rPr>
          <w:sz w:val="20"/>
          <w:szCs w:val="20"/>
        </w:rPr>
      </w:pPr>
    </w:p>
    <w:p w14:paraId="6E022146" w14:textId="694B7870" w:rsidR="00EA565B" w:rsidRPr="00EA565B" w:rsidRDefault="00BD32E6" w:rsidP="00BD32E6">
      <w:pPr>
        <w:pBdr>
          <w:top w:val="single" w:sz="4" w:space="1" w:color="auto"/>
          <w:left w:val="single" w:sz="4" w:space="4" w:color="auto"/>
          <w:bottom w:val="single" w:sz="4" w:space="1" w:color="auto"/>
          <w:right w:val="single" w:sz="4" w:space="4" w:color="auto"/>
        </w:pBdr>
        <w:rPr>
          <w:sz w:val="20"/>
          <w:szCs w:val="20"/>
        </w:rPr>
      </w:pPr>
      <w:r w:rsidRPr="00EA565B">
        <w:rPr>
          <w:sz w:val="20"/>
          <w:szCs w:val="20"/>
          <w:highlight w:val="yellow"/>
        </w:rPr>
        <w:t>How can I make the determination that it’s not “your” code? Simple: If I suspect it’s not yours then I’ll ask you to “defend” it one-on-one where I’ll ask you questions and see if you know what you’re doing or why the code is the way it is. If you have no idea what’s going on, then it’s pretty certain you didn’t write it yourself. Simple as that</w:t>
      </w:r>
      <w:r w:rsidR="00BC3857">
        <w:rPr>
          <w:sz w:val="20"/>
          <w:szCs w:val="20"/>
          <w:highlight w:val="yellow"/>
        </w:rPr>
        <w:t>. A</w:t>
      </w:r>
      <w:r w:rsidRPr="00EA565B">
        <w:rPr>
          <w:sz w:val="20"/>
          <w:szCs w:val="20"/>
          <w:highlight w:val="yellow"/>
        </w:rPr>
        <w:t xml:space="preserve">lso a tried and true technique. You </w:t>
      </w:r>
      <w:r w:rsidRPr="00EA565B">
        <w:rPr>
          <w:i/>
          <w:sz w:val="20"/>
          <w:szCs w:val="20"/>
          <w:highlight w:val="yellow"/>
        </w:rPr>
        <w:t xml:space="preserve">can </w:t>
      </w:r>
      <w:r w:rsidRPr="00EA565B">
        <w:rPr>
          <w:sz w:val="20"/>
          <w:szCs w:val="20"/>
          <w:highlight w:val="yellow"/>
        </w:rPr>
        <w:t xml:space="preserve">use any code </w:t>
      </w:r>
      <w:r w:rsidRPr="00EA565B">
        <w:rPr>
          <w:i/>
          <w:sz w:val="20"/>
          <w:szCs w:val="20"/>
          <w:highlight w:val="yellow"/>
        </w:rPr>
        <w:t xml:space="preserve">provided in class </w:t>
      </w:r>
      <w:r w:rsidRPr="00EA565B">
        <w:rPr>
          <w:sz w:val="20"/>
          <w:szCs w:val="20"/>
          <w:highlight w:val="yellow"/>
        </w:rPr>
        <w:t xml:space="preserve">or you wrote </w:t>
      </w:r>
      <w:r w:rsidRPr="00EA565B">
        <w:rPr>
          <w:i/>
          <w:sz w:val="20"/>
          <w:szCs w:val="20"/>
          <w:highlight w:val="yellow"/>
        </w:rPr>
        <w:t>this term.</w:t>
      </w:r>
    </w:p>
    <w:p w14:paraId="62C375AF" w14:textId="77777777" w:rsidR="00BD32E6" w:rsidRDefault="00BD32E6" w:rsidP="00BD32E6">
      <w:pPr>
        <w:rPr>
          <w:sz w:val="20"/>
          <w:szCs w:val="20"/>
        </w:rPr>
      </w:pPr>
    </w:p>
    <w:p w14:paraId="7F86B321" w14:textId="77777777" w:rsidR="00BD32E6" w:rsidRDefault="00BD32E6" w:rsidP="007E4CB4">
      <w:pPr>
        <w:numPr>
          <w:ilvl w:val="0"/>
          <w:numId w:val="2"/>
        </w:numPr>
        <w:tabs>
          <w:tab w:val="clear" w:pos="357"/>
          <w:tab w:val="num" w:pos="284"/>
        </w:tabs>
        <w:ind w:left="426" w:hanging="426"/>
        <w:rPr>
          <w:sz w:val="20"/>
          <w:szCs w:val="20"/>
        </w:rPr>
      </w:pPr>
      <w:r>
        <w:rPr>
          <w:sz w:val="20"/>
          <w:szCs w:val="20"/>
        </w:rPr>
        <w:t xml:space="preserve">You </w:t>
      </w:r>
      <w:r w:rsidRPr="00BD32E6">
        <w:rPr>
          <w:b/>
          <w:i/>
          <w:sz w:val="20"/>
          <w:szCs w:val="20"/>
          <w:u w:val="single"/>
        </w:rPr>
        <w:t>may</w:t>
      </w:r>
      <w:r>
        <w:rPr>
          <w:sz w:val="20"/>
          <w:szCs w:val="20"/>
        </w:rPr>
        <w:t xml:space="preserve"> use simple utility libraries like assimp, loadPNG, JSON/XML loaders, </w:t>
      </w:r>
      <w:r w:rsidR="00EA565B">
        <w:rPr>
          <w:sz w:val="20"/>
          <w:szCs w:val="20"/>
        </w:rPr>
        <w:t xml:space="preserve">sound, </w:t>
      </w:r>
      <w:r>
        <w:rPr>
          <w:sz w:val="20"/>
          <w:szCs w:val="20"/>
        </w:rPr>
        <w:t xml:space="preserve">etc. </w:t>
      </w:r>
      <w:r w:rsidRPr="00BD32E6">
        <w:rPr>
          <w:b/>
          <w:sz w:val="20"/>
          <w:szCs w:val="20"/>
          <w:u w:val="single"/>
        </w:rPr>
        <w:t>No</w:t>
      </w:r>
      <w:r>
        <w:rPr>
          <w:sz w:val="20"/>
          <w:szCs w:val="20"/>
        </w:rPr>
        <w:t xml:space="preserve"> boost, though.</w:t>
      </w:r>
    </w:p>
    <w:p w14:paraId="6D930327" w14:textId="77777777" w:rsidR="00BD32E6" w:rsidRDefault="00BD32E6" w:rsidP="00BD32E6">
      <w:pPr>
        <w:rPr>
          <w:sz w:val="20"/>
          <w:szCs w:val="20"/>
        </w:rPr>
      </w:pPr>
    </w:p>
    <w:p w14:paraId="3BECED46" w14:textId="77777777" w:rsidR="007E4CB4" w:rsidRDefault="007E4CB4" w:rsidP="00BD32E6">
      <w:pPr>
        <w:numPr>
          <w:ilvl w:val="0"/>
          <w:numId w:val="2"/>
        </w:numPr>
        <w:tabs>
          <w:tab w:val="clear" w:pos="357"/>
          <w:tab w:val="num" w:pos="284"/>
        </w:tabs>
        <w:ind w:left="284" w:hanging="284"/>
        <w:rPr>
          <w:sz w:val="20"/>
          <w:szCs w:val="20"/>
        </w:rPr>
      </w:pPr>
      <w:r>
        <w:rPr>
          <w:sz w:val="20"/>
          <w:szCs w:val="20"/>
        </w:rPr>
        <w:t xml:space="preserve">It is an “open book” exam. You have access to anything in any book, internet resource, or anything on your computer, or that has been uploaded in class, including projects you’ve already completed. </w:t>
      </w:r>
    </w:p>
    <w:p w14:paraId="0B5764E2" w14:textId="77777777" w:rsidR="007E4CB4" w:rsidRDefault="007E4CB4" w:rsidP="007E4CB4">
      <w:pPr>
        <w:rPr>
          <w:sz w:val="20"/>
          <w:szCs w:val="20"/>
        </w:rPr>
      </w:pPr>
    </w:p>
    <w:p w14:paraId="32C5EC66" w14:textId="77777777" w:rsidR="007E4CB4" w:rsidRDefault="007E4CB4" w:rsidP="007E4CB4">
      <w:pPr>
        <w:numPr>
          <w:ilvl w:val="0"/>
          <w:numId w:val="2"/>
        </w:numPr>
        <w:tabs>
          <w:tab w:val="clear" w:pos="357"/>
          <w:tab w:val="num" w:pos="284"/>
        </w:tabs>
        <w:ind w:left="426" w:hanging="426"/>
        <w:rPr>
          <w:sz w:val="20"/>
          <w:szCs w:val="20"/>
        </w:rPr>
      </w:pPr>
      <w:r w:rsidRPr="0008105B">
        <w:rPr>
          <w:sz w:val="20"/>
          <w:szCs w:val="20"/>
        </w:rPr>
        <w:t xml:space="preserve">The questions are </w:t>
      </w:r>
      <w:r w:rsidRPr="0008105B">
        <w:rPr>
          <w:b/>
          <w:i/>
          <w:sz w:val="20"/>
          <w:szCs w:val="20"/>
          <w:u w:val="single"/>
        </w:rPr>
        <w:t>NOT</w:t>
      </w:r>
      <w:r w:rsidRPr="0008105B">
        <w:rPr>
          <w:sz w:val="20"/>
          <w:szCs w:val="20"/>
        </w:rPr>
        <w:t xml:space="preserve"> of equal weight. </w:t>
      </w:r>
      <w:r>
        <w:rPr>
          <w:sz w:val="20"/>
          <w:szCs w:val="20"/>
        </w:rPr>
        <w:t xml:space="preserve">The exam has </w:t>
      </w:r>
      <w:r w:rsidR="00543874">
        <w:rPr>
          <w:b/>
          <w:sz w:val="20"/>
          <w:szCs w:val="20"/>
        </w:rPr>
        <w:t>five</w:t>
      </w:r>
      <w:r w:rsidRPr="00B248E4">
        <w:rPr>
          <w:b/>
          <w:sz w:val="20"/>
          <w:szCs w:val="20"/>
        </w:rPr>
        <w:t xml:space="preserve"> (</w:t>
      </w:r>
      <w:r w:rsidR="00543874">
        <w:rPr>
          <w:b/>
          <w:sz w:val="20"/>
          <w:szCs w:val="20"/>
        </w:rPr>
        <w:t>5</w:t>
      </w:r>
      <w:r w:rsidRPr="00B248E4">
        <w:rPr>
          <w:b/>
          <w:sz w:val="20"/>
          <w:szCs w:val="20"/>
        </w:rPr>
        <w:t>)</w:t>
      </w:r>
      <w:r>
        <w:rPr>
          <w:sz w:val="20"/>
          <w:szCs w:val="20"/>
        </w:rPr>
        <w:t xml:space="preserve"> questions and </w:t>
      </w:r>
      <w:r w:rsidR="00543874">
        <w:rPr>
          <w:b/>
          <w:sz w:val="20"/>
          <w:szCs w:val="20"/>
        </w:rPr>
        <w:t>five</w:t>
      </w:r>
      <w:r w:rsidRPr="00B248E4">
        <w:rPr>
          <w:b/>
          <w:sz w:val="20"/>
          <w:szCs w:val="20"/>
        </w:rPr>
        <w:t xml:space="preserve"> (</w:t>
      </w:r>
      <w:r w:rsidR="00543874">
        <w:rPr>
          <w:b/>
          <w:sz w:val="20"/>
          <w:szCs w:val="20"/>
        </w:rPr>
        <w:t>5</w:t>
      </w:r>
      <w:r w:rsidRPr="00B248E4">
        <w:rPr>
          <w:b/>
          <w:sz w:val="20"/>
          <w:szCs w:val="20"/>
        </w:rPr>
        <w:t>)</w:t>
      </w:r>
      <w:r>
        <w:rPr>
          <w:sz w:val="20"/>
          <w:szCs w:val="20"/>
        </w:rPr>
        <w:t xml:space="preserve"> pages.</w:t>
      </w:r>
      <w:r>
        <w:rPr>
          <w:sz w:val="20"/>
          <w:szCs w:val="20"/>
        </w:rPr>
        <w:br/>
      </w:r>
    </w:p>
    <w:p w14:paraId="6E0AC4AB" w14:textId="77777777" w:rsidR="007E4CB4" w:rsidRPr="00BD32E6" w:rsidRDefault="00BD32E6" w:rsidP="00BD32E6">
      <w:pPr>
        <w:numPr>
          <w:ilvl w:val="0"/>
          <w:numId w:val="2"/>
        </w:numPr>
        <w:tabs>
          <w:tab w:val="num" w:pos="426"/>
        </w:tabs>
        <w:rPr>
          <w:sz w:val="20"/>
          <w:szCs w:val="20"/>
        </w:rPr>
      </w:pPr>
      <w:r w:rsidRPr="00BD32E6">
        <w:rPr>
          <w:sz w:val="20"/>
          <w:szCs w:val="20"/>
        </w:rPr>
        <w:t>The questions build on each other so you can put them in one solution/project</w:t>
      </w:r>
      <w:r>
        <w:rPr>
          <w:sz w:val="20"/>
          <w:szCs w:val="20"/>
        </w:rPr>
        <w:t>.</w:t>
      </w:r>
      <w:r>
        <w:rPr>
          <w:sz w:val="20"/>
          <w:szCs w:val="20"/>
        </w:rPr>
        <w:br/>
        <w:t>If you feel you need further clarification, please include a readme file (and a video if you’d like, though not required).</w:t>
      </w:r>
      <w:r w:rsidR="007E4CB4" w:rsidRPr="00BD32E6">
        <w:rPr>
          <w:sz w:val="20"/>
          <w:szCs w:val="20"/>
        </w:rPr>
        <w:br/>
      </w:r>
    </w:p>
    <w:p w14:paraId="2E27B621" w14:textId="357A0F3A" w:rsidR="007E4CB4" w:rsidRPr="00393F03" w:rsidRDefault="00393F03" w:rsidP="007E4CB4">
      <w:pPr>
        <w:numPr>
          <w:ilvl w:val="0"/>
          <w:numId w:val="2"/>
        </w:numPr>
        <w:tabs>
          <w:tab w:val="num" w:pos="426"/>
        </w:tabs>
        <w:rPr>
          <w:bCs/>
          <w:iCs/>
          <w:sz w:val="20"/>
          <w:szCs w:val="20"/>
        </w:rPr>
      </w:pPr>
      <w:r w:rsidRPr="00393F03">
        <w:rPr>
          <w:bCs/>
          <w:iCs/>
          <w:sz w:val="20"/>
          <w:szCs w:val="20"/>
        </w:rPr>
        <w:t>Y</w:t>
      </w:r>
      <w:r>
        <w:rPr>
          <w:bCs/>
          <w:iCs/>
          <w:sz w:val="20"/>
          <w:szCs w:val="20"/>
        </w:rPr>
        <w:t xml:space="preserve">ou may </w:t>
      </w:r>
      <w:r>
        <w:rPr>
          <w:b/>
          <w:i/>
          <w:sz w:val="20"/>
          <w:szCs w:val="20"/>
        </w:rPr>
        <w:t xml:space="preserve">not </w:t>
      </w:r>
      <w:r>
        <w:rPr>
          <w:bCs/>
          <w:iCs/>
          <w:sz w:val="20"/>
          <w:szCs w:val="20"/>
        </w:rPr>
        <w:t xml:space="preserve">use the C++ </w:t>
      </w:r>
      <w:r w:rsidRPr="00393F03">
        <w:rPr>
          <w:rFonts w:ascii="Courier New" w:hAnsi="Courier New" w:cs="Courier New"/>
          <w:b/>
          <w:iCs/>
          <w:sz w:val="22"/>
          <w:szCs w:val="22"/>
        </w:rPr>
        <w:t>auto</w:t>
      </w:r>
      <w:r w:rsidRPr="00393F03">
        <w:rPr>
          <w:bCs/>
          <w:iCs/>
          <w:sz w:val="22"/>
          <w:szCs w:val="22"/>
        </w:rPr>
        <w:t xml:space="preserve"> </w:t>
      </w:r>
      <w:r>
        <w:rPr>
          <w:bCs/>
          <w:iCs/>
          <w:sz w:val="20"/>
          <w:szCs w:val="20"/>
        </w:rPr>
        <w:t>keyword.</w:t>
      </w:r>
      <w:r w:rsidR="007E4CB4" w:rsidRPr="00393F03">
        <w:rPr>
          <w:bCs/>
          <w:iCs/>
          <w:sz w:val="20"/>
          <w:szCs w:val="20"/>
        </w:rPr>
        <w:t xml:space="preserve"> </w:t>
      </w:r>
      <w:r w:rsidR="007E4CB4" w:rsidRPr="00393F03">
        <w:rPr>
          <w:bCs/>
          <w:iCs/>
          <w:sz w:val="20"/>
          <w:szCs w:val="20"/>
        </w:rPr>
        <w:br/>
      </w:r>
    </w:p>
    <w:p w14:paraId="4482D9F1" w14:textId="77777777" w:rsidR="007E4CB4" w:rsidRPr="00B556BF" w:rsidRDefault="007E4CB4" w:rsidP="007E4CB4">
      <w:pPr>
        <w:numPr>
          <w:ilvl w:val="0"/>
          <w:numId w:val="2"/>
        </w:numPr>
        <w:tabs>
          <w:tab w:val="num" w:pos="426"/>
        </w:tabs>
        <w:rPr>
          <w:sz w:val="20"/>
          <w:szCs w:val="20"/>
        </w:rPr>
      </w:pPr>
      <w:r w:rsidRPr="005526EC">
        <w:rPr>
          <w:sz w:val="20"/>
          <w:szCs w:val="20"/>
        </w:rPr>
        <w:t xml:space="preserve">Do </w:t>
      </w:r>
      <w:r w:rsidRPr="005526EC">
        <w:rPr>
          <w:b/>
          <w:i/>
          <w:sz w:val="20"/>
          <w:szCs w:val="20"/>
          <w:u w:val="single"/>
        </w:rPr>
        <w:t>NOT</w:t>
      </w:r>
      <w:r w:rsidRPr="005526EC">
        <w:rPr>
          <w:sz w:val="20"/>
          <w:szCs w:val="20"/>
        </w:rPr>
        <w:t xml:space="preserve"> do some clever “</w:t>
      </w:r>
      <w:r w:rsidRPr="005526EC">
        <w:rPr>
          <w:i/>
          <w:sz w:val="20"/>
          <w:szCs w:val="20"/>
          <w:u w:val="single"/>
        </w:rPr>
        <w:t>oh, you just have to comment/uncomment this block of code</w:t>
      </w:r>
      <w:r w:rsidRPr="005526EC">
        <w:rPr>
          <w:sz w:val="20"/>
          <w:szCs w:val="20"/>
        </w:rPr>
        <w:t>” nonsense.</w:t>
      </w:r>
      <w:r>
        <w:rPr>
          <w:sz w:val="20"/>
          <w:szCs w:val="20"/>
        </w:rPr>
        <w:t xml:space="preserve"> However, if the questions </w:t>
      </w:r>
      <w:r w:rsidRPr="005526EC">
        <w:rPr>
          <w:b/>
          <w:i/>
          <w:sz w:val="20"/>
          <w:szCs w:val="20"/>
          <w:u w:val="single"/>
        </w:rPr>
        <w:t>CLEARLY AND OBVIOUSLY</w:t>
      </w:r>
      <w:r>
        <w:rPr>
          <w:sz w:val="20"/>
          <w:szCs w:val="20"/>
        </w:rPr>
        <w:t xml:space="preserve"> build on each other, you may combine them (like if one question places objects, then the next one moves objects around with the keys) – even so, </w:t>
      </w:r>
      <w:r w:rsidRPr="005526EC">
        <w:rPr>
          <w:b/>
          <w:sz w:val="20"/>
          <w:szCs w:val="20"/>
          <w:u w:val="single"/>
        </w:rPr>
        <w:t>MAKE IT  100% CLEAR</w:t>
      </w:r>
      <w:r>
        <w:rPr>
          <w:sz w:val="20"/>
          <w:szCs w:val="20"/>
        </w:rPr>
        <w:t xml:space="preserve"> to me what questions the solution is attempting to answer. </w:t>
      </w:r>
      <w:r w:rsidR="00BD32E6" w:rsidRPr="00BD32E6">
        <w:rPr>
          <w:b/>
          <w:sz w:val="20"/>
          <w:szCs w:val="20"/>
          <w:highlight w:val="yellow"/>
          <w:bdr w:val="single" w:sz="4" w:space="0" w:color="auto"/>
        </w:rPr>
        <w:t>I do NOT want to edit the code in any way.</w:t>
      </w:r>
      <w:r w:rsidR="00BD32E6">
        <w:rPr>
          <w:sz w:val="20"/>
          <w:szCs w:val="20"/>
        </w:rPr>
        <w:t xml:space="preserve"> </w:t>
      </w:r>
      <w:r w:rsidRPr="005526EC">
        <w:rPr>
          <w:sz w:val="20"/>
          <w:szCs w:val="20"/>
        </w:rPr>
        <w:br/>
      </w:r>
    </w:p>
    <w:p w14:paraId="6AEFD71A" w14:textId="77777777" w:rsidR="007E4CB4" w:rsidRPr="0008105B" w:rsidRDefault="007E4CB4" w:rsidP="007E4CB4">
      <w:pPr>
        <w:numPr>
          <w:ilvl w:val="0"/>
          <w:numId w:val="2"/>
        </w:numPr>
        <w:tabs>
          <w:tab w:val="num" w:pos="426"/>
        </w:tabs>
        <w:rPr>
          <w:sz w:val="20"/>
          <w:szCs w:val="20"/>
        </w:rPr>
      </w:pPr>
      <w:r w:rsidRPr="0008105B">
        <w:rPr>
          <w:sz w:val="20"/>
          <w:szCs w:val="20"/>
        </w:rPr>
        <w:t xml:space="preserve">For applications: if it doesn’t build </w:t>
      </w:r>
      <w:r w:rsidRPr="0008105B">
        <w:rPr>
          <w:sz w:val="20"/>
          <w:szCs w:val="20"/>
          <w:u w:val="single"/>
        </w:rPr>
        <w:t>and</w:t>
      </w:r>
      <w:r w:rsidRPr="0008105B">
        <w:rPr>
          <w:sz w:val="20"/>
          <w:szCs w:val="20"/>
        </w:rPr>
        <w:t xml:space="preserve"> run, </w:t>
      </w:r>
      <w:r w:rsidRPr="0008105B">
        <w:rPr>
          <w:i/>
          <w:sz w:val="20"/>
          <w:szCs w:val="20"/>
          <w:u w:val="single"/>
        </w:rPr>
        <w:t>it’s like you didn’t answer it</w:t>
      </w:r>
      <w:r w:rsidRPr="0008105B">
        <w:rPr>
          <w:sz w:val="20"/>
          <w:szCs w:val="20"/>
        </w:rPr>
        <w:t>. I’ll correct trivial, obvious problems</w:t>
      </w:r>
      <w:r>
        <w:rPr>
          <w:sz w:val="20"/>
          <w:szCs w:val="20"/>
        </w:rPr>
        <w:t xml:space="preserve"> (like you clearly missed a semicolon, etc.)</w:t>
      </w:r>
      <w:r w:rsidRPr="0008105B">
        <w:rPr>
          <w:sz w:val="20"/>
          <w:szCs w:val="20"/>
        </w:rPr>
        <w:t>, but you need to be sure that it compiles and/or runs.</w:t>
      </w:r>
      <w:r w:rsidRPr="0008105B">
        <w:rPr>
          <w:sz w:val="20"/>
          <w:szCs w:val="20"/>
        </w:rPr>
        <w:br/>
      </w:r>
    </w:p>
    <w:p w14:paraId="0E1BF782" w14:textId="2EF56970" w:rsidR="007E4CB4" w:rsidRPr="00200D24" w:rsidRDefault="007E4CB4" w:rsidP="007E4CB4">
      <w:pPr>
        <w:numPr>
          <w:ilvl w:val="0"/>
          <w:numId w:val="2"/>
        </w:numPr>
        <w:tabs>
          <w:tab w:val="num" w:pos="426"/>
        </w:tabs>
        <w:rPr>
          <w:sz w:val="20"/>
          <w:szCs w:val="20"/>
        </w:rPr>
      </w:pPr>
      <w:r w:rsidRPr="0008105B">
        <w:rPr>
          <w:sz w:val="20"/>
          <w:szCs w:val="20"/>
        </w:rPr>
        <w:t xml:space="preserve">You have until </w:t>
      </w:r>
      <w:r>
        <w:rPr>
          <w:b/>
          <w:sz w:val="20"/>
          <w:szCs w:val="20"/>
        </w:rPr>
        <w:t>11</w:t>
      </w:r>
      <w:r w:rsidRPr="0008105B">
        <w:rPr>
          <w:b/>
          <w:sz w:val="20"/>
          <w:szCs w:val="20"/>
        </w:rPr>
        <w:t>:</w:t>
      </w:r>
      <w:r>
        <w:rPr>
          <w:b/>
          <w:sz w:val="20"/>
          <w:szCs w:val="20"/>
        </w:rPr>
        <w:t>59</w:t>
      </w:r>
      <w:r w:rsidRPr="0008105B">
        <w:rPr>
          <w:b/>
          <w:sz w:val="20"/>
          <w:szCs w:val="20"/>
        </w:rPr>
        <w:t xml:space="preserve"> PM</w:t>
      </w:r>
      <w:r w:rsidRPr="0008105B">
        <w:rPr>
          <w:sz w:val="20"/>
          <w:szCs w:val="20"/>
        </w:rPr>
        <w:t xml:space="preserve"> on </w:t>
      </w:r>
      <w:r w:rsidR="00393F03">
        <w:rPr>
          <w:b/>
          <w:sz w:val="20"/>
          <w:szCs w:val="20"/>
        </w:rPr>
        <w:t>Friday</w:t>
      </w:r>
      <w:r w:rsidRPr="0008105B">
        <w:rPr>
          <w:b/>
          <w:sz w:val="20"/>
          <w:szCs w:val="20"/>
        </w:rPr>
        <w:t xml:space="preserve">, </w:t>
      </w:r>
      <w:r>
        <w:rPr>
          <w:b/>
          <w:sz w:val="20"/>
          <w:szCs w:val="20"/>
        </w:rPr>
        <w:t>December 1</w:t>
      </w:r>
      <w:r w:rsidR="00393F03">
        <w:rPr>
          <w:b/>
          <w:sz w:val="20"/>
          <w:szCs w:val="20"/>
        </w:rPr>
        <w:t>3</w:t>
      </w:r>
      <w:r w:rsidRPr="00C8795D">
        <w:rPr>
          <w:b/>
          <w:sz w:val="20"/>
          <w:szCs w:val="20"/>
          <w:vertAlign w:val="superscript"/>
        </w:rPr>
        <w:t>th</w:t>
      </w:r>
      <w:r>
        <w:rPr>
          <w:b/>
          <w:sz w:val="20"/>
          <w:szCs w:val="20"/>
        </w:rPr>
        <w:t xml:space="preserve"> </w:t>
      </w:r>
      <w:r w:rsidRPr="0008105B">
        <w:rPr>
          <w:sz w:val="20"/>
          <w:szCs w:val="20"/>
        </w:rPr>
        <w:t xml:space="preserve">to submit all your files to the appropriate drop box on Fanshawe Online. </w:t>
      </w:r>
      <w:r w:rsidRPr="0008105B">
        <w:rPr>
          <w:b/>
          <w:sz w:val="20"/>
          <w:szCs w:val="20"/>
        </w:rPr>
        <w:t>NOTE:</w:t>
      </w:r>
      <w:r w:rsidRPr="0008105B">
        <w:rPr>
          <w:sz w:val="20"/>
          <w:szCs w:val="20"/>
        </w:rPr>
        <w:t xml:space="preserve"> Although this may “look and feel” like a project, it </w:t>
      </w:r>
      <w:r w:rsidRPr="0008105B">
        <w:rPr>
          <w:sz w:val="20"/>
          <w:szCs w:val="20"/>
          <w:u w:val="single"/>
        </w:rPr>
        <w:t>isn’t</w:t>
      </w:r>
      <w:r w:rsidRPr="0008105B">
        <w:rPr>
          <w:sz w:val="20"/>
          <w:szCs w:val="20"/>
        </w:rPr>
        <w:t xml:space="preserve">, it’s an </w:t>
      </w:r>
      <w:r w:rsidRPr="00E61B92">
        <w:rPr>
          <w:b/>
          <w:sz w:val="20"/>
          <w:szCs w:val="20"/>
          <w:u w:val="single"/>
        </w:rPr>
        <w:t>exam</w:t>
      </w:r>
      <w:r w:rsidRPr="0008105B">
        <w:rPr>
          <w:sz w:val="20"/>
          <w:szCs w:val="20"/>
        </w:rPr>
        <w:t xml:space="preserve">, so there is </w:t>
      </w:r>
      <w:r w:rsidRPr="00E61B92">
        <w:rPr>
          <w:b/>
          <w:sz w:val="20"/>
          <w:szCs w:val="20"/>
        </w:rPr>
        <w:t>no concept of “late marks</w:t>
      </w:r>
      <w:r w:rsidRPr="0008105B">
        <w:rPr>
          <w:sz w:val="20"/>
          <w:szCs w:val="20"/>
        </w:rPr>
        <w:t xml:space="preserve">”; if you don’t submit your files </w:t>
      </w:r>
      <w:r>
        <w:rPr>
          <w:sz w:val="20"/>
          <w:szCs w:val="20"/>
        </w:rPr>
        <w:t>the time the drop box closes</w:t>
      </w:r>
      <w:r w:rsidRPr="0008105B">
        <w:rPr>
          <w:sz w:val="20"/>
          <w:szCs w:val="20"/>
        </w:rPr>
        <w:t xml:space="preserve">, you </w:t>
      </w:r>
      <w:r w:rsidRPr="00E61B92">
        <w:rPr>
          <w:sz w:val="20"/>
          <w:szCs w:val="20"/>
          <w:u w:val="single"/>
        </w:rPr>
        <w:t>don’t get any marks at all</w:t>
      </w:r>
      <w:r w:rsidRPr="0008105B">
        <w:rPr>
          <w:sz w:val="20"/>
          <w:szCs w:val="20"/>
        </w:rPr>
        <w:t xml:space="preserve">. </w:t>
      </w:r>
      <w:r>
        <w:rPr>
          <w:sz w:val="20"/>
          <w:szCs w:val="20"/>
        </w:rPr>
        <w:br/>
      </w:r>
    </w:p>
    <w:p w14:paraId="61F301D4" w14:textId="77777777" w:rsidR="007E4CB4" w:rsidRPr="00E61B92" w:rsidRDefault="007E4CB4" w:rsidP="007E4CB4">
      <w:pPr>
        <w:tabs>
          <w:tab w:val="num" w:pos="426"/>
        </w:tabs>
        <w:jc w:val="center"/>
        <w:rPr>
          <w:sz w:val="20"/>
          <w:szCs w:val="20"/>
        </w:rPr>
      </w:pPr>
      <w:r w:rsidRPr="00200D24">
        <w:rPr>
          <w:i/>
          <w:sz w:val="20"/>
          <w:szCs w:val="20"/>
          <w:u w:val="single"/>
        </w:rPr>
        <w:t xml:space="preserve">Please </w:t>
      </w:r>
      <w:r>
        <w:rPr>
          <w:i/>
          <w:sz w:val="20"/>
          <w:szCs w:val="20"/>
          <w:u w:val="single"/>
        </w:rPr>
        <w:t>d</w:t>
      </w:r>
      <w:r w:rsidRPr="0008105B">
        <w:rPr>
          <w:i/>
          <w:sz w:val="20"/>
          <w:szCs w:val="20"/>
          <w:u w:val="single"/>
        </w:rPr>
        <w:t xml:space="preserve">on’t </w:t>
      </w:r>
      <w:r>
        <w:rPr>
          <w:i/>
          <w:sz w:val="20"/>
          <w:szCs w:val="20"/>
          <w:u w:val="single"/>
        </w:rPr>
        <w:t>b</w:t>
      </w:r>
      <w:r w:rsidRPr="0008105B">
        <w:rPr>
          <w:i/>
          <w:sz w:val="20"/>
          <w:szCs w:val="20"/>
          <w:u w:val="single"/>
        </w:rPr>
        <w:t xml:space="preserve">e </w:t>
      </w:r>
      <w:r>
        <w:rPr>
          <w:i/>
          <w:sz w:val="20"/>
          <w:szCs w:val="20"/>
          <w:u w:val="single"/>
        </w:rPr>
        <w:t>l</w:t>
      </w:r>
      <w:r w:rsidRPr="0008105B">
        <w:rPr>
          <w:i/>
          <w:sz w:val="20"/>
          <w:szCs w:val="20"/>
          <w:u w:val="single"/>
        </w:rPr>
        <w:t>ate submitting</w:t>
      </w:r>
      <w:r w:rsidR="00BD32E6">
        <w:rPr>
          <w:i/>
          <w:sz w:val="20"/>
          <w:szCs w:val="20"/>
          <w:u w:val="single"/>
        </w:rPr>
        <w:t xml:space="preserve"> and</w:t>
      </w:r>
      <w:r w:rsidR="00BD32E6" w:rsidRPr="00BD32E6">
        <w:rPr>
          <w:sz w:val="20"/>
          <w:szCs w:val="20"/>
        </w:rPr>
        <w:t xml:space="preserve"> </w:t>
      </w:r>
      <w:r>
        <w:rPr>
          <w:sz w:val="20"/>
          <w:szCs w:val="20"/>
        </w:rPr>
        <w:t xml:space="preserve">be </w:t>
      </w:r>
      <w:r w:rsidRPr="00E16D03">
        <w:rPr>
          <w:b/>
          <w:sz w:val="20"/>
          <w:szCs w:val="20"/>
          <w:u w:val="single"/>
        </w:rPr>
        <w:t>SURE</w:t>
      </w:r>
      <w:r>
        <w:rPr>
          <w:sz w:val="20"/>
          <w:szCs w:val="20"/>
        </w:rPr>
        <w:t xml:space="preserve"> that you are </w:t>
      </w:r>
      <w:r w:rsidRPr="00BD32E6">
        <w:rPr>
          <w:i/>
          <w:sz w:val="20"/>
          <w:szCs w:val="20"/>
          <w:u w:val="single"/>
        </w:rPr>
        <w:t>actually</w:t>
      </w:r>
      <w:r w:rsidRPr="00BD32E6">
        <w:rPr>
          <w:sz w:val="20"/>
          <w:szCs w:val="20"/>
        </w:rPr>
        <w:t xml:space="preserve"> submitting</w:t>
      </w:r>
      <w:r w:rsidR="00BD32E6">
        <w:rPr>
          <w:sz w:val="20"/>
          <w:szCs w:val="20"/>
        </w:rPr>
        <w:t xml:space="preserve"> the </w:t>
      </w:r>
      <w:r w:rsidR="00BD32E6" w:rsidRPr="00BD32E6">
        <w:rPr>
          <w:i/>
          <w:sz w:val="20"/>
          <w:szCs w:val="20"/>
          <w:u w:val="single"/>
        </w:rPr>
        <w:t>correct</w:t>
      </w:r>
      <w:r w:rsidR="00BD32E6">
        <w:rPr>
          <w:sz w:val="20"/>
          <w:szCs w:val="20"/>
        </w:rPr>
        <w:t xml:space="preserve"> files.</w:t>
      </w:r>
      <w:r>
        <w:rPr>
          <w:sz w:val="20"/>
          <w:szCs w:val="20"/>
        </w:rPr>
        <w:br/>
      </w:r>
    </w:p>
    <w:p w14:paraId="429A066B" w14:textId="77777777" w:rsidR="005526EC" w:rsidRDefault="007E4CB4" w:rsidP="007E4CB4">
      <w:pPr>
        <w:numPr>
          <w:ilvl w:val="0"/>
          <w:numId w:val="2"/>
        </w:numPr>
        <w:tabs>
          <w:tab w:val="clear" w:pos="357"/>
          <w:tab w:val="num" w:pos="426"/>
          <w:tab w:val="num" w:pos="567"/>
        </w:tabs>
        <w:ind w:left="426" w:hanging="426"/>
        <w:rPr>
          <w:sz w:val="20"/>
        </w:rPr>
      </w:pPr>
      <w:r w:rsidRPr="007E4CB4">
        <w:rPr>
          <w:sz w:val="20"/>
        </w:rPr>
        <w:t xml:space="preserve">Unless otherwise indicated, all these solutions assume that you are creating/using a C++ project using Visual Studio </w:t>
      </w:r>
      <w:r w:rsidR="00EA565B">
        <w:rPr>
          <w:sz w:val="20"/>
        </w:rPr>
        <w:t>2022</w:t>
      </w:r>
      <w:r w:rsidRPr="007E4CB4">
        <w:rPr>
          <w:sz w:val="20"/>
        </w:rPr>
        <w:t xml:space="preserve"> using the OpenGL 4.x API (with </w:t>
      </w:r>
      <w:r w:rsidR="00EA565B">
        <w:rPr>
          <w:sz w:val="20"/>
        </w:rPr>
        <w:t>GFLW</w:t>
      </w:r>
      <w:r w:rsidRPr="007E4CB4">
        <w:rPr>
          <w:sz w:val="20"/>
        </w:rPr>
        <w:t>, glad, and glm).</w:t>
      </w:r>
      <w:r w:rsidR="00EA565B">
        <w:rPr>
          <w:sz w:val="20"/>
        </w:rPr>
        <w:t xml:space="preserve"> </w:t>
      </w:r>
    </w:p>
    <w:p w14:paraId="29F51FFF" w14:textId="77777777" w:rsidR="00EA565B" w:rsidRDefault="00EA565B" w:rsidP="00DF2543">
      <w:pPr>
        <w:tabs>
          <w:tab w:val="num" w:pos="567"/>
        </w:tabs>
        <w:rPr>
          <w:sz w:val="20"/>
        </w:rPr>
      </w:pPr>
    </w:p>
    <w:p w14:paraId="3BD94D68" w14:textId="77777777" w:rsidR="00EA565B" w:rsidRPr="007E4CB4" w:rsidRDefault="00EA565B" w:rsidP="007E4CB4">
      <w:pPr>
        <w:numPr>
          <w:ilvl w:val="0"/>
          <w:numId w:val="2"/>
        </w:numPr>
        <w:tabs>
          <w:tab w:val="clear" w:pos="357"/>
          <w:tab w:val="num" w:pos="426"/>
          <w:tab w:val="num" w:pos="567"/>
        </w:tabs>
        <w:ind w:left="426" w:hanging="426"/>
        <w:rPr>
          <w:sz w:val="20"/>
        </w:rPr>
      </w:pPr>
      <w:r>
        <w:rPr>
          <w:sz w:val="20"/>
        </w:rPr>
        <w:t>I will be building using the default Visual C++ settings (C++ 14).</w:t>
      </w:r>
    </w:p>
    <w:p w14:paraId="1A7B6B78" w14:textId="77777777" w:rsidR="005526EC" w:rsidRDefault="00F22DB3" w:rsidP="00EA565B">
      <w:pPr>
        <w:tabs>
          <w:tab w:val="num" w:pos="567"/>
        </w:tabs>
        <w:rPr>
          <w:sz w:val="20"/>
        </w:rPr>
      </w:pPr>
      <w:r w:rsidRPr="005526EC">
        <w:rPr>
          <w:sz w:val="20"/>
        </w:rPr>
        <w:br/>
      </w:r>
      <w:r w:rsidR="005526EC">
        <w:rPr>
          <w:sz w:val="20"/>
        </w:rPr>
        <w:br/>
      </w:r>
    </w:p>
    <w:p w14:paraId="0BD6A886" w14:textId="77777777" w:rsidR="000E2EB7" w:rsidRPr="005526EC" w:rsidRDefault="000E2EB7" w:rsidP="000E2EB7">
      <w:pPr>
        <w:widowControl/>
        <w:tabs>
          <w:tab w:val="num" w:pos="567"/>
        </w:tabs>
        <w:suppressAutoHyphens w:val="0"/>
        <w:ind w:left="426" w:hanging="426"/>
        <w:rPr>
          <w:sz w:val="20"/>
        </w:rPr>
      </w:pPr>
    </w:p>
    <w:p w14:paraId="450BCC8F" w14:textId="77777777" w:rsidR="0047172F" w:rsidRDefault="0047172F">
      <w:pPr>
        <w:widowControl/>
        <w:suppressAutoHyphens w:val="0"/>
        <w:rPr>
          <w:rFonts w:cs="Tahoma"/>
          <w:b/>
          <w:bCs/>
          <w:i/>
          <w:iCs/>
          <w:sz w:val="28"/>
          <w:szCs w:val="28"/>
        </w:rPr>
      </w:pPr>
    </w:p>
    <w:p w14:paraId="70B36668" w14:textId="77777777" w:rsidR="005B1AB3" w:rsidRDefault="00000000" w:rsidP="00FA462D">
      <w:pPr>
        <w:ind w:left="360"/>
        <w:jc w:val="center"/>
        <w:rPr>
          <w:b/>
        </w:rPr>
      </w:pPr>
      <w:r>
        <w:rPr>
          <w:noProof/>
          <w:lang w:val="en-US" w:eastAsia="en-US"/>
        </w:rPr>
        <w:lastRenderedPageBreak/>
        <w:pict w14:anchorId="41CA7D2E">
          <v:shapetype id="_x0000_t32" coordsize="21600,21600" o:spt="32" o:oned="t" path="m,l21600,21600e" filled="f">
            <v:path arrowok="t" fillok="f" o:connecttype="none"/>
            <o:lock v:ext="edit" shapetype="t"/>
          </v:shapetype>
          <v:shape id="_x0000_s1026" type="#_x0000_t32" style="position:absolute;left:0;text-align:left;margin-left:53pt;margin-top:25.35pt;width:169.35pt;height:14.3pt;z-index:251658240" o:connectortype="straight" strokecolor="yellow" strokeweight="3pt">
            <v:stroke endarrow="classic" endarrowwidth="wide" endarrowlength="long"/>
          </v:shape>
        </w:pict>
      </w:r>
      <w:r w:rsidR="002A1A93">
        <w:rPr>
          <w:noProof/>
          <w:lang w:val="en-US" w:eastAsia="en-US"/>
        </w:rPr>
        <w:drawing>
          <wp:inline distT="0" distB="0" distL="0" distR="0" wp14:anchorId="10312CCC" wp14:editId="499054D7">
            <wp:extent cx="6924040" cy="3894773"/>
            <wp:effectExtent l="19050" t="0" r="0" b="0"/>
            <wp:docPr id="2" name="Picture 1" descr="Image result for star destro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ar destroyer"/>
                    <pic:cNvPicPr>
                      <a:picLocks noChangeAspect="1" noChangeArrowheads="1"/>
                    </pic:cNvPicPr>
                  </pic:nvPicPr>
                  <pic:blipFill>
                    <a:blip r:embed="rId10" cstate="print"/>
                    <a:srcRect/>
                    <a:stretch>
                      <a:fillRect/>
                    </a:stretch>
                  </pic:blipFill>
                  <pic:spPr bwMode="auto">
                    <a:xfrm>
                      <a:off x="0" y="0"/>
                      <a:ext cx="6924040" cy="3894773"/>
                    </a:xfrm>
                    <a:prstGeom prst="rect">
                      <a:avLst/>
                    </a:prstGeom>
                    <a:noFill/>
                    <a:ln w="9525">
                      <a:noFill/>
                      <a:miter lim="800000"/>
                      <a:headEnd/>
                      <a:tailEnd/>
                    </a:ln>
                  </pic:spPr>
                </pic:pic>
              </a:graphicData>
            </a:graphic>
          </wp:inline>
        </w:drawing>
      </w:r>
    </w:p>
    <w:p w14:paraId="2D6CA988" w14:textId="77777777" w:rsidR="004A5523" w:rsidRDefault="004A5523" w:rsidP="00FA462D">
      <w:pPr>
        <w:ind w:left="360"/>
        <w:jc w:val="center"/>
        <w:rPr>
          <w:b/>
        </w:rPr>
      </w:pPr>
    </w:p>
    <w:p w14:paraId="3CB082B9" w14:textId="77777777" w:rsidR="00FA462D" w:rsidRDefault="002A1A93" w:rsidP="002A1A93">
      <w:r>
        <w:t xml:space="preserve">This large ship is a Star Destroyer from the Star Wars movies. </w:t>
      </w:r>
    </w:p>
    <w:p w14:paraId="5A93D583" w14:textId="77777777" w:rsidR="002A1A93" w:rsidRDefault="002A1A93" w:rsidP="002A1A93"/>
    <w:p w14:paraId="7472E86A" w14:textId="77777777" w:rsidR="002A1A93" w:rsidRDefault="002A1A93" w:rsidP="002A1A93">
      <w:r>
        <w:t>In one of the m</w:t>
      </w:r>
      <w:r w:rsidR="001C405F">
        <w:t>ovies, one of the ships is destroyed when one of the large spheres</w:t>
      </w:r>
      <w:r w:rsidR="00EA565B">
        <w:t xml:space="preserve"> (yellow arrow in the picture)</w:t>
      </w:r>
      <w:r w:rsidR="001C405F">
        <w:t xml:space="preserve"> at the top </w:t>
      </w:r>
      <w:r w:rsidR="00EA565B">
        <w:t>of the ship are destroyed</w:t>
      </w:r>
      <w:r w:rsidR="00DF2543">
        <w:t xml:space="preserve">: </w:t>
      </w:r>
      <w:hyperlink r:id="rId11" w:history="1">
        <w:r w:rsidR="00DF2543" w:rsidRPr="0024006A">
          <w:rPr>
            <w:rStyle w:val="Hyperlink"/>
          </w:rPr>
          <w:t>https://youtu.be/sMqR0ANOSVM</w:t>
        </w:r>
      </w:hyperlink>
      <w:r w:rsidR="00DF2543">
        <w:t xml:space="preserve">  (11 seconds in)</w:t>
      </w:r>
    </w:p>
    <w:p w14:paraId="774B24F0" w14:textId="77777777" w:rsidR="001C405F" w:rsidRDefault="001C405F" w:rsidP="002A1A93"/>
    <w:p w14:paraId="18D503E6" w14:textId="77777777" w:rsidR="001C405F" w:rsidRDefault="001C405F" w:rsidP="002A1A93">
      <w:r>
        <w:t>Apparently, the nerds have determined that these spheres are “</w:t>
      </w:r>
      <w:r w:rsidRPr="001C405F">
        <w:t>deflector shield generator globes</w:t>
      </w:r>
      <w:r>
        <w:t>”, so we’ll call them that from now on (</w:t>
      </w:r>
      <w:hyperlink r:id="rId12" w:history="1">
        <w:r>
          <w:rPr>
            <w:rStyle w:val="Hyperlink"/>
          </w:rPr>
          <w:t>https://starwars.fandom.com/wiki/Imperial_I-class_Star_Destroyer</w:t>
        </w:r>
      </w:hyperlink>
      <w:r>
        <w:t>)</w:t>
      </w:r>
    </w:p>
    <w:p w14:paraId="3F035A02" w14:textId="77777777" w:rsidR="001C405F" w:rsidRDefault="001C405F" w:rsidP="002A1A93"/>
    <w:p w14:paraId="7EA0D531" w14:textId="77777777" w:rsidR="001C405F" w:rsidRDefault="001C405F" w:rsidP="002A1A93">
      <w:r>
        <w:t xml:space="preserve">You are going to simulate an attack on a Star Destroyer from a number of X-wing fighters. Here’s what they look like: </w:t>
      </w:r>
    </w:p>
    <w:p w14:paraId="7B1FAA2A" w14:textId="77777777" w:rsidR="002F5EFB" w:rsidRDefault="002F5EFB" w:rsidP="004A5523">
      <w:r>
        <w:t xml:space="preserve"> </w:t>
      </w:r>
    </w:p>
    <w:p w14:paraId="08D006B8" w14:textId="77777777" w:rsidR="00EB689D" w:rsidRDefault="001C405F" w:rsidP="001C405F">
      <w:pPr>
        <w:jc w:val="center"/>
      </w:pPr>
      <w:r>
        <w:rPr>
          <w:noProof/>
          <w:lang w:val="en-US" w:eastAsia="en-US"/>
        </w:rPr>
        <w:drawing>
          <wp:inline distT="0" distB="0" distL="0" distR="0" wp14:anchorId="4113A7ED" wp14:editId="2A1E178D">
            <wp:extent cx="4658547" cy="2620433"/>
            <wp:effectExtent l="19050" t="0" r="8703" b="0"/>
            <wp:docPr id="4" name="Picture 4" descr="Image result for x 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x wing"/>
                    <pic:cNvPicPr>
                      <a:picLocks noChangeAspect="1" noChangeArrowheads="1"/>
                    </pic:cNvPicPr>
                  </pic:nvPicPr>
                  <pic:blipFill>
                    <a:blip r:embed="rId13" cstate="print"/>
                    <a:srcRect/>
                    <a:stretch>
                      <a:fillRect/>
                    </a:stretch>
                  </pic:blipFill>
                  <pic:spPr bwMode="auto">
                    <a:xfrm>
                      <a:off x="0" y="0"/>
                      <a:ext cx="4658832" cy="2620593"/>
                    </a:xfrm>
                    <a:prstGeom prst="rect">
                      <a:avLst/>
                    </a:prstGeom>
                    <a:noFill/>
                    <a:ln w="9525">
                      <a:noFill/>
                      <a:miter lim="800000"/>
                      <a:headEnd/>
                      <a:tailEnd/>
                    </a:ln>
                  </pic:spPr>
                </pic:pic>
              </a:graphicData>
            </a:graphic>
          </wp:inline>
        </w:drawing>
      </w:r>
    </w:p>
    <w:p w14:paraId="2F9E8541" w14:textId="77777777" w:rsidR="002F5EFB" w:rsidRDefault="002F5EFB">
      <w:pPr>
        <w:widowControl/>
        <w:suppressAutoHyphens w:val="0"/>
      </w:pPr>
      <w:r>
        <w:br w:type="page"/>
      </w:r>
    </w:p>
    <w:p w14:paraId="6F6AE23B" w14:textId="77777777" w:rsidR="001C405F" w:rsidRDefault="00B228F3" w:rsidP="00B228F3">
      <w:r>
        <w:lastRenderedPageBreak/>
        <w:t xml:space="preserve">There are two models that you can use: </w:t>
      </w:r>
      <w:r>
        <w:br/>
      </w:r>
    </w:p>
    <w:p w14:paraId="7275E68B" w14:textId="77777777" w:rsidR="00B228F3" w:rsidRDefault="00B228F3" w:rsidP="00B228F3">
      <w:pPr>
        <w:pStyle w:val="ListParagraph"/>
        <w:numPr>
          <w:ilvl w:val="0"/>
          <w:numId w:val="11"/>
        </w:numPr>
      </w:pPr>
      <w:r>
        <w:t xml:space="preserve">The Star Destroyer, which has a number of different resolutions BUT </w:t>
      </w:r>
      <w:r>
        <w:rPr>
          <w:i/>
        </w:rPr>
        <w:t xml:space="preserve">you must use the </w:t>
      </w:r>
      <w:r w:rsidRPr="007B2CBF">
        <w:rPr>
          <w:i/>
          <w:u w:val="single"/>
        </w:rPr>
        <w:t>highest resolution model</w:t>
      </w:r>
      <w:r>
        <w:rPr>
          <w:i/>
        </w:rPr>
        <w:t xml:space="preserve"> for your physics calculations and for the final submission. </w:t>
      </w:r>
      <w:r>
        <w:rPr>
          <w:i/>
        </w:rPr>
        <w:br/>
      </w:r>
    </w:p>
    <w:p w14:paraId="301A5F1A" w14:textId="77777777" w:rsidR="00B228F3" w:rsidRDefault="00DF2543" w:rsidP="00B228F3">
      <w:pPr>
        <w:pStyle w:val="ListParagraph"/>
        <w:numPr>
          <w:ilvl w:val="0"/>
          <w:numId w:val="11"/>
        </w:numPr>
      </w:pPr>
      <w:r>
        <w:t>An X-wing fighter.</w:t>
      </w:r>
    </w:p>
    <w:p w14:paraId="7EBF44FA" w14:textId="77777777" w:rsidR="00B228F3" w:rsidRDefault="00B228F3" w:rsidP="00B228F3"/>
    <w:p w14:paraId="0AC6378A" w14:textId="467FA9B2" w:rsidR="007764A8" w:rsidRDefault="002F5EFB" w:rsidP="001C405F">
      <w:pPr>
        <w:pStyle w:val="ListParagraph"/>
        <w:numPr>
          <w:ilvl w:val="0"/>
          <w:numId w:val="7"/>
        </w:numPr>
      </w:pPr>
      <w:r>
        <w:t xml:space="preserve">(10 marks) </w:t>
      </w:r>
      <w:r w:rsidR="001C405F">
        <w:t xml:space="preserve">Place the Star Destroyer in the scene. </w:t>
      </w:r>
      <w:r w:rsidR="007764A8">
        <w:t>Use enough light to see it, though I’m not specifically marking the lighting</w:t>
      </w:r>
      <w:r w:rsidR="007B2CBF">
        <w:t>, this shouldn’t be wire-frame or something – it should be a something similar to what you see in the video (which can be done with a single light).</w:t>
      </w:r>
      <w:r w:rsidR="007764A8">
        <w:br/>
      </w:r>
    </w:p>
    <w:p w14:paraId="714D6167" w14:textId="77777777" w:rsidR="00EA565B" w:rsidRDefault="007764A8" w:rsidP="001C405F">
      <w:pPr>
        <w:pStyle w:val="ListParagraph"/>
        <w:numPr>
          <w:ilvl w:val="0"/>
          <w:numId w:val="7"/>
        </w:numPr>
      </w:pPr>
      <w:r>
        <w:t xml:space="preserve">(50 marks) Set up an “attack run” with the X-wing. </w:t>
      </w:r>
    </w:p>
    <w:p w14:paraId="409E9611" w14:textId="77777777" w:rsidR="00EA565B" w:rsidRDefault="00EA565B" w:rsidP="00EA565B"/>
    <w:p w14:paraId="3D848A78" w14:textId="77777777" w:rsidR="00393F03" w:rsidRDefault="00EA565B" w:rsidP="00EA565B">
      <w:pPr>
        <w:ind w:left="360"/>
      </w:pPr>
      <w:r>
        <w:t>The idea here is that the X-wing is flying</w:t>
      </w:r>
      <w:r w:rsidR="00DF2543">
        <w:t xml:space="preserve"> quickly</w:t>
      </w:r>
      <w:r>
        <w:t xml:space="preserve"> towards the</w:t>
      </w:r>
      <w:r w:rsidR="00DF2543">
        <w:t xml:space="preserve"> Star Destroyer, getting as close as they can, shooting their space bomb/whatever then flying away. From approximately 46-52 seconds in this clip shows the “Y-Wings” doing something like this: </w:t>
      </w:r>
      <w:hyperlink r:id="rId14" w:history="1">
        <w:r w:rsidR="00DF2543" w:rsidRPr="0024006A">
          <w:rPr>
            <w:rStyle w:val="Hyperlink"/>
          </w:rPr>
          <w:t>https://youtu.be/ZkZvyfLC-LU</w:t>
        </w:r>
      </w:hyperlink>
      <w:r w:rsidR="00DF2543">
        <w:t xml:space="preserve"> </w:t>
      </w:r>
    </w:p>
    <w:p w14:paraId="1EEFE883" w14:textId="6BE87C9B" w:rsidR="007764A8" w:rsidRDefault="007764A8" w:rsidP="00EA565B">
      <w:pPr>
        <w:ind w:left="360"/>
      </w:pPr>
      <w:r>
        <w:br/>
        <w:t xml:space="preserve">When the “2” key is pressed, this functionality will happen: </w:t>
      </w:r>
      <w:r>
        <w:br/>
      </w:r>
    </w:p>
    <w:p w14:paraId="74B7B75D" w14:textId="77777777" w:rsidR="007764A8" w:rsidRDefault="007764A8" w:rsidP="00AA7CD1">
      <w:pPr>
        <w:pStyle w:val="ListParagraph"/>
        <w:numPr>
          <w:ilvl w:val="0"/>
          <w:numId w:val="12"/>
        </w:numPr>
      </w:pPr>
      <w:r>
        <w:t>Randomly pick two locations around the Star Destroyer. At a scale of 1.0, the Star Destroyer has a bounding box of approximately -500 to +800, on the longest edge, for a length of 1,300 units. These points should be at a range of 3,000 units away from the centre of the Star Destroyer (approximately)</w:t>
      </w:r>
      <w:r>
        <w:br/>
      </w:r>
    </w:p>
    <w:p w14:paraId="47025974" w14:textId="77777777" w:rsidR="007764A8" w:rsidRDefault="007764A8" w:rsidP="00AA7CD1">
      <w:pPr>
        <w:pStyle w:val="ListParagraph"/>
        <w:numPr>
          <w:ilvl w:val="0"/>
          <w:numId w:val="12"/>
        </w:numPr>
      </w:pPr>
      <w:r>
        <w:t xml:space="preserve">If you pick a point </w:t>
      </w:r>
      <w:r w:rsidRPr="00DF2543">
        <w:rPr>
          <w:u w:val="single"/>
        </w:rPr>
        <w:t>inside</w:t>
      </w:r>
      <w:r w:rsidRPr="00AA7CD1">
        <w:t xml:space="preserve"> </w:t>
      </w:r>
      <w:r>
        <w:t>the Star Destroyer, indicate this by printing something to the console (“Picked a point inside the Star Destroyer. Picking another point…”) and pick another point. Keep picking points until you have two points in space, on “either side” of the Star Destroyer (so that the X-Wing will fly “past” the Star Destroyer).</w:t>
      </w:r>
      <w:r>
        <w:br/>
      </w:r>
    </w:p>
    <w:p w14:paraId="57206BF9" w14:textId="76A44C56" w:rsidR="00D47373" w:rsidRDefault="007764A8" w:rsidP="00F33300">
      <w:pPr>
        <w:pStyle w:val="ListParagraph"/>
        <w:numPr>
          <w:ilvl w:val="0"/>
          <w:numId w:val="12"/>
        </w:numPr>
      </w:pPr>
      <w:r>
        <w:t xml:space="preserve">These two points mark the path that the X-Wing will take. Show this path by drawing a </w:t>
      </w:r>
      <w:r w:rsidR="00DF2543">
        <w:t xml:space="preserve">large </w:t>
      </w:r>
      <w:r>
        <w:t xml:space="preserve">number of </w:t>
      </w:r>
      <w:r w:rsidR="00DF2543">
        <w:t xml:space="preserve">very small </w:t>
      </w:r>
      <w:r>
        <w:t>spheres along this path</w:t>
      </w:r>
      <w:r w:rsidR="00DF2543">
        <w:t xml:space="preserve"> (simulating a line, or something like when you are using Google Maps)</w:t>
      </w:r>
      <w:r>
        <w:t xml:space="preserve">. </w:t>
      </w:r>
      <w:r w:rsidR="00AA7CD1">
        <w:t xml:space="preserve">The starting and ending spheres should be a different colour and a different size. The spheres between these start and end points should be </w:t>
      </w:r>
      <w:r w:rsidR="00DF2543">
        <w:t xml:space="preserve">quite </w:t>
      </w:r>
      <w:r w:rsidR="00AA7CD1">
        <w:t xml:space="preserve">small, relative to the X-wing. </w:t>
      </w:r>
      <w:r w:rsidR="00DF2543">
        <w:t>(Much smaller than the “bullet” that the X-Wing will fire in question 3).</w:t>
      </w:r>
      <w:r w:rsidR="00DF2543">
        <w:br/>
      </w:r>
      <w:r w:rsidR="00DF2543">
        <w:br/>
        <w:t xml:space="preserve">Note while the start and end points </w:t>
      </w:r>
      <w:r w:rsidR="00DF2543" w:rsidRPr="007B2CBF">
        <w:rPr>
          <w:i/>
        </w:rPr>
        <w:t xml:space="preserve">can’t </w:t>
      </w:r>
      <w:r w:rsidR="00DF2543">
        <w:t xml:space="preserve">be “inside” the Star Destroyer, the </w:t>
      </w:r>
      <w:r w:rsidR="00DF2543" w:rsidRPr="007B2CBF">
        <w:rPr>
          <w:i/>
        </w:rPr>
        <w:t xml:space="preserve">path </w:t>
      </w:r>
      <w:r w:rsidR="00DF2543">
        <w:t xml:space="preserve">that the X-wing can travel </w:t>
      </w:r>
      <w:r w:rsidR="00DF2543" w:rsidRPr="007B2CBF">
        <w:rPr>
          <w:i/>
          <w:u w:val="single"/>
        </w:rPr>
        <w:t>can</w:t>
      </w:r>
      <w:r w:rsidR="00DF2543" w:rsidRPr="007B2CBF">
        <w:rPr>
          <w:i/>
        </w:rPr>
        <w:t xml:space="preserve"> </w:t>
      </w:r>
      <w:r w:rsidR="00DF2543">
        <w:t>take it “through” the Star Destroyer. This will happen pretty often, in face.</w:t>
      </w:r>
      <w:r w:rsidR="00DF2543">
        <w:br/>
        <w:t xml:space="preserve">See question 3 to see how this “through” path gets handled. </w:t>
      </w:r>
    </w:p>
    <w:p w14:paraId="11DB14FD" w14:textId="77777777" w:rsidR="00D47373" w:rsidRDefault="00D47373" w:rsidP="00AA7CD1">
      <w:pPr>
        <w:ind w:left="720"/>
      </w:pPr>
    </w:p>
    <w:p w14:paraId="2F487C7E" w14:textId="408C6A5B" w:rsidR="00D47373" w:rsidRPr="007B2CBF" w:rsidRDefault="00D47373" w:rsidP="007B2CBF">
      <w:pPr>
        <w:pBdr>
          <w:top w:val="single" w:sz="4" w:space="1" w:color="auto"/>
          <w:left w:val="single" w:sz="4" w:space="1" w:color="auto"/>
          <w:bottom w:val="single" w:sz="4" w:space="1" w:color="auto"/>
          <w:right w:val="single" w:sz="4" w:space="4" w:color="auto"/>
        </w:pBdr>
        <w:rPr>
          <w:sz w:val="22"/>
          <w:szCs w:val="22"/>
        </w:rPr>
      </w:pPr>
      <w:r w:rsidRPr="007B2CBF">
        <w:rPr>
          <w:b/>
          <w:sz w:val="22"/>
          <w:szCs w:val="22"/>
        </w:rPr>
        <w:t>Note:</w:t>
      </w:r>
      <w:r w:rsidRPr="007B2CBF">
        <w:rPr>
          <w:sz w:val="22"/>
          <w:szCs w:val="22"/>
        </w:rPr>
        <w:t xml:space="preserve"> </w:t>
      </w:r>
      <w:r w:rsidR="007B2CBF" w:rsidRPr="007B2CBF">
        <w:rPr>
          <w:sz w:val="22"/>
          <w:szCs w:val="22"/>
        </w:rPr>
        <w:t>Keep in mind: the 2</w:t>
      </w:r>
      <w:r w:rsidR="007B2CBF" w:rsidRPr="007B2CBF">
        <w:rPr>
          <w:sz w:val="22"/>
          <w:szCs w:val="22"/>
          <w:vertAlign w:val="superscript"/>
        </w:rPr>
        <w:t>nd</w:t>
      </w:r>
      <w:r w:rsidR="007B2CBF" w:rsidRPr="007B2CBF">
        <w:rPr>
          <w:sz w:val="22"/>
          <w:szCs w:val="22"/>
        </w:rPr>
        <w:t xml:space="preserve"> </w:t>
      </w:r>
      <w:r w:rsidR="007B2CBF" w:rsidRPr="007B2CBF">
        <w:rPr>
          <w:sz w:val="22"/>
          <w:szCs w:val="22"/>
        </w:rPr>
        <w:t>half</w:t>
      </w:r>
      <w:r w:rsidR="007B2CBF" w:rsidRPr="007B2CBF">
        <w:rPr>
          <w:sz w:val="22"/>
          <w:szCs w:val="22"/>
        </w:rPr>
        <w:t xml:space="preserve"> of the course was “broad-phase collision detection”, specifically accelerating the eventual narrow phase with a broad-phase stage. You will </w:t>
      </w:r>
      <w:r w:rsidR="007B2CBF" w:rsidRPr="007B2CBF">
        <w:rPr>
          <w:sz w:val="22"/>
          <w:szCs w:val="22"/>
          <w:u w:val="single"/>
        </w:rPr>
        <w:t>need</w:t>
      </w:r>
      <w:r w:rsidR="007B2CBF" w:rsidRPr="007B2CBF">
        <w:rPr>
          <w:sz w:val="22"/>
          <w:szCs w:val="22"/>
        </w:rPr>
        <w:t xml:space="preserve"> to have a narrow phase stage here, but it must run at interactive frame-rates and/or </w:t>
      </w:r>
      <w:r w:rsidR="007B2CBF" w:rsidRPr="007B2CBF">
        <w:rPr>
          <w:sz w:val="22"/>
          <w:szCs w:val="22"/>
          <w:u w:val="single"/>
        </w:rPr>
        <w:t>not</w:t>
      </w:r>
      <w:r w:rsidR="007B2CBF" w:rsidRPr="007B2CBF">
        <w:rPr>
          <w:sz w:val="22"/>
          <w:szCs w:val="22"/>
        </w:rPr>
        <w:t xml:space="preserve"> completely saturate your CPU with unnecessary “brute force” </w:t>
      </w:r>
      <w:r w:rsidR="007B2CBF">
        <w:rPr>
          <w:sz w:val="22"/>
          <w:szCs w:val="22"/>
        </w:rPr>
        <w:t>“</w:t>
      </w:r>
      <w:r w:rsidR="007B2CBF" w:rsidRPr="007B2CBF">
        <w:rPr>
          <w:sz w:val="22"/>
          <w:szCs w:val="22"/>
        </w:rPr>
        <w:t>every</w:t>
      </w:r>
      <w:r w:rsidR="007B2CBF">
        <w:rPr>
          <w:sz w:val="22"/>
          <w:szCs w:val="22"/>
        </w:rPr>
        <w:t xml:space="preserve"> </w:t>
      </w:r>
      <w:r w:rsidR="007B2CBF" w:rsidRPr="007B2CBF">
        <w:rPr>
          <w:sz w:val="22"/>
          <w:szCs w:val="22"/>
        </w:rPr>
        <w:t>triangle</w:t>
      </w:r>
      <w:r w:rsidR="007B2CBF">
        <w:rPr>
          <w:sz w:val="22"/>
          <w:szCs w:val="22"/>
        </w:rPr>
        <w:t xml:space="preserve"> </w:t>
      </w:r>
      <w:r w:rsidR="007B2CBF" w:rsidRPr="007B2CBF">
        <w:rPr>
          <w:sz w:val="22"/>
          <w:szCs w:val="22"/>
        </w:rPr>
        <w:t xml:space="preserve">tested </w:t>
      </w:r>
      <w:r w:rsidR="007B2CBF">
        <w:rPr>
          <w:sz w:val="22"/>
          <w:szCs w:val="22"/>
        </w:rPr>
        <w:t xml:space="preserve">every frame” </w:t>
      </w:r>
      <w:r w:rsidR="007B2CBF" w:rsidRPr="007B2CBF">
        <w:rPr>
          <w:sz w:val="22"/>
          <w:szCs w:val="22"/>
        </w:rPr>
        <w:t xml:space="preserve">sort of solution.  </w:t>
      </w:r>
    </w:p>
    <w:p w14:paraId="0ADCA9B8" w14:textId="77777777" w:rsidR="00D47373" w:rsidRPr="007B2CBF" w:rsidRDefault="00D47373" w:rsidP="007B2CBF">
      <w:pPr>
        <w:pBdr>
          <w:top w:val="single" w:sz="4" w:space="1" w:color="auto"/>
          <w:left w:val="single" w:sz="4" w:space="1" w:color="auto"/>
          <w:bottom w:val="single" w:sz="4" w:space="1" w:color="auto"/>
          <w:right w:val="single" w:sz="4" w:space="4" w:color="auto"/>
        </w:pBdr>
        <w:rPr>
          <w:sz w:val="22"/>
          <w:szCs w:val="22"/>
        </w:rPr>
      </w:pPr>
    </w:p>
    <w:p w14:paraId="7853C4B7" w14:textId="1B8A6493" w:rsidR="00D47373" w:rsidRDefault="00D47373" w:rsidP="007B2CBF">
      <w:pPr>
        <w:pBdr>
          <w:top w:val="single" w:sz="4" w:space="1" w:color="auto"/>
          <w:left w:val="single" w:sz="4" w:space="1" w:color="auto"/>
          <w:bottom w:val="single" w:sz="4" w:space="1" w:color="auto"/>
          <w:right w:val="single" w:sz="4" w:space="4" w:color="auto"/>
        </w:pBdr>
        <w:rPr>
          <w:sz w:val="22"/>
          <w:szCs w:val="22"/>
        </w:rPr>
      </w:pPr>
      <w:r w:rsidRPr="007B2CBF">
        <w:rPr>
          <w:sz w:val="22"/>
          <w:szCs w:val="22"/>
        </w:rPr>
        <w:t xml:space="preserve">In other words, it should run at the same frame-rate </w:t>
      </w:r>
      <w:r w:rsidR="007B2CBF" w:rsidRPr="007B2CBF">
        <w:rPr>
          <w:sz w:val="22"/>
          <w:szCs w:val="22"/>
        </w:rPr>
        <w:t xml:space="preserve">and CPU usage that is comparable to </w:t>
      </w:r>
      <w:r w:rsidRPr="007B2CBF">
        <w:rPr>
          <w:sz w:val="22"/>
          <w:szCs w:val="22"/>
        </w:rPr>
        <w:t xml:space="preserve">just drawing the two models and </w:t>
      </w:r>
      <w:r w:rsidRPr="007B2CBF">
        <w:rPr>
          <w:sz w:val="22"/>
          <w:szCs w:val="22"/>
          <w:u w:val="single"/>
        </w:rPr>
        <w:t>not doing any collision detection at all</w:t>
      </w:r>
      <w:r w:rsidRPr="007B2CBF">
        <w:rPr>
          <w:sz w:val="22"/>
          <w:szCs w:val="22"/>
        </w:rPr>
        <w:t>. If the frame-rate is very low</w:t>
      </w:r>
      <w:r w:rsidR="007B2CBF" w:rsidRPr="007B2CBF">
        <w:rPr>
          <w:sz w:val="22"/>
          <w:szCs w:val="22"/>
        </w:rPr>
        <w:t xml:space="preserve"> or the CPU utilization very high (i.e. doing unnecessary detections)</w:t>
      </w:r>
      <w:r w:rsidRPr="007B2CBF">
        <w:rPr>
          <w:sz w:val="22"/>
          <w:szCs w:val="22"/>
        </w:rPr>
        <w:t>,</w:t>
      </w:r>
      <w:r w:rsidR="007B2CBF">
        <w:rPr>
          <w:sz w:val="22"/>
          <w:szCs w:val="22"/>
        </w:rPr>
        <w:t xml:space="preserve"> </w:t>
      </w:r>
      <w:r w:rsidRPr="007B2CBF">
        <w:rPr>
          <w:sz w:val="22"/>
          <w:szCs w:val="22"/>
        </w:rPr>
        <w:t xml:space="preserve">then you </w:t>
      </w:r>
      <w:r w:rsidR="007B2CBF">
        <w:rPr>
          <w:sz w:val="22"/>
          <w:szCs w:val="22"/>
        </w:rPr>
        <w:t>will likely</w:t>
      </w:r>
      <w:r w:rsidRPr="007B2CBF">
        <w:rPr>
          <w:sz w:val="22"/>
          <w:szCs w:val="22"/>
        </w:rPr>
        <w:t xml:space="preserve"> lose the marks for the rest of the questions. </w:t>
      </w:r>
    </w:p>
    <w:p w14:paraId="01B9CF95" w14:textId="77777777" w:rsidR="007B2CBF" w:rsidRDefault="007B2CBF" w:rsidP="007B2CBF">
      <w:pPr>
        <w:pBdr>
          <w:top w:val="single" w:sz="4" w:space="1" w:color="auto"/>
          <w:left w:val="single" w:sz="4" w:space="1" w:color="auto"/>
          <w:bottom w:val="single" w:sz="4" w:space="1" w:color="auto"/>
          <w:right w:val="single" w:sz="4" w:space="4" w:color="auto"/>
        </w:pBdr>
        <w:rPr>
          <w:sz w:val="22"/>
          <w:szCs w:val="22"/>
        </w:rPr>
      </w:pPr>
    </w:p>
    <w:p w14:paraId="40AEA58E" w14:textId="113D6C72" w:rsidR="00D47373" w:rsidRDefault="007B2CBF" w:rsidP="007B2CBF">
      <w:pPr>
        <w:pBdr>
          <w:top w:val="single" w:sz="4" w:space="1" w:color="auto"/>
          <w:left w:val="single" w:sz="4" w:space="1" w:color="auto"/>
          <w:bottom w:val="single" w:sz="4" w:space="1" w:color="auto"/>
          <w:right w:val="single" w:sz="4" w:space="4" w:color="auto"/>
        </w:pBdr>
      </w:pPr>
      <w:r>
        <w:rPr>
          <w:sz w:val="22"/>
          <w:szCs w:val="22"/>
        </w:rPr>
        <w:t xml:space="preserve">Similarly with simplification of the test: there eventually </w:t>
      </w:r>
      <w:r>
        <w:rPr>
          <w:i/>
          <w:iCs/>
          <w:sz w:val="22"/>
          <w:szCs w:val="22"/>
        </w:rPr>
        <w:t xml:space="preserve">must </w:t>
      </w:r>
      <w:r>
        <w:rPr>
          <w:sz w:val="22"/>
          <w:szCs w:val="22"/>
        </w:rPr>
        <w:t xml:space="preserve">be a ray-triangle/triangle-triangle narrow phase collision detection stage, not just a broad-phase and/or simplified geometry detection happening (like </w:t>
      </w:r>
      <w:r>
        <w:rPr>
          <w:i/>
          <w:iCs/>
          <w:sz w:val="22"/>
          <w:szCs w:val="22"/>
        </w:rPr>
        <w:t xml:space="preserve">just </w:t>
      </w:r>
      <w:r>
        <w:rPr>
          <w:sz w:val="22"/>
          <w:szCs w:val="22"/>
        </w:rPr>
        <w:t xml:space="preserve">a sphere/ray detection for instance). </w:t>
      </w:r>
    </w:p>
    <w:p w14:paraId="50027760" w14:textId="77777777" w:rsidR="007B2CBF" w:rsidRDefault="007B2CBF">
      <w:pPr>
        <w:widowControl/>
        <w:suppressAutoHyphens w:val="0"/>
      </w:pPr>
      <w:r>
        <w:br w:type="page"/>
      </w:r>
    </w:p>
    <w:p w14:paraId="071202D8" w14:textId="65D8FA2D" w:rsidR="00AA7CD1" w:rsidRDefault="00AA7CD1" w:rsidP="00AA7CD1">
      <w:pPr>
        <w:pStyle w:val="ListParagraph"/>
        <w:numPr>
          <w:ilvl w:val="0"/>
          <w:numId w:val="7"/>
        </w:numPr>
      </w:pPr>
      <w:r>
        <w:lastRenderedPageBreak/>
        <w:t>(</w:t>
      </w:r>
      <w:r w:rsidR="0000161A">
        <w:t>200</w:t>
      </w:r>
      <w:r>
        <w:t xml:space="preserve"> marks) Make the attack run: </w:t>
      </w:r>
      <w:r>
        <w:br/>
      </w:r>
      <w:r>
        <w:br/>
        <w:t xml:space="preserve">This continues from question 2, in that when the “2” key is pressed, the steps of question 2 happen, then the steps of this question continue immediately after.  </w:t>
      </w:r>
      <w:r w:rsidR="00DF2543">
        <w:br/>
        <w:t xml:space="preserve">(i.e. </w:t>
      </w:r>
      <w:r w:rsidR="00DF2543">
        <w:rPr>
          <w:i/>
        </w:rPr>
        <w:t xml:space="preserve">don’t </w:t>
      </w:r>
      <w:r w:rsidR="00DF2543">
        <w:t>remove the spheres you drew in question 2)</w:t>
      </w:r>
    </w:p>
    <w:p w14:paraId="5903CC2B" w14:textId="77777777" w:rsidR="00AA7CD1" w:rsidRDefault="00AA7CD1" w:rsidP="00AA7CD1"/>
    <w:p w14:paraId="01BC7434" w14:textId="77777777" w:rsidR="00AA7CD1" w:rsidRDefault="00AA7CD1" w:rsidP="00AA7CD1">
      <w:pPr>
        <w:pStyle w:val="ListParagraph"/>
        <w:numPr>
          <w:ilvl w:val="0"/>
          <w:numId w:val="12"/>
        </w:numPr>
      </w:pPr>
      <w:r>
        <w:t xml:space="preserve">“Fly” the X-Wing along the path. </w:t>
      </w:r>
      <w:r>
        <w:br/>
      </w:r>
    </w:p>
    <w:p w14:paraId="35C2958E" w14:textId="77777777" w:rsidR="00AA7CD1" w:rsidRDefault="00AA7CD1" w:rsidP="00AA7CD1">
      <w:pPr>
        <w:pStyle w:val="ListParagraph"/>
        <w:numPr>
          <w:ilvl w:val="0"/>
          <w:numId w:val="12"/>
        </w:numPr>
      </w:pPr>
      <w:r>
        <w:t xml:space="preserve">The X-wing should be oriented along this path (worth 10 of the 50 marks). </w:t>
      </w:r>
      <w:r>
        <w:br/>
      </w:r>
    </w:p>
    <w:p w14:paraId="04F037F1" w14:textId="77777777" w:rsidR="00AA7CD1" w:rsidRDefault="00AA7CD1" w:rsidP="00AA7CD1">
      <w:pPr>
        <w:pStyle w:val="ListParagraph"/>
        <w:numPr>
          <w:ilvl w:val="0"/>
          <w:numId w:val="12"/>
        </w:numPr>
      </w:pPr>
      <w:r>
        <w:t xml:space="preserve">Move the camera with the X-wing, at some “large” distance away, but so that you can clearly see the X-wing, the direction the X-wing is headed, and some of the Star Destroyer (if it’s visible). I’m suggesting a distance of something like 10-30x the length of the X-wing. </w:t>
      </w:r>
      <w:r w:rsidR="00DF2543">
        <w:br/>
      </w:r>
      <w:r w:rsidR="00DF2543">
        <w:br/>
        <w:t xml:space="preserve">You can just pick a fixed offset from the X-Wing and use the “look at” camera transform for this. </w:t>
      </w:r>
      <w:r>
        <w:br/>
      </w:r>
    </w:p>
    <w:p w14:paraId="0E9ECA62" w14:textId="77777777" w:rsidR="00D47373" w:rsidRDefault="00AA7CD1" w:rsidP="00AA7CD1">
      <w:pPr>
        <w:pStyle w:val="ListParagraph"/>
        <w:numPr>
          <w:ilvl w:val="0"/>
          <w:numId w:val="12"/>
        </w:numPr>
      </w:pPr>
      <w:r>
        <w:t>The X-wing should avoid crashing into the Star Destroyer, and so will never get within approximatel</w:t>
      </w:r>
      <w:r w:rsidR="00D47373">
        <w:t>y 10x the length of the X-wing. This can happen in two ways:</w:t>
      </w:r>
      <w:r w:rsidR="00D47373">
        <w:br/>
      </w:r>
    </w:p>
    <w:p w14:paraId="7CC6BD0E" w14:textId="77777777" w:rsidR="00D47373" w:rsidRDefault="00D47373" w:rsidP="00D47373">
      <w:pPr>
        <w:pStyle w:val="ListParagraph"/>
        <w:numPr>
          <w:ilvl w:val="1"/>
          <w:numId w:val="12"/>
        </w:numPr>
      </w:pPr>
      <w:r>
        <w:t>Either it is flying right towards the Star Destroyer (like if it keeps going, it would crash into it) in which case it will “pull away” and fly away – explained blow.</w:t>
      </w:r>
      <w:r>
        <w:br/>
        <w:t xml:space="preserve">(This is sort of what happens here: </w:t>
      </w:r>
      <w:hyperlink r:id="rId15" w:history="1">
        <w:r w:rsidRPr="0024006A">
          <w:rPr>
            <w:rStyle w:val="Hyperlink"/>
          </w:rPr>
          <w:t>https://youtu.be/sMqR0ANOSVM</w:t>
        </w:r>
      </w:hyperlink>
      <w:r>
        <w:t>)</w:t>
      </w:r>
      <w:r>
        <w:br/>
      </w:r>
    </w:p>
    <w:p w14:paraId="6F4FCFC6" w14:textId="77777777" w:rsidR="00AA7CD1" w:rsidRDefault="00D47373" w:rsidP="00D47373">
      <w:pPr>
        <w:pStyle w:val="ListParagraph"/>
        <w:numPr>
          <w:ilvl w:val="1"/>
          <w:numId w:val="12"/>
        </w:numPr>
      </w:pPr>
      <w:r>
        <w:t xml:space="preserve">If never gets close enough to fire. </w:t>
      </w:r>
      <w:r w:rsidR="00AA7CD1">
        <w:br/>
      </w:r>
    </w:p>
    <w:p w14:paraId="63E2CB59" w14:textId="77777777" w:rsidR="00D47373" w:rsidRDefault="00AA7CD1" w:rsidP="00AA7CD1">
      <w:pPr>
        <w:pStyle w:val="ListParagraph"/>
        <w:numPr>
          <w:ilvl w:val="0"/>
          <w:numId w:val="12"/>
        </w:numPr>
      </w:pPr>
      <w:r w:rsidRPr="00D47373">
        <w:rPr>
          <w:b/>
          <w:u w:val="single"/>
        </w:rPr>
        <w:t>If it gets within this length,</w:t>
      </w:r>
      <w:r>
        <w:t xml:space="preserve"> it should “fire” its weapons, and turn around, flying back the way it came. It can immediately turn around (it doesn’t have to “arc” back or anything like that). </w:t>
      </w:r>
      <w:r>
        <w:br/>
      </w:r>
    </w:p>
    <w:p w14:paraId="0EA00F3E" w14:textId="77777777" w:rsidR="00AA7CD1" w:rsidRDefault="00D47373" w:rsidP="00AA7CD1">
      <w:pPr>
        <w:pStyle w:val="ListParagraph"/>
        <w:numPr>
          <w:ilvl w:val="0"/>
          <w:numId w:val="12"/>
        </w:numPr>
      </w:pPr>
      <w:r w:rsidRPr="00D47373">
        <w:rPr>
          <w:b/>
          <w:u w:val="single"/>
        </w:rPr>
        <w:t>I</w:t>
      </w:r>
      <w:r w:rsidR="00AA7CD1" w:rsidRPr="00D47373">
        <w:rPr>
          <w:b/>
          <w:u w:val="single"/>
        </w:rPr>
        <w:t xml:space="preserve">f it </w:t>
      </w:r>
      <w:r w:rsidR="00AA7CD1" w:rsidRPr="00D47373">
        <w:rPr>
          <w:b/>
          <w:i/>
          <w:u w:val="single"/>
        </w:rPr>
        <w:t>never</w:t>
      </w:r>
      <w:r w:rsidR="00AA7CD1" w:rsidRPr="00D47373">
        <w:rPr>
          <w:b/>
          <w:u w:val="single"/>
        </w:rPr>
        <w:t xml:space="preserve"> gets close enough</w:t>
      </w:r>
      <w:r w:rsidR="00AA7CD1">
        <w:t xml:space="preserve">, then it will </w:t>
      </w:r>
      <w:r w:rsidRPr="00D47373">
        <w:rPr>
          <w:b/>
        </w:rPr>
        <w:t>NOT</w:t>
      </w:r>
      <w:r w:rsidR="00AA7CD1">
        <w:t xml:space="preserve"> fire its weapon, and will continue along the path, to the end, and it’s “r</w:t>
      </w:r>
      <w:r>
        <w:t>un” is complete and it will fly off into space.</w:t>
      </w:r>
      <w:r w:rsidR="00AA7CD1">
        <w:br/>
      </w:r>
    </w:p>
    <w:p w14:paraId="2D75854E" w14:textId="77777777" w:rsidR="00AA7CD1" w:rsidRDefault="00AA7CD1" w:rsidP="00AA7CD1">
      <w:pPr>
        <w:pStyle w:val="ListParagraph"/>
        <w:numPr>
          <w:ilvl w:val="0"/>
          <w:numId w:val="12"/>
        </w:numPr>
      </w:pPr>
      <w:r>
        <w:t xml:space="preserve"> The “bullet” that the X-wing shoots is represented with the “tear drop” shaped model. </w:t>
      </w:r>
      <w:r>
        <w:br/>
      </w:r>
    </w:p>
    <w:p w14:paraId="058E634B" w14:textId="77777777" w:rsidR="007B2CBF" w:rsidRDefault="00AA7CD1" w:rsidP="00AA7CD1">
      <w:pPr>
        <w:pStyle w:val="ListParagraph"/>
        <w:numPr>
          <w:ilvl w:val="0"/>
          <w:numId w:val="12"/>
        </w:numPr>
      </w:pPr>
      <w:r>
        <w:t xml:space="preserve">Move this “bullet” along the path the X-wing was originally flying. This happens at the same time that the X-wing is flying the other way. </w:t>
      </w:r>
    </w:p>
    <w:p w14:paraId="2B66FA05" w14:textId="77777777" w:rsidR="007B2CBF" w:rsidRDefault="007B2CBF" w:rsidP="007B2CBF"/>
    <w:p w14:paraId="1087DBA1" w14:textId="33AA24A6" w:rsidR="00543874" w:rsidRDefault="007B2CBF" w:rsidP="007B2CBF">
      <w:pPr>
        <w:ind w:left="360"/>
      </w:pPr>
      <w:r>
        <w:t xml:space="preserve">The idea is that the X-Wing will make an “attack pass” across the Star Destroyer, but doesn’t necessarily shoot at the shield generators – if it’s not “close enough”. </w:t>
      </w:r>
      <w:r w:rsidR="00BC3857">
        <w:t xml:space="preserve">The pilot would only choose to shoot if the attack run is “good” (like in the video), but many of these attack runs </w:t>
      </w:r>
      <w:r w:rsidR="00BC3857">
        <w:rPr>
          <w:i/>
          <w:iCs/>
        </w:rPr>
        <w:t xml:space="preserve">won’t </w:t>
      </w:r>
      <w:r w:rsidR="00BC3857">
        <w:t xml:space="preserve">be good and the pilot would choose to abort and fly away or just not shoot at the shield generators. </w:t>
      </w:r>
      <w:r>
        <w:t xml:space="preserve"> </w:t>
      </w:r>
      <w:r w:rsidR="00543874">
        <w:br/>
      </w:r>
    </w:p>
    <w:p w14:paraId="47015E3E" w14:textId="77777777" w:rsidR="00543874" w:rsidRDefault="00543874">
      <w:pPr>
        <w:widowControl/>
        <w:suppressAutoHyphens w:val="0"/>
      </w:pPr>
      <w:r>
        <w:br w:type="page"/>
      </w:r>
    </w:p>
    <w:p w14:paraId="1A89578D" w14:textId="77777777" w:rsidR="00AA7CD1" w:rsidRDefault="00543874" w:rsidP="00543874">
      <w:pPr>
        <w:pStyle w:val="ListParagraph"/>
        <w:numPr>
          <w:ilvl w:val="0"/>
          <w:numId w:val="7"/>
        </w:numPr>
      </w:pPr>
      <w:r>
        <w:lastRenderedPageBreak/>
        <w:t>(</w:t>
      </w:r>
      <w:r w:rsidR="0000161A">
        <w:t>200</w:t>
      </w:r>
      <w:r>
        <w:t xml:space="preserve"> marks) Indicate a hit on the “deflector shield generator globes”:</w:t>
      </w:r>
      <w:r w:rsidR="00AA7CD1">
        <w:br/>
      </w:r>
    </w:p>
    <w:p w14:paraId="21F08CB3" w14:textId="77777777" w:rsidR="00AA7CD1" w:rsidRDefault="00AA7CD1" w:rsidP="00AA7CD1">
      <w:pPr>
        <w:pStyle w:val="ListParagraph"/>
        <w:numPr>
          <w:ilvl w:val="0"/>
          <w:numId w:val="12"/>
        </w:numPr>
      </w:pPr>
      <w:r>
        <w:t>If the</w:t>
      </w:r>
      <w:r w:rsidR="002B4315">
        <w:t xml:space="preserve"> bullet hits the Star Destroyer, then indicate this by placing a </w:t>
      </w:r>
      <w:r w:rsidR="002B4315">
        <w:rPr>
          <w:i/>
        </w:rPr>
        <w:t xml:space="preserve">small </w:t>
      </w:r>
      <w:r w:rsidR="002B4315">
        <w:t xml:space="preserve">coloured sphere at the impact point. </w:t>
      </w:r>
      <w:r w:rsidR="002B4315">
        <w:br/>
      </w:r>
    </w:p>
    <w:p w14:paraId="245265A7" w14:textId="3A056F68" w:rsidR="002B4315" w:rsidRDefault="002B4315" w:rsidP="00AA7CD1">
      <w:pPr>
        <w:pStyle w:val="ListParagraph"/>
        <w:numPr>
          <w:ilvl w:val="0"/>
          <w:numId w:val="12"/>
        </w:numPr>
      </w:pPr>
      <w:r>
        <w:t xml:space="preserve">If the bullet hits one of the </w:t>
      </w:r>
      <w:r w:rsidR="00543874">
        <w:t>“</w:t>
      </w:r>
      <w:r w:rsidR="00543874" w:rsidRPr="001C405F">
        <w:t>deflector shield generator globes</w:t>
      </w:r>
      <w:r w:rsidR="00543874">
        <w:t xml:space="preserve">” (spheres at the top of the model), then indicate this by updating the title of the OpenGL window (you can do this by calling </w:t>
      </w:r>
      <w:r w:rsidR="00543874" w:rsidRPr="00543874">
        <w:t>glfwSetWindowTitle</w:t>
      </w:r>
      <w:r w:rsidR="00543874">
        <w:t xml:space="preserve">() function). </w:t>
      </w:r>
      <w:r w:rsidR="00543874">
        <w:br/>
      </w:r>
      <w:r w:rsidR="00543874">
        <w:br/>
        <w:t xml:space="preserve">The globes have a “health” of 100% each, and each hit takes out 25%. The </w:t>
      </w:r>
      <w:r w:rsidR="00BC3857">
        <w:t>text</w:t>
      </w:r>
      <w:r w:rsidR="00543874">
        <w:t xml:space="preserve"> should indicate how much “health” is left in each globe. </w:t>
      </w:r>
      <w:r w:rsidR="00543874">
        <w:br/>
      </w:r>
      <w:r w:rsidR="00543874">
        <w:br/>
      </w:r>
    </w:p>
    <w:p w14:paraId="08127B1B" w14:textId="77777777" w:rsidR="00543874" w:rsidRDefault="00543874" w:rsidP="00543874">
      <w:pPr>
        <w:pStyle w:val="ListParagraph"/>
        <w:numPr>
          <w:ilvl w:val="0"/>
          <w:numId w:val="7"/>
        </w:numPr>
      </w:pPr>
      <w:r>
        <w:t>(</w:t>
      </w:r>
      <w:r w:rsidR="0000161A">
        <w:t>50</w:t>
      </w:r>
      <w:r>
        <w:t xml:space="preserve"> marks) “He’s dead, Jim…”</w:t>
      </w:r>
      <w:r>
        <w:br/>
      </w:r>
    </w:p>
    <w:p w14:paraId="48098091" w14:textId="77777777" w:rsidR="00543874" w:rsidRDefault="00543874" w:rsidP="00543874">
      <w:pPr>
        <w:pStyle w:val="ListParagraph"/>
        <w:numPr>
          <w:ilvl w:val="0"/>
          <w:numId w:val="12"/>
        </w:numPr>
      </w:pPr>
      <w:r>
        <w:t xml:space="preserve">If </w:t>
      </w:r>
      <w:r w:rsidRPr="00EA565B">
        <w:rPr>
          <w:u w:val="single"/>
        </w:rPr>
        <w:t>BOTH</w:t>
      </w:r>
      <w:r>
        <w:t xml:space="preserve"> globes lose health, destroy the Star Destroyer in this manner:</w:t>
      </w:r>
      <w:r>
        <w:br/>
      </w:r>
    </w:p>
    <w:p w14:paraId="2F9618A3" w14:textId="77777777" w:rsidR="00543874" w:rsidRDefault="00543874" w:rsidP="00543874">
      <w:pPr>
        <w:pStyle w:val="ListParagraph"/>
        <w:numPr>
          <w:ilvl w:val="0"/>
          <w:numId w:val="12"/>
        </w:numPr>
      </w:pPr>
      <w:r>
        <w:t>Print something to the console and update the OpenGL window with something like “You’ve destroyed the Star Destroyer!”</w:t>
      </w:r>
      <w:r>
        <w:br/>
      </w:r>
    </w:p>
    <w:p w14:paraId="2C3BF683" w14:textId="77777777" w:rsidR="00543874" w:rsidRDefault="00543874" w:rsidP="00543874">
      <w:pPr>
        <w:pStyle w:val="ListParagraph"/>
        <w:numPr>
          <w:ilvl w:val="0"/>
          <w:numId w:val="12"/>
        </w:numPr>
      </w:pPr>
      <w:r>
        <w:t xml:space="preserve">Alter the </w:t>
      </w:r>
      <w:r>
        <w:rPr>
          <w:i/>
        </w:rPr>
        <w:t xml:space="preserve">vertex </w:t>
      </w:r>
      <w:r>
        <w:t>shader by:</w:t>
      </w:r>
      <w:r>
        <w:br/>
      </w:r>
    </w:p>
    <w:p w14:paraId="136CDC81" w14:textId="77777777" w:rsidR="00EA565B" w:rsidRDefault="00543874" w:rsidP="00543874">
      <w:pPr>
        <w:pStyle w:val="ListParagraph"/>
        <w:numPr>
          <w:ilvl w:val="1"/>
          <w:numId w:val="12"/>
        </w:numPr>
      </w:pPr>
      <w:r>
        <w:t>Adding a uniform variable called “offset</w:t>
      </w:r>
      <w:r w:rsidR="00EA565B">
        <w:t>” that is a single float value, like this:</w:t>
      </w:r>
      <w:r w:rsidR="00EA565B">
        <w:br/>
      </w:r>
    </w:p>
    <w:p w14:paraId="5253FD54" w14:textId="77777777" w:rsidR="00543874" w:rsidRDefault="00EA565B" w:rsidP="00EA565B">
      <w:pPr>
        <w:ind w:left="2268"/>
      </w:pPr>
      <w:r w:rsidRPr="00EA565B">
        <w:rPr>
          <w:rFonts w:ascii="Courier New" w:hAnsi="Courier New" w:cs="Courier New"/>
          <w:b/>
        </w:rPr>
        <w:t>uniform float explosionOffset;</w:t>
      </w:r>
      <w:r w:rsidR="00543874">
        <w:br/>
      </w:r>
    </w:p>
    <w:p w14:paraId="7B2A6FC1" w14:textId="77777777" w:rsidR="00543874" w:rsidRDefault="00543874" w:rsidP="00543874">
      <w:pPr>
        <w:pStyle w:val="ListParagraph"/>
        <w:numPr>
          <w:ilvl w:val="1"/>
          <w:numId w:val="12"/>
        </w:numPr>
      </w:pPr>
      <w:r>
        <w:t xml:space="preserve">Adjust the </w:t>
      </w:r>
      <w:r>
        <w:rPr>
          <w:i/>
        </w:rPr>
        <w:t xml:space="preserve">pre-transformed </w:t>
      </w:r>
      <w:r>
        <w:t xml:space="preserve">vertex location (i.e. </w:t>
      </w:r>
      <w:r>
        <w:rPr>
          <w:i/>
        </w:rPr>
        <w:t xml:space="preserve">before </w:t>
      </w:r>
      <w:r>
        <w:t>you multiply the vertex by the model*view*projection or MVP matrix), by multiplying it by the vertex normal and this “</w:t>
      </w:r>
      <w:r w:rsidR="00EA565B">
        <w:t xml:space="preserve">explosion </w:t>
      </w:r>
      <w:r>
        <w:t xml:space="preserve">offset” variable. </w:t>
      </w:r>
      <w:r>
        <w:br/>
      </w:r>
      <w:r>
        <w:br/>
        <w:t>What will happen is that the vertex will move away from where it was, along the normal of the triangle, as the</w:t>
      </w:r>
      <w:r w:rsidR="00EA565B">
        <w:t xml:space="preserve"> value of “offset” gets larger. In other words, the triangles of the model will all fly away along the direction of the normal. Since the normals face “out” the ship will “explode”. </w:t>
      </w:r>
      <w:r>
        <w:br/>
      </w:r>
    </w:p>
    <w:p w14:paraId="260E4310" w14:textId="77777777" w:rsidR="00446F3C" w:rsidRDefault="00543874" w:rsidP="00543874">
      <w:pPr>
        <w:pStyle w:val="ListParagraph"/>
        <w:numPr>
          <w:ilvl w:val="1"/>
          <w:numId w:val="12"/>
        </w:numPr>
      </w:pPr>
      <w:r>
        <w:t xml:space="preserve">Starting with 0.0f, make the “offset” value a little bigger each frame. This will cause the Star Destroyer to “break apart” on the screen. If it’s taking too long, adjust the offset value by a larger amount each frame. </w:t>
      </w:r>
    </w:p>
    <w:p w14:paraId="0C2F91B6" w14:textId="77777777" w:rsidR="00543874" w:rsidRDefault="00543874" w:rsidP="00543874"/>
    <w:p w14:paraId="17F59EE1" w14:textId="77777777" w:rsidR="00543874" w:rsidRDefault="00543874" w:rsidP="00543874"/>
    <w:p w14:paraId="44DCD436" w14:textId="77777777" w:rsidR="00543874" w:rsidRDefault="00543874" w:rsidP="00543874"/>
    <w:p w14:paraId="66C5F77A" w14:textId="77777777" w:rsidR="00543874" w:rsidRDefault="00543874" w:rsidP="00543874"/>
    <w:p w14:paraId="53B3F7AF" w14:textId="77777777" w:rsidR="00543874" w:rsidRDefault="00543874" w:rsidP="00543874"/>
    <w:p w14:paraId="3A31D1C9" w14:textId="77777777" w:rsidR="00543874" w:rsidRDefault="00543874" w:rsidP="00543874">
      <w:pPr>
        <w:jc w:val="center"/>
      </w:pPr>
      <w:r>
        <w:t>That’s it. May the force be with you.</w:t>
      </w:r>
    </w:p>
    <w:p w14:paraId="2449E45D" w14:textId="77777777" w:rsidR="00446F3C" w:rsidRDefault="00446F3C">
      <w:pPr>
        <w:widowControl/>
        <w:suppressAutoHyphens w:val="0"/>
      </w:pPr>
    </w:p>
    <w:sectPr w:rsidR="00446F3C" w:rsidSect="007B2CBF">
      <w:footerReference w:type="default" r:id="rId16"/>
      <w:footnotePr>
        <w:pos w:val="beneathText"/>
      </w:footnotePr>
      <w:pgSz w:w="12240" w:h="15840"/>
      <w:pgMar w:top="426"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E80A86" w14:textId="77777777" w:rsidR="007839CE" w:rsidRDefault="007839CE">
      <w:r>
        <w:separator/>
      </w:r>
    </w:p>
  </w:endnote>
  <w:endnote w:type="continuationSeparator" w:id="0">
    <w:p w14:paraId="28B1D0D3" w14:textId="77777777" w:rsidR="007839CE" w:rsidRDefault="00783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tarSymbol">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251A1" w14:textId="77777777" w:rsidR="00DF2543" w:rsidRDefault="00DF2543">
    <w:pPr>
      <w:pStyle w:val="Footer"/>
    </w:pPr>
    <w:r>
      <w:tab/>
    </w:r>
    <w:r>
      <w:tab/>
      <w:t xml:space="preserve">Page </w:t>
    </w:r>
    <w:r w:rsidR="003950BF">
      <w:rPr>
        <w:rStyle w:val="PageNumber"/>
      </w:rPr>
      <w:fldChar w:fldCharType="begin"/>
    </w:r>
    <w:r>
      <w:rPr>
        <w:rStyle w:val="PageNumber"/>
      </w:rPr>
      <w:instrText xml:space="preserve"> PAGE </w:instrText>
    </w:r>
    <w:r w:rsidR="003950BF">
      <w:rPr>
        <w:rStyle w:val="PageNumber"/>
      </w:rPr>
      <w:fldChar w:fldCharType="separate"/>
    </w:r>
    <w:r w:rsidR="0000161A">
      <w:rPr>
        <w:rStyle w:val="PageNumber"/>
        <w:noProof/>
      </w:rPr>
      <w:t>1</w:t>
    </w:r>
    <w:r w:rsidR="003950BF">
      <w:rPr>
        <w:rStyle w:val="PageNumber"/>
      </w:rPr>
      <w:fldChar w:fldCharType="end"/>
    </w:r>
    <w:r>
      <w:rPr>
        <w:rStyle w:val="PageNumber"/>
      </w:rPr>
      <w:t xml:space="preserve"> of </w:t>
    </w:r>
    <w:r w:rsidR="003950BF">
      <w:rPr>
        <w:rStyle w:val="PageNumber"/>
      </w:rPr>
      <w:fldChar w:fldCharType="begin"/>
    </w:r>
    <w:r>
      <w:rPr>
        <w:rStyle w:val="PageNumber"/>
      </w:rPr>
      <w:instrText xml:space="preserve"> NUMPAGES </w:instrText>
    </w:r>
    <w:r w:rsidR="003950BF">
      <w:rPr>
        <w:rStyle w:val="PageNumber"/>
      </w:rPr>
      <w:fldChar w:fldCharType="separate"/>
    </w:r>
    <w:r w:rsidR="0000161A">
      <w:rPr>
        <w:rStyle w:val="PageNumber"/>
        <w:noProof/>
      </w:rPr>
      <w:t>5</w:t>
    </w:r>
    <w:r w:rsidR="003950B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0578F1" w14:textId="77777777" w:rsidR="007839CE" w:rsidRDefault="007839CE">
      <w:r>
        <w:separator/>
      </w:r>
    </w:p>
  </w:footnote>
  <w:footnote w:type="continuationSeparator" w:id="0">
    <w:p w14:paraId="5BE63E5B" w14:textId="77777777" w:rsidR="007839CE" w:rsidRDefault="007839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59301536"/>
    <w:lvl w:ilvl="0">
      <w:start w:val="1"/>
      <w:numFmt w:val="bullet"/>
      <w:pStyle w:val="Heading1"/>
      <w:lvlText w:val="o"/>
      <w:lvlJc w:val="left"/>
      <w:pPr>
        <w:tabs>
          <w:tab w:val="num" w:pos="360"/>
        </w:tabs>
        <w:ind w:left="360" w:hanging="360"/>
      </w:pPr>
      <w:rPr>
        <w:rFonts w:ascii="Courier New" w:hAnsi="Courier New" w:cs="Courier New" w:hint="default"/>
      </w:r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Heading10"/>
      <w:suff w:val="nothing"/>
      <w:lvlText w:val=""/>
      <w:lvlJc w:val="left"/>
      <w:pPr>
        <w:tabs>
          <w:tab w:val="num" w:pos="0"/>
        </w:tabs>
        <w:ind w:left="0" w:firstLine="0"/>
      </w:pPr>
    </w:lvl>
  </w:abstractNum>
  <w:abstractNum w:abstractNumId="1" w15:restartNumberingAfterBreak="0">
    <w:nsid w:val="104970D4"/>
    <w:multiLevelType w:val="hybridMultilevel"/>
    <w:tmpl w:val="702CE3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0959F0"/>
    <w:multiLevelType w:val="hybridMultilevel"/>
    <w:tmpl w:val="27DEF9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A0E0B28"/>
    <w:multiLevelType w:val="hybridMultilevel"/>
    <w:tmpl w:val="5726C7E8"/>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D642040"/>
    <w:multiLevelType w:val="hybridMultilevel"/>
    <w:tmpl w:val="DDBCEEE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E4F41B6"/>
    <w:multiLevelType w:val="hybridMultilevel"/>
    <w:tmpl w:val="6624EDAA"/>
    <w:lvl w:ilvl="0" w:tplc="796E0174">
      <w:start w:val="1"/>
      <w:numFmt w:val="bullet"/>
      <w:lvlText w:val=""/>
      <w:lvlJc w:val="left"/>
      <w:pPr>
        <w:tabs>
          <w:tab w:val="num" w:pos="357"/>
        </w:tabs>
        <w:ind w:left="227" w:hanging="22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7E76193"/>
    <w:multiLevelType w:val="hybridMultilevel"/>
    <w:tmpl w:val="2BFCF1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1052BC3"/>
    <w:multiLevelType w:val="hybridMultilevel"/>
    <w:tmpl w:val="94342F52"/>
    <w:lvl w:ilvl="0" w:tplc="1009000F">
      <w:start w:val="1"/>
      <w:numFmt w:val="decimal"/>
      <w:lvlText w:val="%1."/>
      <w:lvlJc w:val="left"/>
      <w:pPr>
        <w:ind w:left="360" w:hanging="360"/>
      </w:pPr>
      <w:rPr>
        <w:rFonts w:hint="default"/>
      </w:rPr>
    </w:lvl>
    <w:lvl w:ilvl="1" w:tplc="10090001">
      <w:start w:val="1"/>
      <w:numFmt w:val="bullet"/>
      <w:lvlText w:val=""/>
      <w:lvlJc w:val="left"/>
      <w:pPr>
        <w:ind w:left="1080" w:hanging="360"/>
      </w:pPr>
      <w:rPr>
        <w:rFonts w:ascii="Symbol" w:hAnsi="Symbol" w:hint="default"/>
      </w:rPr>
    </w:lvl>
    <w:lvl w:ilvl="2" w:tplc="1009001B">
      <w:start w:val="1"/>
      <w:numFmt w:val="lowerRoman"/>
      <w:lvlText w:val="%3."/>
      <w:lvlJc w:val="right"/>
      <w:pPr>
        <w:ind w:left="1800" w:hanging="180"/>
      </w:pPr>
    </w:lvl>
    <w:lvl w:ilvl="3" w:tplc="10090001">
      <w:start w:val="1"/>
      <w:numFmt w:val="bullet"/>
      <w:lvlText w:val=""/>
      <w:lvlJc w:val="left"/>
      <w:pPr>
        <w:ind w:left="2520" w:hanging="360"/>
      </w:pPr>
      <w:rPr>
        <w:rFonts w:ascii="Symbol" w:hAnsi="Symbol" w:hint="default"/>
      </w:rPr>
    </w:lvl>
    <w:lvl w:ilvl="4" w:tplc="10090001">
      <w:start w:val="1"/>
      <w:numFmt w:val="bullet"/>
      <w:lvlText w:val=""/>
      <w:lvlJc w:val="left"/>
      <w:pPr>
        <w:ind w:left="3240" w:hanging="360"/>
      </w:pPr>
      <w:rPr>
        <w:rFonts w:ascii="Symbol" w:hAnsi="Symbol" w:hint="default"/>
      </w:rPr>
    </w:lvl>
    <w:lvl w:ilvl="5" w:tplc="10090001">
      <w:start w:val="1"/>
      <w:numFmt w:val="bullet"/>
      <w:lvlText w:val=""/>
      <w:lvlJc w:val="left"/>
      <w:pPr>
        <w:ind w:left="3960" w:hanging="180"/>
      </w:pPr>
      <w:rPr>
        <w:rFonts w:ascii="Symbol" w:hAnsi="Symbol" w:hint="default"/>
      </w:r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44C45807"/>
    <w:multiLevelType w:val="hybridMultilevel"/>
    <w:tmpl w:val="AA6C89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B5D7A39"/>
    <w:multiLevelType w:val="hybridMultilevel"/>
    <w:tmpl w:val="7A4072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CCF6B04"/>
    <w:multiLevelType w:val="hybridMultilevel"/>
    <w:tmpl w:val="77AC88B2"/>
    <w:lvl w:ilvl="0" w:tplc="1009000F">
      <w:start w:val="1"/>
      <w:numFmt w:val="decimal"/>
      <w:lvlText w:val="%1."/>
      <w:lvlJc w:val="left"/>
      <w:pPr>
        <w:ind w:left="360" w:hanging="360"/>
      </w:pPr>
      <w:rPr>
        <w:rFonts w:hint="default"/>
      </w:rPr>
    </w:lvl>
    <w:lvl w:ilvl="1" w:tplc="10090001">
      <w:start w:val="1"/>
      <w:numFmt w:val="bullet"/>
      <w:lvlText w:val=""/>
      <w:lvlJc w:val="left"/>
      <w:pPr>
        <w:ind w:left="1080" w:hanging="360"/>
      </w:pPr>
      <w:rPr>
        <w:rFonts w:ascii="Symbol" w:hAnsi="Symbol" w:hint="default"/>
      </w:rPr>
    </w:lvl>
    <w:lvl w:ilvl="2" w:tplc="1009001B">
      <w:start w:val="1"/>
      <w:numFmt w:val="lowerRoman"/>
      <w:lvlText w:val="%3."/>
      <w:lvlJc w:val="right"/>
      <w:pPr>
        <w:ind w:left="1800" w:hanging="180"/>
      </w:pPr>
    </w:lvl>
    <w:lvl w:ilvl="3" w:tplc="10090001">
      <w:start w:val="1"/>
      <w:numFmt w:val="bullet"/>
      <w:lvlText w:val=""/>
      <w:lvlJc w:val="left"/>
      <w:pPr>
        <w:ind w:left="2520" w:hanging="360"/>
      </w:pPr>
      <w:rPr>
        <w:rFonts w:ascii="Symbol" w:hAnsi="Symbol" w:hint="default"/>
      </w:rPr>
    </w:lvl>
    <w:lvl w:ilvl="4" w:tplc="10090019">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7BDD18E8"/>
    <w:multiLevelType w:val="hybridMultilevel"/>
    <w:tmpl w:val="946EEA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06054891">
    <w:abstractNumId w:val="0"/>
  </w:num>
  <w:num w:numId="2" w16cid:durableId="1920794922">
    <w:abstractNumId w:val="5"/>
  </w:num>
  <w:num w:numId="3" w16cid:durableId="995499122">
    <w:abstractNumId w:val="3"/>
  </w:num>
  <w:num w:numId="4" w16cid:durableId="723600612">
    <w:abstractNumId w:val="8"/>
  </w:num>
  <w:num w:numId="5" w16cid:durableId="396980272">
    <w:abstractNumId w:val="6"/>
  </w:num>
  <w:num w:numId="6" w16cid:durableId="2104763349">
    <w:abstractNumId w:val="1"/>
  </w:num>
  <w:num w:numId="7" w16cid:durableId="768626310">
    <w:abstractNumId w:val="7"/>
  </w:num>
  <w:num w:numId="8" w16cid:durableId="1905024691">
    <w:abstractNumId w:val="11"/>
  </w:num>
  <w:num w:numId="9" w16cid:durableId="215048347">
    <w:abstractNumId w:val="10"/>
  </w:num>
  <w:num w:numId="10" w16cid:durableId="906955702">
    <w:abstractNumId w:val="4"/>
  </w:num>
  <w:num w:numId="11" w16cid:durableId="919364068">
    <w:abstractNumId w:val="2"/>
  </w:num>
  <w:num w:numId="12" w16cid:durableId="484589056">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drawingGridHorizontalSpacing w:val="120"/>
  <w:drawingGridVerticalSpacing w:val="0"/>
  <w:displayHorizontalDrawingGridEvery w:val="0"/>
  <w:displayVerticalDrawingGridEvery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650920"/>
    <w:rsid w:val="0000161A"/>
    <w:rsid w:val="00007567"/>
    <w:rsid w:val="0001057C"/>
    <w:rsid w:val="00010B79"/>
    <w:rsid w:val="00011F9D"/>
    <w:rsid w:val="0001216C"/>
    <w:rsid w:val="00016A39"/>
    <w:rsid w:val="00016EB6"/>
    <w:rsid w:val="00041AC0"/>
    <w:rsid w:val="00051256"/>
    <w:rsid w:val="00053943"/>
    <w:rsid w:val="000557D1"/>
    <w:rsid w:val="00057968"/>
    <w:rsid w:val="00063367"/>
    <w:rsid w:val="00066DBF"/>
    <w:rsid w:val="00066EB6"/>
    <w:rsid w:val="00072424"/>
    <w:rsid w:val="00080292"/>
    <w:rsid w:val="00081383"/>
    <w:rsid w:val="00081B48"/>
    <w:rsid w:val="00082BE0"/>
    <w:rsid w:val="00082BE7"/>
    <w:rsid w:val="00083E12"/>
    <w:rsid w:val="00085889"/>
    <w:rsid w:val="00087563"/>
    <w:rsid w:val="000A0738"/>
    <w:rsid w:val="000A405F"/>
    <w:rsid w:val="000A47CC"/>
    <w:rsid w:val="000A4EB2"/>
    <w:rsid w:val="000A7B08"/>
    <w:rsid w:val="000B4282"/>
    <w:rsid w:val="000B5BF1"/>
    <w:rsid w:val="000B6F9B"/>
    <w:rsid w:val="000C40B1"/>
    <w:rsid w:val="000C5465"/>
    <w:rsid w:val="000D66B9"/>
    <w:rsid w:val="000D7463"/>
    <w:rsid w:val="000D7B95"/>
    <w:rsid w:val="000E0009"/>
    <w:rsid w:val="000E2D9C"/>
    <w:rsid w:val="000E2EB7"/>
    <w:rsid w:val="000E3B22"/>
    <w:rsid w:val="000F3850"/>
    <w:rsid w:val="000F388F"/>
    <w:rsid w:val="000F4A40"/>
    <w:rsid w:val="0010011F"/>
    <w:rsid w:val="001044C2"/>
    <w:rsid w:val="00120FFF"/>
    <w:rsid w:val="00126890"/>
    <w:rsid w:val="00146880"/>
    <w:rsid w:val="001535FA"/>
    <w:rsid w:val="00154A2C"/>
    <w:rsid w:val="00155C86"/>
    <w:rsid w:val="00156E0A"/>
    <w:rsid w:val="00170A20"/>
    <w:rsid w:val="0017146A"/>
    <w:rsid w:val="0017462D"/>
    <w:rsid w:val="00177E6F"/>
    <w:rsid w:val="00181CF3"/>
    <w:rsid w:val="0018722A"/>
    <w:rsid w:val="001A45BD"/>
    <w:rsid w:val="001B0436"/>
    <w:rsid w:val="001B33A8"/>
    <w:rsid w:val="001B4365"/>
    <w:rsid w:val="001C3A9D"/>
    <w:rsid w:val="001C405F"/>
    <w:rsid w:val="001D47AC"/>
    <w:rsid w:val="001D4B2F"/>
    <w:rsid w:val="001E09F0"/>
    <w:rsid w:val="001E2612"/>
    <w:rsid w:val="001E5FD5"/>
    <w:rsid w:val="001E7C19"/>
    <w:rsid w:val="001F083F"/>
    <w:rsid w:val="001F0C8E"/>
    <w:rsid w:val="001F65BD"/>
    <w:rsid w:val="001F663A"/>
    <w:rsid w:val="001F7E1E"/>
    <w:rsid w:val="00200D24"/>
    <w:rsid w:val="00206FBD"/>
    <w:rsid w:val="002131AE"/>
    <w:rsid w:val="00213A2C"/>
    <w:rsid w:val="00224A72"/>
    <w:rsid w:val="00230C0C"/>
    <w:rsid w:val="00230FBD"/>
    <w:rsid w:val="0023708B"/>
    <w:rsid w:val="00240BD2"/>
    <w:rsid w:val="00243E79"/>
    <w:rsid w:val="0024464E"/>
    <w:rsid w:val="0024710C"/>
    <w:rsid w:val="00256418"/>
    <w:rsid w:val="0026317A"/>
    <w:rsid w:val="002644DA"/>
    <w:rsid w:val="00270A1C"/>
    <w:rsid w:val="00272449"/>
    <w:rsid w:val="002829DA"/>
    <w:rsid w:val="002864F0"/>
    <w:rsid w:val="00292A93"/>
    <w:rsid w:val="002A1A93"/>
    <w:rsid w:val="002A2F1A"/>
    <w:rsid w:val="002A719B"/>
    <w:rsid w:val="002B1FAE"/>
    <w:rsid w:val="002B4315"/>
    <w:rsid w:val="002B7FE4"/>
    <w:rsid w:val="002C2057"/>
    <w:rsid w:val="002C51E0"/>
    <w:rsid w:val="002C52A6"/>
    <w:rsid w:val="002D0864"/>
    <w:rsid w:val="002E4943"/>
    <w:rsid w:val="002E60D0"/>
    <w:rsid w:val="002F036F"/>
    <w:rsid w:val="002F2BCD"/>
    <w:rsid w:val="002F3C4F"/>
    <w:rsid w:val="002F5C67"/>
    <w:rsid w:val="002F5EFB"/>
    <w:rsid w:val="002F64B3"/>
    <w:rsid w:val="002F6851"/>
    <w:rsid w:val="00300C43"/>
    <w:rsid w:val="00314BBA"/>
    <w:rsid w:val="00320623"/>
    <w:rsid w:val="003211AA"/>
    <w:rsid w:val="00330A66"/>
    <w:rsid w:val="00334990"/>
    <w:rsid w:val="00335EED"/>
    <w:rsid w:val="00345F36"/>
    <w:rsid w:val="00352797"/>
    <w:rsid w:val="0035798A"/>
    <w:rsid w:val="00360710"/>
    <w:rsid w:val="00360D8C"/>
    <w:rsid w:val="003642D4"/>
    <w:rsid w:val="00366C9B"/>
    <w:rsid w:val="00372679"/>
    <w:rsid w:val="003733E2"/>
    <w:rsid w:val="00381C21"/>
    <w:rsid w:val="003852C8"/>
    <w:rsid w:val="003855B6"/>
    <w:rsid w:val="00385A84"/>
    <w:rsid w:val="00386948"/>
    <w:rsid w:val="00387ABA"/>
    <w:rsid w:val="00393F03"/>
    <w:rsid w:val="003950BF"/>
    <w:rsid w:val="003959BF"/>
    <w:rsid w:val="003A547F"/>
    <w:rsid w:val="003B2AD2"/>
    <w:rsid w:val="003C0D31"/>
    <w:rsid w:val="003C592F"/>
    <w:rsid w:val="003D5EE9"/>
    <w:rsid w:val="003E1106"/>
    <w:rsid w:val="003E454B"/>
    <w:rsid w:val="003E48EE"/>
    <w:rsid w:val="003E543E"/>
    <w:rsid w:val="003F5B7B"/>
    <w:rsid w:val="00406C64"/>
    <w:rsid w:val="004112EE"/>
    <w:rsid w:val="0041388C"/>
    <w:rsid w:val="00414871"/>
    <w:rsid w:val="004205D8"/>
    <w:rsid w:val="00422085"/>
    <w:rsid w:val="004322A6"/>
    <w:rsid w:val="004400AC"/>
    <w:rsid w:val="0044023D"/>
    <w:rsid w:val="00442418"/>
    <w:rsid w:val="00446F3C"/>
    <w:rsid w:val="004516BF"/>
    <w:rsid w:val="00455683"/>
    <w:rsid w:val="00455F79"/>
    <w:rsid w:val="004650B8"/>
    <w:rsid w:val="004660B3"/>
    <w:rsid w:val="004677E4"/>
    <w:rsid w:val="00470758"/>
    <w:rsid w:val="004710FE"/>
    <w:rsid w:val="0047172F"/>
    <w:rsid w:val="004718B5"/>
    <w:rsid w:val="00471F1D"/>
    <w:rsid w:val="0047286D"/>
    <w:rsid w:val="00474093"/>
    <w:rsid w:val="00485B88"/>
    <w:rsid w:val="004A5523"/>
    <w:rsid w:val="004A5FE1"/>
    <w:rsid w:val="004A6BD7"/>
    <w:rsid w:val="004B0038"/>
    <w:rsid w:val="004B0837"/>
    <w:rsid w:val="004B10AE"/>
    <w:rsid w:val="004B1325"/>
    <w:rsid w:val="004B15FB"/>
    <w:rsid w:val="004B4AC4"/>
    <w:rsid w:val="004C4E81"/>
    <w:rsid w:val="004D1732"/>
    <w:rsid w:val="004D3772"/>
    <w:rsid w:val="004D3900"/>
    <w:rsid w:val="004E5051"/>
    <w:rsid w:val="004E6520"/>
    <w:rsid w:val="004F1322"/>
    <w:rsid w:val="004F2A65"/>
    <w:rsid w:val="004F443B"/>
    <w:rsid w:val="00500F44"/>
    <w:rsid w:val="00510251"/>
    <w:rsid w:val="00513FDB"/>
    <w:rsid w:val="005146CD"/>
    <w:rsid w:val="00515673"/>
    <w:rsid w:val="00523297"/>
    <w:rsid w:val="00527C7A"/>
    <w:rsid w:val="0053169C"/>
    <w:rsid w:val="005317BD"/>
    <w:rsid w:val="00531CD3"/>
    <w:rsid w:val="00537793"/>
    <w:rsid w:val="00541828"/>
    <w:rsid w:val="00543874"/>
    <w:rsid w:val="00544C8E"/>
    <w:rsid w:val="00545D29"/>
    <w:rsid w:val="005526EC"/>
    <w:rsid w:val="00560CD3"/>
    <w:rsid w:val="00577EE2"/>
    <w:rsid w:val="00580979"/>
    <w:rsid w:val="00590F6D"/>
    <w:rsid w:val="005949E8"/>
    <w:rsid w:val="005A1A52"/>
    <w:rsid w:val="005A1D28"/>
    <w:rsid w:val="005B1AB3"/>
    <w:rsid w:val="005B5DC5"/>
    <w:rsid w:val="005B7C25"/>
    <w:rsid w:val="005C0722"/>
    <w:rsid w:val="005C655A"/>
    <w:rsid w:val="005D2907"/>
    <w:rsid w:val="005F3D65"/>
    <w:rsid w:val="005F6327"/>
    <w:rsid w:val="006027F3"/>
    <w:rsid w:val="00605388"/>
    <w:rsid w:val="0060704F"/>
    <w:rsid w:val="00615D8F"/>
    <w:rsid w:val="006173AB"/>
    <w:rsid w:val="00624049"/>
    <w:rsid w:val="0062484B"/>
    <w:rsid w:val="00645129"/>
    <w:rsid w:val="00650920"/>
    <w:rsid w:val="00654CC8"/>
    <w:rsid w:val="00667C11"/>
    <w:rsid w:val="006705C5"/>
    <w:rsid w:val="00673918"/>
    <w:rsid w:val="00680697"/>
    <w:rsid w:val="00684981"/>
    <w:rsid w:val="00694A12"/>
    <w:rsid w:val="006966BF"/>
    <w:rsid w:val="006A144E"/>
    <w:rsid w:val="006A6A7A"/>
    <w:rsid w:val="006A7778"/>
    <w:rsid w:val="006B48D9"/>
    <w:rsid w:val="006C2CA3"/>
    <w:rsid w:val="006C60E1"/>
    <w:rsid w:val="006C7278"/>
    <w:rsid w:val="006E2B34"/>
    <w:rsid w:val="006E2C6A"/>
    <w:rsid w:val="006E3900"/>
    <w:rsid w:val="006F0F2F"/>
    <w:rsid w:val="006F753D"/>
    <w:rsid w:val="006F754B"/>
    <w:rsid w:val="007017E9"/>
    <w:rsid w:val="00703E8D"/>
    <w:rsid w:val="00704343"/>
    <w:rsid w:val="00713783"/>
    <w:rsid w:val="0071719E"/>
    <w:rsid w:val="00723505"/>
    <w:rsid w:val="00724CFA"/>
    <w:rsid w:val="00724E8E"/>
    <w:rsid w:val="00725454"/>
    <w:rsid w:val="0073442D"/>
    <w:rsid w:val="007445BF"/>
    <w:rsid w:val="00753964"/>
    <w:rsid w:val="00754AD6"/>
    <w:rsid w:val="00761143"/>
    <w:rsid w:val="0076372B"/>
    <w:rsid w:val="007718A5"/>
    <w:rsid w:val="00772C86"/>
    <w:rsid w:val="007764A8"/>
    <w:rsid w:val="007839CE"/>
    <w:rsid w:val="00784FB1"/>
    <w:rsid w:val="00785132"/>
    <w:rsid w:val="007860E5"/>
    <w:rsid w:val="00794C5C"/>
    <w:rsid w:val="00796616"/>
    <w:rsid w:val="00797B77"/>
    <w:rsid w:val="007A02E2"/>
    <w:rsid w:val="007A377C"/>
    <w:rsid w:val="007B2CBF"/>
    <w:rsid w:val="007B3651"/>
    <w:rsid w:val="007C1FB8"/>
    <w:rsid w:val="007C42EC"/>
    <w:rsid w:val="007C5F91"/>
    <w:rsid w:val="007D3DB6"/>
    <w:rsid w:val="007E01FF"/>
    <w:rsid w:val="007E4537"/>
    <w:rsid w:val="007E4CB4"/>
    <w:rsid w:val="007E4DF6"/>
    <w:rsid w:val="007F677F"/>
    <w:rsid w:val="00821386"/>
    <w:rsid w:val="0083147B"/>
    <w:rsid w:val="00835CE8"/>
    <w:rsid w:val="00841A04"/>
    <w:rsid w:val="0084430F"/>
    <w:rsid w:val="00851EEA"/>
    <w:rsid w:val="008532F1"/>
    <w:rsid w:val="008544B8"/>
    <w:rsid w:val="008662B7"/>
    <w:rsid w:val="0087418B"/>
    <w:rsid w:val="00875465"/>
    <w:rsid w:val="0088298A"/>
    <w:rsid w:val="0088545D"/>
    <w:rsid w:val="00891EA9"/>
    <w:rsid w:val="00897A32"/>
    <w:rsid w:val="00897E2D"/>
    <w:rsid w:val="008A0C2D"/>
    <w:rsid w:val="008A228A"/>
    <w:rsid w:val="008A3511"/>
    <w:rsid w:val="008A50B9"/>
    <w:rsid w:val="008A6B72"/>
    <w:rsid w:val="008B5266"/>
    <w:rsid w:val="008C135C"/>
    <w:rsid w:val="008C6BDC"/>
    <w:rsid w:val="008C7994"/>
    <w:rsid w:val="008F117B"/>
    <w:rsid w:val="008F1CDF"/>
    <w:rsid w:val="008F3C49"/>
    <w:rsid w:val="008F609F"/>
    <w:rsid w:val="00901BA5"/>
    <w:rsid w:val="00901C66"/>
    <w:rsid w:val="00902A80"/>
    <w:rsid w:val="0090783A"/>
    <w:rsid w:val="00910391"/>
    <w:rsid w:val="00921AB8"/>
    <w:rsid w:val="00934751"/>
    <w:rsid w:val="0093675B"/>
    <w:rsid w:val="0094368D"/>
    <w:rsid w:val="00944921"/>
    <w:rsid w:val="0094529A"/>
    <w:rsid w:val="009538D6"/>
    <w:rsid w:val="009621EE"/>
    <w:rsid w:val="00966141"/>
    <w:rsid w:val="00972A74"/>
    <w:rsid w:val="00972C92"/>
    <w:rsid w:val="009852A9"/>
    <w:rsid w:val="009A0668"/>
    <w:rsid w:val="009A392D"/>
    <w:rsid w:val="009B1FB7"/>
    <w:rsid w:val="009C3356"/>
    <w:rsid w:val="009C4A96"/>
    <w:rsid w:val="009D3B74"/>
    <w:rsid w:val="009D4E8A"/>
    <w:rsid w:val="009D512D"/>
    <w:rsid w:val="009D6458"/>
    <w:rsid w:val="009E6A43"/>
    <w:rsid w:val="009F1B93"/>
    <w:rsid w:val="009F1BED"/>
    <w:rsid w:val="009F26A4"/>
    <w:rsid w:val="009F7080"/>
    <w:rsid w:val="00A07553"/>
    <w:rsid w:val="00A10A3F"/>
    <w:rsid w:val="00A1731A"/>
    <w:rsid w:val="00A21A75"/>
    <w:rsid w:val="00A23E09"/>
    <w:rsid w:val="00A2691F"/>
    <w:rsid w:val="00A30154"/>
    <w:rsid w:val="00A35753"/>
    <w:rsid w:val="00A36C58"/>
    <w:rsid w:val="00A57715"/>
    <w:rsid w:val="00A608A8"/>
    <w:rsid w:val="00A72E00"/>
    <w:rsid w:val="00A93CC2"/>
    <w:rsid w:val="00A9507F"/>
    <w:rsid w:val="00AA269D"/>
    <w:rsid w:val="00AA4CE7"/>
    <w:rsid w:val="00AA7CD1"/>
    <w:rsid w:val="00AB7D67"/>
    <w:rsid w:val="00AD0BAB"/>
    <w:rsid w:val="00AD1919"/>
    <w:rsid w:val="00AE073D"/>
    <w:rsid w:val="00AE361D"/>
    <w:rsid w:val="00AE423C"/>
    <w:rsid w:val="00AE44CA"/>
    <w:rsid w:val="00B0580C"/>
    <w:rsid w:val="00B07F77"/>
    <w:rsid w:val="00B10879"/>
    <w:rsid w:val="00B110CD"/>
    <w:rsid w:val="00B12925"/>
    <w:rsid w:val="00B1697B"/>
    <w:rsid w:val="00B17B57"/>
    <w:rsid w:val="00B17BD5"/>
    <w:rsid w:val="00B228F3"/>
    <w:rsid w:val="00B248E4"/>
    <w:rsid w:val="00B30EB6"/>
    <w:rsid w:val="00B32797"/>
    <w:rsid w:val="00B35F48"/>
    <w:rsid w:val="00B4083D"/>
    <w:rsid w:val="00B4143D"/>
    <w:rsid w:val="00B41D77"/>
    <w:rsid w:val="00B52E45"/>
    <w:rsid w:val="00B56CC3"/>
    <w:rsid w:val="00B61D43"/>
    <w:rsid w:val="00B638A2"/>
    <w:rsid w:val="00B64206"/>
    <w:rsid w:val="00B65E53"/>
    <w:rsid w:val="00B7211E"/>
    <w:rsid w:val="00B73C4B"/>
    <w:rsid w:val="00B763AD"/>
    <w:rsid w:val="00B770BF"/>
    <w:rsid w:val="00B85F44"/>
    <w:rsid w:val="00B87007"/>
    <w:rsid w:val="00BA1006"/>
    <w:rsid w:val="00BA2AB9"/>
    <w:rsid w:val="00BA2C76"/>
    <w:rsid w:val="00BA2FE7"/>
    <w:rsid w:val="00BA7D80"/>
    <w:rsid w:val="00BB340A"/>
    <w:rsid w:val="00BB3D04"/>
    <w:rsid w:val="00BB6660"/>
    <w:rsid w:val="00BC3857"/>
    <w:rsid w:val="00BC717E"/>
    <w:rsid w:val="00BD0358"/>
    <w:rsid w:val="00BD1902"/>
    <w:rsid w:val="00BD2254"/>
    <w:rsid w:val="00BD32E6"/>
    <w:rsid w:val="00BD33AF"/>
    <w:rsid w:val="00BD49C5"/>
    <w:rsid w:val="00C02531"/>
    <w:rsid w:val="00C10AB9"/>
    <w:rsid w:val="00C1310F"/>
    <w:rsid w:val="00C1379F"/>
    <w:rsid w:val="00C20716"/>
    <w:rsid w:val="00C23B73"/>
    <w:rsid w:val="00C27C25"/>
    <w:rsid w:val="00C3171D"/>
    <w:rsid w:val="00C366F4"/>
    <w:rsid w:val="00C4299F"/>
    <w:rsid w:val="00C51A57"/>
    <w:rsid w:val="00C6356D"/>
    <w:rsid w:val="00C7010F"/>
    <w:rsid w:val="00C815C1"/>
    <w:rsid w:val="00C81DAC"/>
    <w:rsid w:val="00C831CB"/>
    <w:rsid w:val="00C837E7"/>
    <w:rsid w:val="00C90812"/>
    <w:rsid w:val="00C91A2D"/>
    <w:rsid w:val="00C9306D"/>
    <w:rsid w:val="00C93628"/>
    <w:rsid w:val="00C95B6C"/>
    <w:rsid w:val="00CA3D42"/>
    <w:rsid w:val="00CB132F"/>
    <w:rsid w:val="00CB1DEE"/>
    <w:rsid w:val="00CB3CB1"/>
    <w:rsid w:val="00CB4823"/>
    <w:rsid w:val="00CC06E6"/>
    <w:rsid w:val="00CC29EB"/>
    <w:rsid w:val="00CC3183"/>
    <w:rsid w:val="00CC7DB2"/>
    <w:rsid w:val="00CD1538"/>
    <w:rsid w:val="00CD405B"/>
    <w:rsid w:val="00CD452B"/>
    <w:rsid w:val="00CD7C67"/>
    <w:rsid w:val="00CE4E63"/>
    <w:rsid w:val="00CE5BB7"/>
    <w:rsid w:val="00CE71C5"/>
    <w:rsid w:val="00CE73C2"/>
    <w:rsid w:val="00CF0333"/>
    <w:rsid w:val="00CF3DD0"/>
    <w:rsid w:val="00D06112"/>
    <w:rsid w:val="00D07514"/>
    <w:rsid w:val="00D102CD"/>
    <w:rsid w:val="00D10586"/>
    <w:rsid w:val="00D15030"/>
    <w:rsid w:val="00D27E65"/>
    <w:rsid w:val="00D35B89"/>
    <w:rsid w:val="00D422E5"/>
    <w:rsid w:val="00D461EE"/>
    <w:rsid w:val="00D47373"/>
    <w:rsid w:val="00D47B67"/>
    <w:rsid w:val="00D50D17"/>
    <w:rsid w:val="00D518A5"/>
    <w:rsid w:val="00D5470A"/>
    <w:rsid w:val="00D61762"/>
    <w:rsid w:val="00D67412"/>
    <w:rsid w:val="00D74CB6"/>
    <w:rsid w:val="00D84CB3"/>
    <w:rsid w:val="00D905B1"/>
    <w:rsid w:val="00D91EED"/>
    <w:rsid w:val="00D929E3"/>
    <w:rsid w:val="00D946B9"/>
    <w:rsid w:val="00DA0358"/>
    <w:rsid w:val="00DA18E7"/>
    <w:rsid w:val="00DB0987"/>
    <w:rsid w:val="00DB12D1"/>
    <w:rsid w:val="00DB781D"/>
    <w:rsid w:val="00DC0E89"/>
    <w:rsid w:val="00DC20E6"/>
    <w:rsid w:val="00DC494F"/>
    <w:rsid w:val="00DD4EFE"/>
    <w:rsid w:val="00DE06CB"/>
    <w:rsid w:val="00DF0341"/>
    <w:rsid w:val="00DF2543"/>
    <w:rsid w:val="00DF3681"/>
    <w:rsid w:val="00E005D8"/>
    <w:rsid w:val="00E00BB5"/>
    <w:rsid w:val="00E11257"/>
    <w:rsid w:val="00E168A2"/>
    <w:rsid w:val="00E20F69"/>
    <w:rsid w:val="00E22EAE"/>
    <w:rsid w:val="00E319AB"/>
    <w:rsid w:val="00E35909"/>
    <w:rsid w:val="00E40C43"/>
    <w:rsid w:val="00E42D67"/>
    <w:rsid w:val="00E45865"/>
    <w:rsid w:val="00E46E57"/>
    <w:rsid w:val="00E47950"/>
    <w:rsid w:val="00E518CA"/>
    <w:rsid w:val="00E6084F"/>
    <w:rsid w:val="00E72935"/>
    <w:rsid w:val="00E74FA2"/>
    <w:rsid w:val="00E756A6"/>
    <w:rsid w:val="00E8137C"/>
    <w:rsid w:val="00E96E4B"/>
    <w:rsid w:val="00EA1D7C"/>
    <w:rsid w:val="00EA226D"/>
    <w:rsid w:val="00EA4356"/>
    <w:rsid w:val="00EA565B"/>
    <w:rsid w:val="00EA7D2E"/>
    <w:rsid w:val="00EB2DE1"/>
    <w:rsid w:val="00EB689D"/>
    <w:rsid w:val="00EC42C9"/>
    <w:rsid w:val="00ED68E1"/>
    <w:rsid w:val="00EE4278"/>
    <w:rsid w:val="00EF2558"/>
    <w:rsid w:val="00EF7CD7"/>
    <w:rsid w:val="00F07670"/>
    <w:rsid w:val="00F112C9"/>
    <w:rsid w:val="00F1603E"/>
    <w:rsid w:val="00F22DB3"/>
    <w:rsid w:val="00F40010"/>
    <w:rsid w:val="00F41B1E"/>
    <w:rsid w:val="00F44A16"/>
    <w:rsid w:val="00F45C1C"/>
    <w:rsid w:val="00F53228"/>
    <w:rsid w:val="00F56588"/>
    <w:rsid w:val="00F5692C"/>
    <w:rsid w:val="00F650EB"/>
    <w:rsid w:val="00F67265"/>
    <w:rsid w:val="00F720AE"/>
    <w:rsid w:val="00F72E29"/>
    <w:rsid w:val="00F8030C"/>
    <w:rsid w:val="00F81077"/>
    <w:rsid w:val="00F857FE"/>
    <w:rsid w:val="00F85A24"/>
    <w:rsid w:val="00F8701C"/>
    <w:rsid w:val="00F942EF"/>
    <w:rsid w:val="00F94E1F"/>
    <w:rsid w:val="00FA0DDA"/>
    <w:rsid w:val="00FA2719"/>
    <w:rsid w:val="00FA462D"/>
    <w:rsid w:val="00FB36D4"/>
    <w:rsid w:val="00FB5791"/>
    <w:rsid w:val="00FC2114"/>
    <w:rsid w:val="00FC5FBA"/>
    <w:rsid w:val="00FD16FD"/>
    <w:rsid w:val="00FD3DF4"/>
    <w:rsid w:val="00FD5212"/>
    <w:rsid w:val="00FD70AF"/>
    <w:rsid w:val="00FE287D"/>
    <w:rsid w:val="00FF1F30"/>
    <w:rsid w:val="00FF2F49"/>
    <w:rsid w:val="00FF3996"/>
    <w:rsid w:val="00FF45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rules v:ext="edit">
        <o:r id="V:Rule1" type="connector" idref="#_x0000_s1026"/>
      </o:rules>
    </o:shapelayout>
  </w:shapeDefaults>
  <w:decimalSymbol w:val="."/>
  <w:listSeparator w:val=","/>
  <w14:docId w14:val="146C1414"/>
  <w15:docId w15:val="{E7E5D07E-376F-4D43-93C0-7728EF4FB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44DA"/>
    <w:pPr>
      <w:widowControl w:val="0"/>
      <w:suppressAutoHyphens/>
    </w:pPr>
    <w:rPr>
      <w:rFonts w:ascii="Arial" w:eastAsia="Arial Unicode MS" w:hAnsi="Arial"/>
      <w:color w:val="000000"/>
      <w:sz w:val="24"/>
      <w:szCs w:val="24"/>
    </w:rPr>
  </w:style>
  <w:style w:type="paragraph" w:styleId="Heading1">
    <w:name w:val="heading 1"/>
    <w:basedOn w:val="Heading"/>
    <w:next w:val="BodyText"/>
    <w:qFormat/>
    <w:rsid w:val="002644DA"/>
    <w:pPr>
      <w:numPr>
        <w:numId w:val="1"/>
      </w:numPr>
      <w:outlineLvl w:val="0"/>
    </w:pPr>
    <w:rPr>
      <w:b/>
      <w:bCs/>
      <w:sz w:val="32"/>
      <w:szCs w:val="32"/>
    </w:rPr>
  </w:style>
  <w:style w:type="paragraph" w:styleId="Heading2">
    <w:name w:val="heading 2"/>
    <w:basedOn w:val="Heading"/>
    <w:next w:val="BodyText"/>
    <w:link w:val="Heading2Char"/>
    <w:qFormat/>
    <w:rsid w:val="002644DA"/>
    <w:pPr>
      <w:numPr>
        <w:ilvl w:val="1"/>
        <w:numId w:val="1"/>
      </w:numPr>
      <w:outlineLvl w:val="1"/>
    </w:pPr>
    <w:rPr>
      <w:b/>
      <w:bCs/>
      <w:i/>
      <w:iCs/>
    </w:rPr>
  </w:style>
  <w:style w:type="paragraph" w:styleId="Heading3">
    <w:name w:val="heading 3"/>
    <w:basedOn w:val="Normal"/>
    <w:next w:val="Normal"/>
    <w:qFormat/>
    <w:rsid w:val="0088298A"/>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2644DA"/>
    <w:rPr>
      <w:rFonts w:ascii="StarSymbol" w:eastAsia="StarSymbol" w:hAnsi="StarSymbol" w:cs="StarSymbol"/>
      <w:sz w:val="18"/>
      <w:szCs w:val="18"/>
    </w:rPr>
  </w:style>
  <w:style w:type="paragraph" w:styleId="BodyText">
    <w:name w:val="Body Text"/>
    <w:basedOn w:val="Normal"/>
    <w:rsid w:val="002644DA"/>
    <w:pPr>
      <w:spacing w:after="120"/>
    </w:pPr>
  </w:style>
  <w:style w:type="paragraph" w:customStyle="1" w:styleId="Hangingindent">
    <w:name w:val="Hanging indent"/>
    <w:basedOn w:val="BodyText"/>
    <w:rsid w:val="002644DA"/>
    <w:pPr>
      <w:tabs>
        <w:tab w:val="left" w:pos="567"/>
      </w:tabs>
      <w:ind w:left="567" w:hanging="283"/>
    </w:pPr>
  </w:style>
  <w:style w:type="paragraph" w:customStyle="1" w:styleId="Heading">
    <w:name w:val="Heading"/>
    <w:basedOn w:val="Normal"/>
    <w:next w:val="BodyText"/>
    <w:link w:val="HeadingChar"/>
    <w:rsid w:val="002644DA"/>
    <w:pPr>
      <w:keepNext/>
      <w:spacing w:before="240" w:after="120"/>
    </w:pPr>
    <w:rPr>
      <w:rFonts w:cs="Tahoma"/>
      <w:sz w:val="28"/>
      <w:szCs w:val="28"/>
    </w:rPr>
  </w:style>
  <w:style w:type="paragraph" w:customStyle="1" w:styleId="Heading10">
    <w:name w:val="Heading 10"/>
    <w:basedOn w:val="Heading"/>
    <w:next w:val="BodyText"/>
    <w:rsid w:val="002644DA"/>
    <w:pPr>
      <w:numPr>
        <w:ilvl w:val="8"/>
        <w:numId w:val="1"/>
      </w:numPr>
      <w:outlineLvl w:val="8"/>
    </w:pPr>
    <w:rPr>
      <w:b/>
      <w:bCs/>
      <w:sz w:val="21"/>
      <w:szCs w:val="21"/>
    </w:rPr>
  </w:style>
  <w:style w:type="paragraph" w:customStyle="1" w:styleId="TableContents">
    <w:name w:val="Table Contents"/>
    <w:basedOn w:val="Normal"/>
    <w:rsid w:val="002644DA"/>
    <w:pPr>
      <w:suppressLineNumbers/>
    </w:pPr>
  </w:style>
  <w:style w:type="table" w:styleId="TableGrid">
    <w:name w:val="Table Grid"/>
    <w:basedOn w:val="TableNormal"/>
    <w:rsid w:val="00DD4EFE"/>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535FA"/>
    <w:rPr>
      <w:color w:val="0000FF"/>
      <w:u w:val="single"/>
    </w:rPr>
  </w:style>
  <w:style w:type="paragraph" w:styleId="Header">
    <w:name w:val="header"/>
    <w:basedOn w:val="Normal"/>
    <w:rsid w:val="00E22EAE"/>
    <w:pPr>
      <w:tabs>
        <w:tab w:val="center" w:pos="4320"/>
        <w:tab w:val="right" w:pos="8640"/>
      </w:tabs>
    </w:pPr>
  </w:style>
  <w:style w:type="paragraph" w:styleId="Footer">
    <w:name w:val="footer"/>
    <w:basedOn w:val="Normal"/>
    <w:rsid w:val="00E22EAE"/>
    <w:pPr>
      <w:tabs>
        <w:tab w:val="center" w:pos="4320"/>
        <w:tab w:val="right" w:pos="8640"/>
      </w:tabs>
    </w:pPr>
  </w:style>
  <w:style w:type="character" w:styleId="PageNumber">
    <w:name w:val="page number"/>
    <w:basedOn w:val="DefaultParagraphFont"/>
    <w:rsid w:val="00E22EAE"/>
  </w:style>
  <w:style w:type="character" w:customStyle="1" w:styleId="HeadingChar">
    <w:name w:val="Heading Char"/>
    <w:basedOn w:val="DefaultParagraphFont"/>
    <w:link w:val="Heading"/>
    <w:rsid w:val="00897A32"/>
    <w:rPr>
      <w:rFonts w:ascii="Arial" w:eastAsia="Arial Unicode MS" w:hAnsi="Arial" w:cs="Tahoma"/>
      <w:color w:val="000000"/>
      <w:sz w:val="28"/>
      <w:szCs w:val="28"/>
      <w:lang w:val="en-CA" w:bidi="ar-SA"/>
    </w:rPr>
  </w:style>
  <w:style w:type="character" w:customStyle="1" w:styleId="Heading2Char">
    <w:name w:val="Heading 2 Char"/>
    <w:basedOn w:val="HeadingChar"/>
    <w:link w:val="Heading2"/>
    <w:rsid w:val="00897A32"/>
    <w:rPr>
      <w:rFonts w:ascii="Arial" w:eastAsia="Arial Unicode MS" w:hAnsi="Arial" w:cs="Tahoma"/>
      <w:b/>
      <w:bCs/>
      <w:i/>
      <w:iCs/>
      <w:color w:val="000000"/>
      <w:sz w:val="28"/>
      <w:szCs w:val="28"/>
      <w:lang w:val="en-CA" w:bidi="ar-SA"/>
    </w:rPr>
  </w:style>
  <w:style w:type="paragraph" w:styleId="ListParagraph">
    <w:name w:val="List Paragraph"/>
    <w:basedOn w:val="Normal"/>
    <w:uiPriority w:val="99"/>
    <w:qFormat/>
    <w:rsid w:val="005B7C25"/>
    <w:pPr>
      <w:ind w:left="720"/>
    </w:pPr>
  </w:style>
  <w:style w:type="paragraph" w:styleId="BalloonText">
    <w:name w:val="Balloon Text"/>
    <w:basedOn w:val="Normal"/>
    <w:link w:val="BalloonTextChar"/>
    <w:rsid w:val="00C366F4"/>
    <w:rPr>
      <w:rFonts w:ascii="Tahoma" w:hAnsi="Tahoma" w:cs="Tahoma"/>
      <w:sz w:val="16"/>
      <w:szCs w:val="16"/>
    </w:rPr>
  </w:style>
  <w:style w:type="character" w:customStyle="1" w:styleId="BalloonTextChar">
    <w:name w:val="Balloon Text Char"/>
    <w:basedOn w:val="DefaultParagraphFont"/>
    <w:link w:val="BalloonText"/>
    <w:rsid w:val="00C366F4"/>
    <w:rPr>
      <w:rFonts w:ascii="Tahoma" w:eastAsia="Arial Unicode MS" w:hAnsi="Tahoma" w:cs="Tahoma"/>
      <w:color w:val="000000"/>
      <w:sz w:val="16"/>
      <w:szCs w:val="16"/>
    </w:rPr>
  </w:style>
  <w:style w:type="character" w:styleId="PlaceholderText">
    <w:name w:val="Placeholder Text"/>
    <w:basedOn w:val="DefaultParagraphFont"/>
    <w:uiPriority w:val="99"/>
    <w:semiHidden/>
    <w:rsid w:val="00D518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8293438">
      <w:bodyDiv w:val="1"/>
      <w:marLeft w:val="0"/>
      <w:marRight w:val="0"/>
      <w:marTop w:val="0"/>
      <w:marBottom w:val="0"/>
      <w:divBdr>
        <w:top w:val="none" w:sz="0" w:space="0" w:color="auto"/>
        <w:left w:val="none" w:sz="0" w:space="0" w:color="auto"/>
        <w:bottom w:val="none" w:sz="0" w:space="0" w:color="auto"/>
        <w:right w:val="none" w:sz="0" w:space="0" w:color="auto"/>
      </w:divBdr>
    </w:div>
    <w:div w:id="183509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nshawec.ca/admissions/registrars-office/policies/cheating-policy"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rwars.fandom.com/wiki/Imperial_I-class_Star_Destroy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sMqR0ANOSVM" TargetMode="External"/><Relationship Id="rId5" Type="http://schemas.openxmlformats.org/officeDocument/2006/relationships/webSettings" Target="webSettings.xml"/><Relationship Id="rId15" Type="http://schemas.openxmlformats.org/officeDocument/2006/relationships/hyperlink" Target="https://youtu.be/sMqR0ANOSVM" TargetMode="Externa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www.fanshawec.ca/sites/default/files/assets/Ombuds/cheating_flowchart.pdf" TargetMode="External"/><Relationship Id="rId14" Type="http://schemas.openxmlformats.org/officeDocument/2006/relationships/hyperlink" Target="https://youtu.be/ZkZvyfLC-L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18ADCA-4409-40AA-981A-A59EEE7BA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1922</TotalTime>
  <Pages>1</Pages>
  <Words>1707</Words>
  <Characters>9731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INFO1120 Database Fundaments Test 1</vt:lpstr>
    </vt:vector>
  </TitlesOfParts>
  <Company>Fanshawe College</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INFO1120 Database Fundaments Test 1</dc:title>
  <dc:creator>Michael Feeney</dc:creator>
  <cp:lastModifiedBy>Feeney, Michael</cp:lastModifiedBy>
  <cp:revision>24</cp:revision>
  <cp:lastPrinted>2018-12-12T04:55:00Z</cp:lastPrinted>
  <dcterms:created xsi:type="dcterms:W3CDTF">2018-01-04T00:15:00Z</dcterms:created>
  <dcterms:modified xsi:type="dcterms:W3CDTF">2024-12-13T04:48:00Z</dcterms:modified>
</cp:coreProperties>
</file>