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49" w:rsidRDefault="00522E49" w:rsidP="00522E49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A0754"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C97CF9">
        <w:rPr>
          <w:rFonts w:ascii="Times New Roman" w:eastAsia="Times New Roman" w:hAnsi="Times New Roman" w:cs="Times New Roman"/>
          <w:b/>
          <w:sz w:val="24"/>
        </w:rPr>
        <w:t>DS18B20 Sensor</w:t>
      </w:r>
      <w:r w:rsidRPr="0041201C">
        <w:rPr>
          <w:rFonts w:ascii="Times New Roman" w:eastAsia="Times New Roman" w:hAnsi="Times New Roman" w:cs="Times New Roman"/>
          <w:b/>
          <w:sz w:val="24"/>
        </w:rPr>
        <w:cr/>
      </w:r>
    </w:p>
    <w:p w:rsidR="00522E49" w:rsidRDefault="00522E49" w:rsidP="00522E49">
      <w:pPr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22E49" w:rsidRDefault="00522E49" w:rsidP="00522E49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lang w:bidi="mr-IN"/>
        </w:rPr>
        <mc:AlternateContent>
          <mc:Choice Requires="wps">
            <w:drawing>
              <wp:inline distT="0" distB="0" distL="0" distR="0" wp14:anchorId="0C4BB8EF" wp14:editId="50026FEE">
                <wp:extent cx="304800" cy="304800"/>
                <wp:effectExtent l="0" t="0" r="0" b="0"/>
                <wp:docPr id="11" name="Rectangle 11" descr="Types Of DS18B20 Temperature Sens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3EC85" id="Rectangle 11" o:spid="_x0000_s1026" alt="Types Of DS18B20 Temperature Sens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jez3V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mr-IN"/>
        </w:rPr>
        <w:drawing>
          <wp:inline distT="0" distB="0" distL="0" distR="0" wp14:anchorId="088CE5C4" wp14:editId="20573DB0">
            <wp:extent cx="3283351" cy="239813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971" cy="24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49" w:rsidRDefault="00522E49" w:rsidP="00522E49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lang w:bidi="mr-IN"/>
        </w:rPr>
        <mc:AlternateContent>
          <mc:Choice Requires="wps">
            <w:drawing>
              <wp:inline distT="0" distB="0" distL="0" distR="0" wp14:anchorId="4DE6463A" wp14:editId="16210F3E">
                <wp:extent cx="304800" cy="304800"/>
                <wp:effectExtent l="0" t="0" r="0" b="0"/>
                <wp:docPr id="10" name="Rectangle 10" descr="Types Of DS18B20 Temperature Sens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30939" id="Rectangle 10" o:spid="_x0000_s1026" alt="Types Of DS18B20 Temperature Sens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4wIne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522E49" w:rsidRDefault="00522E49" w:rsidP="00522E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Fig.7</w:t>
      </w:r>
      <w:r w:rsidRPr="009A0754"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 xml:space="preserve">ds18b20 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D48C1">
        <w:rPr>
          <w:rFonts w:ascii="Times New Roman" w:eastAsia="Times New Roman" w:hAnsi="Times New Roman" w:cs="Times New Roman"/>
          <w:b/>
          <w:sz w:val="24"/>
        </w:rPr>
        <w:t>Working Principle: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D48C1">
        <w:rPr>
          <w:rFonts w:ascii="Times New Roman" w:eastAsia="Times New Roman" w:hAnsi="Times New Roman" w:cs="Times New Roman"/>
          <w:bCs/>
          <w:sz w:val="24"/>
        </w:rPr>
        <w:t xml:space="preserve">The DS18B20 is a digital thermometer that operates based on the principles of the One-Wire protocol. It uses a 1-Wire communication bus, which means it requires only one data line for communication with the microcontroller. This simplifies the wiring and makes it easy to interface with microcontrollers like the </w:t>
      </w:r>
      <w:proofErr w:type="spellStart"/>
      <w:r w:rsidRPr="00BD48C1">
        <w:rPr>
          <w:rFonts w:ascii="Times New Roman" w:eastAsia="Times New Roman" w:hAnsi="Times New Roman" w:cs="Times New Roman"/>
          <w:bCs/>
          <w:sz w:val="24"/>
        </w:rPr>
        <w:t>Arduino</w:t>
      </w:r>
      <w:proofErr w:type="spellEnd"/>
      <w:r w:rsidRPr="00BD48C1">
        <w:rPr>
          <w:rFonts w:ascii="Times New Roman" w:eastAsia="Times New Roman" w:hAnsi="Times New Roman" w:cs="Times New Roman"/>
          <w:bCs/>
          <w:sz w:val="24"/>
        </w:rPr>
        <w:t>.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D48C1">
        <w:rPr>
          <w:rFonts w:ascii="Times New Roman" w:eastAsia="Times New Roman" w:hAnsi="Times New Roman" w:cs="Times New Roman"/>
          <w:b/>
          <w:sz w:val="24"/>
        </w:rPr>
        <w:t>Key Features:</w:t>
      </w:r>
    </w:p>
    <w:p w:rsidR="00522E49" w:rsidRPr="00BD48C1" w:rsidRDefault="00522E49" w:rsidP="00522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High Precision: The DS18B20 offers high-precision temperature measurements with a resolution of up to 12 bits, allowing for temperature readings as fine as 0.0625°C.</w:t>
      </w:r>
    </w:p>
    <w:p w:rsidR="00522E49" w:rsidRPr="00BD48C1" w:rsidRDefault="00522E49" w:rsidP="00522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Wide Temperature Range: It is designed to operate over an extended temperature range, typically from -55°C to +125°C, making it suitable for both extreme cold and hot environments.</w:t>
      </w:r>
    </w:p>
    <w:p w:rsidR="00522E49" w:rsidRPr="00BD48C1" w:rsidRDefault="00522E49" w:rsidP="00522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Multiple Sensors on a Single Bus: The One-Wire protocol allows you to connect multiple DS18B20 sensors to a single microcontroller, each with a unique 64-bit ROM code, enabling multi-point temperature monitoring.</w:t>
      </w:r>
    </w:p>
    <w:p w:rsidR="00522E49" w:rsidRPr="00BD48C1" w:rsidRDefault="00522E49" w:rsidP="00522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Parasite Power Mode: The DS18B20 can operate in a "parasite power" mode, where it derives power from the data line, eliminating the need for a separate power source connection.</w:t>
      </w:r>
    </w:p>
    <w:p w:rsidR="00522E49" w:rsidRPr="00BD48C1" w:rsidRDefault="00522E49" w:rsidP="00522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lastRenderedPageBreak/>
        <w:t>Waterproof Versions: Some DS18B20 sensors come in waterproof packages, making them ideal for applications in wet or outdoor environments.</w:t>
      </w:r>
    </w:p>
    <w:p w:rsidR="00522E49" w:rsidRPr="00BD48C1" w:rsidRDefault="00522E49" w:rsidP="00522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Low Power Consumption: This sensor has low power requirements, making it suitable for battery-powered applications.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D48C1">
        <w:rPr>
          <w:rFonts w:ascii="Times New Roman" w:eastAsia="Times New Roman" w:hAnsi="Times New Roman" w:cs="Times New Roman"/>
          <w:b/>
          <w:sz w:val="24"/>
        </w:rPr>
        <w:t>Communication: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D48C1">
        <w:rPr>
          <w:rFonts w:ascii="Times New Roman" w:eastAsia="Times New Roman" w:hAnsi="Times New Roman" w:cs="Times New Roman"/>
          <w:bCs/>
          <w:sz w:val="24"/>
        </w:rPr>
        <w:t>The DS18B20 communicates with a microcontroller through the One-Wire protocol, where it sends digital temperature data to the microcontroller. The microcontroller can request a temperature reading from the sensor, and the DS18B20 will respond with the temperature data. The communication is digital, and the sensor uses a unique 64-bit ROM code to identify itself on the bus.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D48C1">
        <w:rPr>
          <w:rFonts w:ascii="Times New Roman" w:eastAsia="Times New Roman" w:hAnsi="Times New Roman" w:cs="Times New Roman"/>
          <w:b/>
          <w:sz w:val="24"/>
        </w:rPr>
        <w:t>Applications:</w:t>
      </w:r>
    </w:p>
    <w:p w:rsidR="00522E49" w:rsidRPr="00BD48C1" w:rsidRDefault="00522E49" w:rsidP="00522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The DS18B20 temperature sensor finds a wide range of applications, including but not limited to:</w:t>
      </w:r>
    </w:p>
    <w:p w:rsidR="00522E49" w:rsidRPr="00BD48C1" w:rsidRDefault="00522E49" w:rsidP="00522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Environmental Monitoring: Used in weather stations, greenhouses, and outdoor temperature monitoring systems.</w:t>
      </w:r>
    </w:p>
    <w:p w:rsidR="00522E49" w:rsidRPr="00BD48C1" w:rsidRDefault="00522E49" w:rsidP="00522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Industrial Automation: Integrated into industrial control systems for temperature monitoring and control.</w:t>
      </w:r>
    </w:p>
    <w:p w:rsidR="00522E49" w:rsidRPr="00BD48C1" w:rsidRDefault="00522E49" w:rsidP="00522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HVAC Systems: Employed in heating, ventilation, and air conditioning systems for temperature regulation.</w:t>
      </w:r>
    </w:p>
    <w:p w:rsidR="00522E49" w:rsidRPr="00BD48C1" w:rsidRDefault="00522E49" w:rsidP="00522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Consumer Electronics: Found in appliances like thermostats, coffee makers, and refrigerators.</w:t>
      </w:r>
    </w:p>
    <w:p w:rsidR="00522E49" w:rsidRPr="00BD48C1" w:rsidRDefault="00522E49" w:rsidP="00522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360" w:lineRule="auto"/>
        <w:jc w:val="both"/>
        <w:rPr>
          <w:rFonts w:cs="Times New Roman"/>
          <w:bCs/>
        </w:rPr>
      </w:pPr>
      <w:r w:rsidRPr="00BD48C1">
        <w:rPr>
          <w:rFonts w:cs="Times New Roman"/>
          <w:bCs/>
        </w:rPr>
        <w:t>Scientific Research: Used in scientific experiments, laboratories, and research projects for accurate temperature measurements.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D48C1">
        <w:rPr>
          <w:rFonts w:ascii="Times New Roman" w:eastAsia="Times New Roman" w:hAnsi="Times New Roman" w:cs="Times New Roman"/>
          <w:b/>
          <w:sz w:val="24"/>
        </w:rPr>
        <w:t>Interfacing: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D48C1">
        <w:rPr>
          <w:rFonts w:ascii="Times New Roman" w:eastAsia="Times New Roman" w:hAnsi="Times New Roman" w:cs="Times New Roman"/>
          <w:bCs/>
          <w:sz w:val="24"/>
        </w:rPr>
        <w:t xml:space="preserve">The DS18B20 can be easily interfaced with popular microcontroller platforms like </w:t>
      </w:r>
      <w:proofErr w:type="spellStart"/>
      <w:r w:rsidRPr="00BD48C1">
        <w:rPr>
          <w:rFonts w:ascii="Times New Roman" w:eastAsia="Times New Roman" w:hAnsi="Times New Roman" w:cs="Times New Roman"/>
          <w:bCs/>
          <w:sz w:val="24"/>
        </w:rPr>
        <w:t>Arduino</w:t>
      </w:r>
      <w:proofErr w:type="spellEnd"/>
      <w:r w:rsidRPr="00BD48C1">
        <w:rPr>
          <w:rFonts w:ascii="Times New Roman" w:eastAsia="Times New Roman" w:hAnsi="Times New Roman" w:cs="Times New Roman"/>
          <w:bCs/>
          <w:sz w:val="24"/>
        </w:rPr>
        <w:t xml:space="preserve"> and Raspberry Pi using the One-Wire library or similar libraries. You need to connect the sensor's data pin to a digital input/output pin on the microcontroller and provide it with the necessary power supply.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D48C1">
        <w:rPr>
          <w:rFonts w:ascii="Times New Roman" w:eastAsia="Times New Roman" w:hAnsi="Times New Roman" w:cs="Times New Roman"/>
          <w:b/>
          <w:sz w:val="24"/>
        </w:rPr>
        <w:t>Accuracy and Calibration:</w:t>
      </w:r>
    </w:p>
    <w:p w:rsidR="00522E49" w:rsidRPr="00BD48C1" w:rsidRDefault="00522E49" w:rsidP="00522E4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BD48C1">
        <w:rPr>
          <w:rFonts w:ascii="Times New Roman" w:eastAsia="Times New Roman" w:hAnsi="Times New Roman" w:cs="Times New Roman"/>
          <w:bCs/>
          <w:sz w:val="24"/>
        </w:rPr>
        <w:t xml:space="preserve">The DS18B20 provides accurate temperature measurements; however, it's essential to calibrate the sensor for the most precise results in specific applications. Calibration involves comparing </w:t>
      </w:r>
      <w:r w:rsidRPr="00BD48C1">
        <w:rPr>
          <w:rFonts w:ascii="Times New Roman" w:eastAsia="Times New Roman" w:hAnsi="Times New Roman" w:cs="Times New Roman"/>
          <w:bCs/>
          <w:sz w:val="24"/>
        </w:rPr>
        <w:lastRenderedPageBreak/>
        <w:t>the sensor's readings to a known, accurate temperature source and adjusting the readings accordingly.</w:t>
      </w:r>
    </w:p>
    <w:p w:rsidR="00522E49" w:rsidRPr="009A0754" w:rsidRDefault="00522E49" w:rsidP="00522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932A43" w:rsidRDefault="00932A43">
      <w:bookmarkStart w:id="0" w:name="_GoBack"/>
      <w:bookmarkEnd w:id="0"/>
    </w:p>
    <w:sectPr w:rsidR="0093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0263"/>
    <w:multiLevelType w:val="hybridMultilevel"/>
    <w:tmpl w:val="9508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D2902"/>
    <w:multiLevelType w:val="hybridMultilevel"/>
    <w:tmpl w:val="E234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49"/>
    <w:rsid w:val="00522E49"/>
    <w:rsid w:val="0093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DB825-A868-440E-9B27-ABE53B04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E49"/>
    <w:pPr>
      <w:spacing w:after="200" w:line="276" w:lineRule="auto"/>
    </w:pPr>
    <w:rPr>
      <w:rFonts w:eastAsiaTheme="minorEastAsia" w:cs="Mangal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4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Diptish</dc:creator>
  <cp:keywords/>
  <dc:description/>
  <cp:lastModifiedBy>Diptish</cp:lastModifiedBy>
  <cp:revision>1</cp:revision>
  <dcterms:created xsi:type="dcterms:W3CDTF">2023-10-26T05:48:00Z</dcterms:created>
  <dcterms:modified xsi:type="dcterms:W3CDTF">2023-10-26T05:48:00Z</dcterms:modified>
</cp:coreProperties>
</file>