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4E79"/>
          <w:sz w:val="44"/>
        </w:rPr>
        <w:t>Underlag til Stiftelsen Dam</w:t>
      </w:r>
    </w:p>
    <w:p>
      <w:r>
        <w:rPr>
          <w:rFonts w:ascii="Calibri" w:hAnsi="Calibri"/>
          <w:b/>
          <w:i w:val="0"/>
          <w:sz w:val="22"/>
        </w:rPr>
        <w:t>Sett og spurt. Fra utenforskap til frivillig ansvar på Femundløpet 2027</w:t>
      </w:r>
    </w:p>
    <w:p>
      <w:r>
        <w:rPr>
          <w:rFonts w:ascii="Calibri" w:hAnsi="Calibri"/>
          <w:b w:val="0"/>
          <w:i w:val="0"/>
          <w:sz w:val="22"/>
        </w:rPr>
        <w:t>Til: Jan Gunnar Skoftedalen, Rusfeltets hovedorganisasjon</w:t>
      </w:r>
    </w:p>
    <w:p>
      <w:r>
        <w:rPr>
          <w:rFonts w:ascii="Calibri" w:hAnsi="Calibri"/>
          <w:b w:val="0"/>
          <w:i w:val="0"/>
          <w:sz w:val="22"/>
        </w:rPr>
        <w:t>Fra: Stiftelsen Medvandrerne</w:t>
      </w:r>
    </w:p>
    <w:p>
      <w:r>
        <w:rPr>
          <w:rFonts w:ascii="Calibri" w:hAnsi="Calibri"/>
          <w:b w:val="0"/>
          <w:i w:val="0"/>
          <w:sz w:val="22"/>
        </w:rPr>
        <w:t>Dato: 30. september 2026</w:t>
      </w:r>
    </w:p>
    <w:p>
      <w:r>
        <w:rPr>
          <w:rFonts w:ascii="Calibri" w:hAnsi="Calibri"/>
          <w:b w:val="0"/>
          <w:i w:val="0"/>
          <w:sz w:val="22"/>
        </w:rPr>
        <w:t>Formål: Grunnlag for søknad i programmet Helse, sendt av RHO som søkerorganisasjon</w:t>
      </w:r>
    </w:p>
    <w:p>
      <w:r>
        <w:rPr>
          <w:rFonts w:ascii="Calibri" w:hAnsi="Calibri"/>
          <w:b w:val="0"/>
          <w:i w:val="0"/>
          <w:sz w:val="22"/>
        </w:rPr>
        <w:t>Stiftelsen heter Dam, med én m. Programmet Helse har løpende behandling og svar innen om lag 45 dager.</w:t>
      </w:r>
    </w:p>
    <w:p>
      <w:r>
        <w:rPr>
          <w:rFonts w:ascii="Calibri" w:hAnsi="Calibri"/>
          <w:b w:val="0"/>
          <w:i w:val="0"/>
          <w:sz w:val="22"/>
        </w:rPr>
        <w:t>Løpet i februar 2026 er allerede avholdt. Søknaden gjelder Femundløpet 2027, 10.–14. februar. Skal forberedelsene i desember kunne ligge innenfor prosjektperioden, må søknaden være sendt senest omkring 2. oktober 2026. En søknad innen omkring 2. november 2026 kan fortsatt ha oppstart 1. januar 2027. Regnestykket står i kapittel 10.</w:t>
      </w:r>
    </w:p>
    <w:p>
      <w:pPr>
        <w:spacing w:before="280" w:after="80"/>
      </w:pPr>
      <w:r>
        <w:rPr>
          <w:rFonts w:ascii="Calibri" w:hAnsi="Calibri"/>
          <w:b/>
          <w:i w:val="0"/>
          <w:color w:val="1F4E79"/>
          <w:sz w:val="32"/>
        </w:rPr>
        <w:t>1. Anbefalt vinkling</w:t>
      </w:r>
    </w:p>
    <w:p>
      <w:r>
        <w:rPr>
          <w:rFonts w:ascii="Calibri" w:hAnsi="Calibri"/>
          <w:b w:val="0"/>
          <w:i w:val="0"/>
          <w:sz w:val="22"/>
        </w:rPr>
        <w:t>Dam støtter tidsavgrensede tiltak som fremmer levekår, fysisk og psykisk helse, mestring, livskvalitet eller sosial deltakelse. I Helse vektes fire forhold likt: soliditet i aktivitet og metode, virkning og formidling, gjennomføring, og Dams egne prioriteringer — frivillighet, brukermedvirkning og søkerorganisasjonens rolle.</w:t>
      </w:r>
    </w:p>
    <w:p>
      <w:r>
        <w:rPr>
          <w:rFonts w:ascii="Calibri" w:hAnsi="Calibri"/>
          <w:b w:val="0"/>
          <w:i w:val="0"/>
          <w:sz w:val="22"/>
        </w:rPr>
        <w:t xml:space="preserve">Femundløpet treffer dette når søknaden beskriver </w:t>
      </w:r>
      <w:r>
        <w:rPr>
          <w:rFonts w:ascii="Calibri" w:hAnsi="Calibri"/>
          <w:b/>
          <w:i w:val="0"/>
          <w:sz w:val="22"/>
        </w:rPr>
        <w:t>den gule vesten som helsetiltak</w:t>
      </w:r>
      <w:r>
        <w:rPr>
          <w:rFonts w:ascii="Calibri" w:hAnsi="Calibri"/>
          <w:b w:val="0"/>
          <w:i w:val="0"/>
          <w:sz w:val="22"/>
        </w:rPr>
        <w:t>.</w:t>
      </w:r>
    </w:p>
    <w:p>
      <w:r>
        <w:rPr>
          <w:rFonts w:ascii="Calibri" w:hAnsi="Calibri"/>
          <w:b w:val="0"/>
          <w:i w:val="0"/>
          <w:sz w:val="22"/>
        </w:rPr>
        <w:t>Deltakerne reiser til Røros for å gjøre en jobb løpet er avhengig av. De tar imot spann, tar tid, står vakt og svarer på spørsmål gjennom natten. Mange kommer fra et liv der de er blitt møtt som pasient, klient eller innsatt. På sjekkpunktet er de den folk stopper og spør. Rollebyttet er metoden: fra mottaker av hjelp til den som bidrar, i et ordinært og offentlig oppdrag, sammen med likepersoner som har gått veien før.</w:t>
      </w:r>
    </w:p>
    <w:p>
      <w:r>
        <w:rPr>
          <w:rFonts w:ascii="Calibri" w:hAnsi="Calibri"/>
          <w:b w:val="0"/>
          <w:i w:val="0"/>
          <w:sz w:val="22"/>
        </w:rPr>
        <w:t>Søknaden bør derfor beskrive tre ting i denne rekkefølgen:</w:t>
      </w:r>
    </w:p>
    <w:p>
      <w:pPr>
        <w:spacing w:after="40"/>
        <w:ind w:left="425"/>
      </w:pPr>
      <w:r>
        <w:rPr>
          <w:rFonts w:ascii="Calibri" w:hAnsi="Calibri"/>
          <w:b w:val="0"/>
          <w:i w:val="0"/>
          <w:sz w:val="22"/>
        </w:rPr>
        <w:t>1. Hvilken helseutfordring tiltaket svarer på (utenforskap, svak mestringstro, få arenaer med et virkelig samfunnsoppdrag).</w:t>
      </w:r>
    </w:p>
    <w:p>
      <w:pPr>
        <w:spacing w:after="40"/>
        <w:ind w:left="425"/>
      </w:pPr>
      <w:r>
        <w:rPr>
          <w:rFonts w:ascii="Calibri" w:hAnsi="Calibri"/>
          <w:b w:val="0"/>
          <w:i w:val="0"/>
          <w:sz w:val="22"/>
        </w:rPr>
        <w:t>2. Hvordan arbeidet er lagt opp (rolletrapp, likepersonledelse, rusfrie rammer, forberedelse og etterarbeid).</w:t>
      </w:r>
    </w:p>
    <w:p>
      <w:pPr>
        <w:spacing w:after="40"/>
        <w:ind w:left="425"/>
      </w:pPr>
      <w:r>
        <w:rPr>
          <w:rFonts w:ascii="Calibri" w:hAnsi="Calibri"/>
          <w:b w:val="0"/>
          <w:i w:val="0"/>
          <w:sz w:val="22"/>
        </w:rPr>
        <w:t>3. Hva som skal bli igjen etter løpet (erfaring i eget liv, og et kort notat RHO kan dele med rusfeltet).</w:t>
      </w:r>
    </w:p>
    <w:p>
      <w:r>
        <w:rPr>
          <w:rFonts w:ascii="Calibri" w:hAnsi="Calibri"/>
          <w:b w:val="0"/>
          <w:i w:val="0"/>
          <w:sz w:val="22"/>
        </w:rPr>
        <w:t>Transport, husrom og utstyr hører hjemme i budsjettet, fordi de er det som gjør deltakelse mulig. De bør stå som tilrettelegging for tiltaket, med helsevirkningen i selve teksten.</w:t>
      </w:r>
    </w:p>
    <w:p>
      <w:pPr>
        <w:spacing w:before="280" w:after="80"/>
      </w:pPr>
      <w:r>
        <w:rPr>
          <w:rFonts w:ascii="Calibri" w:hAnsi="Calibri"/>
          <w:b/>
          <w:i w:val="0"/>
          <w:color w:val="1F4E79"/>
          <w:sz w:val="32"/>
        </w:rPr>
        <w:t>2. Prosjektet i kortversjon</w:t>
      </w:r>
    </w:p>
    <w:p>
      <w:r>
        <w:rPr>
          <w:rFonts w:ascii="Calibri" w:hAnsi="Calibri"/>
          <w:b w:val="0"/>
          <w:i w:val="0"/>
          <w:sz w:val="22"/>
        </w:rPr>
        <w:t>Stiftelsen Medvandrerne vil i samarbeid med behandlings- og oppfølgingstiltak på rusfeltet gjennomføre et ettårig recovery-tiltak rundt Femundløpet 10.–14. februar 2027.</w:t>
      </w:r>
    </w:p>
    <w:p>
      <w:r>
        <w:rPr>
          <w:rFonts w:ascii="Calibri" w:hAnsi="Calibri"/>
          <w:b w:val="0"/>
          <w:i w:val="0"/>
          <w:sz w:val="22"/>
        </w:rPr>
        <w:t>Inntil 60 frivillige med erfaring fra rus, psykisk uhelse og utenforskap deltar som funksjonærer. Erfarne likepersoner leder lagene. Nye deltakere får avgrensede oppgaver med en erfaren ved siden av. Etter hjemkomst samler hvert lag erfaringen, og RHO formidler den videre til egne medlemsvirksomheter.</w:t>
      </w:r>
    </w:p>
    <w:p>
      <w:r>
        <w:rPr>
          <w:rFonts w:ascii="Calibri" w:hAnsi="Calibri"/>
          <w:b w:val="0"/>
          <w:i w:val="0"/>
          <w:sz w:val="22"/>
        </w:rPr>
        <w:t>Femundløpet er et årlig langdistanseløp med hund, med start og mål på Røros. Arrangøren omtaler det som verdens største i sitt slag, målt i antall deltakere, og bygger det på mer enn 900 frivillige. Medvandrerne har over flere år vært en del av denne dugnaden og mottok Årets frivillighetspris under løpet i 2025.</w:t>
      </w:r>
    </w:p>
    <w:p>
      <w:pPr>
        <w:spacing w:before="280" w:after="80"/>
      </w:pPr>
      <w:r>
        <w:rPr>
          <w:rFonts w:ascii="Calibri" w:hAnsi="Calibri"/>
          <w:b/>
          <w:i w:val="0"/>
          <w:color w:val="1F4E79"/>
          <w:sz w:val="32"/>
        </w:rPr>
        <w:t>3. Behov</w:t>
      </w:r>
    </w:p>
    <w:p>
      <w:r>
        <w:rPr>
          <w:rFonts w:ascii="Calibri" w:hAnsi="Calibri"/>
          <w:b w:val="0"/>
          <w:i w:val="0"/>
          <w:sz w:val="22"/>
        </w:rPr>
        <w:t>Mennesker med rusproblemer lever ofte utenfor de rollene der andre blir sett og regnet med: kollega, nabo, den som kan noe. Behandling og oppfølging er nødvendig. Det finnes likevel få steder der den samme personen får et oppdrag som haster for noen andre, på samme vilkår som øvrige frivillige.</w:t>
      </w:r>
    </w:p>
    <w:p>
      <w:r>
        <w:rPr>
          <w:rFonts w:ascii="Calibri" w:hAnsi="Calibri"/>
          <w:b w:val="0"/>
          <w:i w:val="0"/>
          <w:sz w:val="22"/>
        </w:rPr>
        <w:t>Medvandrerne arbeider ut fra salutogenese og recovery. Oppmerksomheten ligger på det som gjør den enkelte sterk: mening, håndterbare utfordringer og likeverdige relasjoner. Natur og friluftsliv er rammen. Alle turer og oppdrag er rusfrie. Man må være motivert for å delta. Man må være rusfri på aktiviteten.</w:t>
      </w:r>
    </w:p>
    <w:p>
      <w:r>
        <w:rPr>
          <w:rFonts w:ascii="Calibri" w:hAnsi="Calibri"/>
          <w:b w:val="0"/>
          <w:i w:val="0"/>
          <w:sz w:val="22"/>
        </w:rPr>
        <w:t>Femundløpet har vist seg som en slik arena. Deltakerne drifter sjekkpunkter og bidrar i start- og målområdet. Arbeidet er konkret, fysisk og sosialt, og det får konsekvenser hvis det ikke blir gjort. En deltaker har beskrevet det slik, gjengitt av Femundløpet: «Jeg har fått prøve meg i noe større enn meg selv — ikke som pasient eller innsatt, men som frivillig.»</w:t>
      </w:r>
    </w:p>
    <w:p>
      <w:r>
        <w:rPr>
          <w:rFonts w:ascii="Calibri" w:hAnsi="Calibri"/>
          <w:b w:val="0"/>
          <w:i w:val="0"/>
          <w:sz w:val="22"/>
        </w:rPr>
        <w:t>Tyrilisenteret i Trondheim, som har stått på Elgå sammen med Medvandrerne, forteller at pasientene senere bruker erfaringen når hverdagen blir krevende: husk hva vi fikk til under Femundløpet.</w:t>
      </w:r>
    </w:p>
    <w:p>
      <w:r>
        <w:rPr>
          <w:rFonts w:ascii="Calibri" w:hAnsi="Calibri"/>
          <w:b w:val="0"/>
          <w:i w:val="0"/>
          <w:sz w:val="22"/>
        </w:rPr>
        <w:t>Det andre behovet er praktisk. Frivillige kommer fra Stavanger, Bergen, Oslo, Asker og Hallingdal, og fra institusjoner andre steder i landet. De skal bo ved sjekkpunktene og kjøre mellom dem, i vinterfjellet. Til løpet i 2026 satte Medvandrerne opp et budsjett på 160 000 kroner til biler, hytter og utstyr. En folkeinnsamling innbrakte 13 865 kroner. Når pengene uteblir, er det de med svakest økonomi som blir igjen hjemme. Da faller også helsevirkningen bort.</w:t>
      </w:r>
    </w:p>
    <w:p>
      <w:pPr>
        <w:spacing w:before="280" w:after="80"/>
      </w:pPr>
      <w:r>
        <w:rPr>
          <w:rFonts w:ascii="Calibri" w:hAnsi="Calibri"/>
          <w:b/>
          <w:i w:val="0"/>
          <w:color w:val="1F4E79"/>
          <w:sz w:val="32"/>
        </w:rPr>
        <w:t>4. Målgruppe</w:t>
      </w:r>
    </w:p>
    <w:p>
      <w:r>
        <w:rPr>
          <w:rFonts w:ascii="Calibri" w:hAnsi="Calibri"/>
          <w:b w:val="0"/>
          <w:i w:val="0"/>
          <w:sz w:val="22"/>
        </w:rPr>
        <w:t>Voksne med erfaring fra rus, psykisk uhelse og utenforskap, som selv ønsker å delta i et krevende frivillig oppdrag.</w:t>
      </w:r>
    </w:p>
    <w:p>
      <w:r>
        <w:rPr>
          <w:rFonts w:ascii="Calibri" w:hAnsi="Calibri"/>
          <w:b w:val="0"/>
          <w:i w:val="0"/>
          <w:sz w:val="22"/>
        </w:rPr>
        <w:t>Med i laget er:</w:t>
      </w:r>
    </w:p>
    <w:p>
      <w:pPr>
        <w:spacing w:after="40"/>
        <w:ind w:left="425"/>
      </w:pPr>
      <w:r>
        <w:rPr>
          <w:rFonts w:ascii="Calibri" w:hAnsi="Calibri"/>
          <w:b w:val="0"/>
          <w:i w:val="0"/>
          <w:sz w:val="22"/>
        </w:rPr>
        <w:t>• frivillige i Medvandrerne, inkludert likepersoner som har deltatt før og nå tar større ansvar</w:t>
      </w:r>
    </w:p>
    <w:p>
      <w:pPr>
        <w:spacing w:after="40"/>
        <w:ind w:left="425"/>
      </w:pPr>
      <w:r>
        <w:rPr>
          <w:rFonts w:ascii="Calibri" w:hAnsi="Calibri"/>
          <w:b w:val="0"/>
          <w:i w:val="0"/>
          <w:sz w:val="22"/>
        </w:rPr>
        <w:t>• deltakere fra samarbeidende tiltak, blant annet Tyrili, Solliakollektivet og Kirkens Bymisjon</w:t>
      </w:r>
    </w:p>
    <w:p>
      <w:pPr>
        <w:spacing w:after="40"/>
        <w:ind w:left="425"/>
      </w:pPr>
      <w:r>
        <w:rPr>
          <w:rFonts w:ascii="Calibri" w:hAnsi="Calibri"/>
          <w:b w:val="0"/>
          <w:i w:val="0"/>
          <w:sz w:val="22"/>
        </w:rPr>
        <w:t>• pårørende og andre frivillige som går sammen med dem, på samme vilkår</w:t>
      </w:r>
    </w:p>
    <w:p>
      <w:r>
        <w:rPr>
          <w:rFonts w:ascii="Calibri" w:hAnsi="Calibri"/>
          <w:b w:val="0"/>
          <w:i w:val="0"/>
          <w:sz w:val="22"/>
        </w:rPr>
        <w:t xml:space="preserve">Omfanget som er realistisk å planlegge for, er </w:t>
      </w:r>
      <w:r>
        <w:rPr>
          <w:rFonts w:ascii="Calibri" w:hAnsi="Calibri"/>
          <w:b/>
          <w:i w:val="0"/>
          <w:sz w:val="22"/>
        </w:rPr>
        <w:t>inntil 60 personer</w:t>
      </w:r>
      <w:r>
        <w:rPr>
          <w:rFonts w:ascii="Calibri" w:hAnsi="Calibri"/>
          <w:b w:val="0"/>
          <w:i w:val="0"/>
          <w:sz w:val="22"/>
        </w:rPr>
        <w:t>. Tidligere år har laget vært i størrelsesorden 45–80, avhengig av oppdrag og økonomi. Endelig tall settes når avtalen med Femundløpet AS og påmeldingen fra samarbeidspartnerne er klare.</w:t>
      </w:r>
    </w:p>
    <w:p>
      <w:r>
        <w:rPr>
          <w:rFonts w:ascii="Calibri" w:hAnsi="Calibri"/>
          <w:b w:val="0"/>
          <w:i w:val="0"/>
          <w:sz w:val="22"/>
        </w:rPr>
        <w:t>Tiltaket retter seg mot deltakelse og mestring. Det er et frivillig helsetiltak ved siden av eventuelle tjenester den enkelte mottar.</w:t>
      </w:r>
    </w:p>
    <w:p>
      <w:pPr>
        <w:spacing w:before="280" w:after="80"/>
      </w:pPr>
      <w:r>
        <w:rPr>
          <w:rFonts w:ascii="Calibri" w:hAnsi="Calibri"/>
          <w:b/>
          <w:i w:val="0"/>
          <w:color w:val="1F4E79"/>
          <w:sz w:val="32"/>
        </w:rPr>
        <w:t>5. Dette vil vi gjennomføre</w:t>
      </w:r>
    </w:p>
    <w:p>
      <w:pPr>
        <w:spacing w:before="200" w:after="40"/>
      </w:pPr>
      <w:r>
        <w:rPr>
          <w:rFonts w:ascii="Calibri" w:hAnsi="Calibri"/>
          <w:b/>
          <w:i w:val="0"/>
          <w:color w:val="2F5496"/>
          <w:sz w:val="26"/>
        </w:rPr>
        <w:t>Oppdraget under løpet</w:t>
      </w:r>
    </w:p>
    <w:p>
      <w:r>
        <w:rPr>
          <w:rFonts w:ascii="Calibri" w:hAnsi="Calibri"/>
          <w:b w:val="0"/>
          <w:i w:val="0"/>
          <w:sz w:val="22"/>
        </w:rPr>
        <w:t>Femundløpet 2027 arrangeres 10.–14. februar, med start og mål på Røros.</w:t>
      </w:r>
    </w:p>
    <w:p>
      <w:r>
        <w:rPr>
          <w:rFonts w:ascii="Calibri" w:hAnsi="Calibri"/>
          <w:b w:val="0"/>
          <w:i w:val="0"/>
          <w:sz w:val="22"/>
        </w:rPr>
        <w:t>Medvandrerne stiller et arbeidslag som drifter avtalte sjekkpunkter og bidrar i start- og målområdet. Over flere år har laget hatt ansvar på Tufsingdalen og bidratt på Drevsjø, Elgå, Søvollen og Røros. Hvilke punkter laget har i 2027, avklares skriftlig med Femundløpet AS før søknaden sendes, og skrives inn med navn.</w:t>
      </w:r>
    </w:p>
    <w:p>
      <w:r>
        <w:rPr>
          <w:rFonts w:ascii="Calibri" w:hAnsi="Calibri"/>
          <w:b w:val="0"/>
          <w:i w:val="0"/>
          <w:sz w:val="22"/>
        </w:rPr>
        <w:t>Oppgavene er de arrangøren faktisk trenger:</w:t>
      </w:r>
    </w:p>
    <w:p>
      <w:pPr>
        <w:spacing w:after="40"/>
        <w:ind w:left="425"/>
      </w:pPr>
      <w:r>
        <w:rPr>
          <w:rFonts w:ascii="Calibri" w:hAnsi="Calibri"/>
          <w:b w:val="0"/>
          <w:i w:val="0"/>
          <w:sz w:val="22"/>
        </w:rPr>
        <w:t>• ta imot spann, plassere dem og sende dem ut igjen</w:t>
      </w:r>
    </w:p>
    <w:p>
      <w:pPr>
        <w:spacing w:after="40"/>
        <w:ind w:left="425"/>
      </w:pPr>
      <w:r>
        <w:rPr>
          <w:rFonts w:ascii="Calibri" w:hAnsi="Calibri"/>
          <w:b w:val="0"/>
          <w:i w:val="0"/>
          <w:sz w:val="22"/>
        </w:rPr>
        <w:t>• tidtaking</w:t>
      </w:r>
    </w:p>
    <w:p>
      <w:pPr>
        <w:spacing w:after="40"/>
        <w:ind w:left="425"/>
      </w:pPr>
      <w:r>
        <w:rPr>
          <w:rFonts w:ascii="Calibri" w:hAnsi="Calibri"/>
          <w:b w:val="0"/>
          <w:i w:val="0"/>
          <w:sz w:val="22"/>
        </w:rPr>
        <w:t>• hjelpe hunder og spann</w:t>
      </w:r>
    </w:p>
    <w:p>
      <w:pPr>
        <w:spacing w:after="40"/>
        <w:ind w:left="425"/>
      </w:pPr>
      <w:r>
        <w:rPr>
          <w:rFonts w:ascii="Calibri" w:hAnsi="Calibri"/>
          <w:b w:val="0"/>
          <w:i w:val="0"/>
          <w:sz w:val="22"/>
        </w:rPr>
        <w:t>• halm, vann og praktisk tilrettelegging på punktet</w:t>
      </w:r>
    </w:p>
    <w:p>
      <w:pPr>
        <w:spacing w:after="40"/>
        <w:ind w:left="425"/>
      </w:pPr>
      <w:r>
        <w:rPr>
          <w:rFonts w:ascii="Calibri" w:hAnsi="Calibri"/>
          <w:b w:val="0"/>
          <w:i w:val="0"/>
          <w:sz w:val="22"/>
        </w:rPr>
        <w:t>• vakthold, parkering og publikumskontakt</w:t>
      </w:r>
    </w:p>
    <w:p>
      <w:pPr>
        <w:spacing w:after="40"/>
        <w:ind w:left="425"/>
      </w:pPr>
      <w:r>
        <w:rPr>
          <w:rFonts w:ascii="Calibri" w:hAnsi="Calibri"/>
          <w:b w:val="0"/>
          <w:i w:val="0"/>
          <w:sz w:val="22"/>
        </w:rPr>
        <w:t>• svare på spørsmål, også når det er natt og kaldt</w:t>
      </w:r>
    </w:p>
    <w:p>
      <w:r>
        <w:rPr>
          <w:rFonts w:ascii="Calibri" w:hAnsi="Calibri"/>
          <w:b w:val="0"/>
          <w:i w:val="0"/>
          <w:sz w:val="22"/>
        </w:rPr>
        <w:t>Arbeidet skjer side om side med løpets øvrige frivillige. Medvandrerne er en del av dugnaden, med egne lag og egne ledere.</w:t>
      </w:r>
    </w:p>
    <w:p>
      <w:pPr>
        <w:spacing w:before="200" w:after="40"/>
      </w:pPr>
      <w:r>
        <w:rPr>
          <w:rFonts w:ascii="Calibri" w:hAnsi="Calibri"/>
          <w:b/>
          <w:i w:val="0"/>
          <w:color w:val="2F5496"/>
          <w:sz w:val="26"/>
        </w:rPr>
        <w:t>Tre faser</w:t>
      </w:r>
    </w:p>
    <w:p>
      <w:r>
        <w:rPr>
          <w:rFonts w:ascii="Calibri" w:hAnsi="Calibri"/>
          <w:b/>
          <w:i w:val="0"/>
          <w:sz w:val="22"/>
        </w:rPr>
        <w:t>Forberedelse (fra prosjektets oppstart fram til avreise).</w:t>
      </w:r>
    </w:p>
    <w:p>
      <w:r>
        <w:rPr>
          <w:rFonts w:ascii="Calibri" w:hAnsi="Calibri"/>
          <w:b w:val="0"/>
          <w:i w:val="0"/>
          <w:sz w:val="22"/>
        </w:rPr>
        <w:t>Likepersoner som kjenner sjekkpunktarbeidet, fordeler roller sammen med nye deltakere. Hver person får et oppdrag vedkommende kan mestre, og et navn å støtte seg på. Laget gjennomgår oppgaven, klær, mat, hvile og hva man gjør når noen blir utrygg. Nye slippes alene på nattarbeid først når lagleder vurderer at det er forsvarlig.</w:t>
      </w:r>
    </w:p>
    <w:p>
      <w:r>
        <w:rPr>
          <w:rFonts w:ascii="Calibri" w:hAnsi="Calibri"/>
          <w:b/>
          <w:i w:val="0"/>
          <w:sz w:val="22"/>
        </w:rPr>
        <w:t>Gjennomføring (10.–14. februar 2027).</w:t>
      </w:r>
    </w:p>
    <w:p>
      <w:r>
        <w:rPr>
          <w:rFonts w:ascii="Calibri" w:hAnsi="Calibri"/>
          <w:b w:val="0"/>
          <w:i w:val="0"/>
          <w:sz w:val="22"/>
        </w:rPr>
        <w:t>Laget utfører det avtalte oppdraget. Deltakere fra samarbeidende tiltak inngår i de samme lagene. De reiser som funksjonærer og likepersoner.</w:t>
      </w:r>
    </w:p>
    <w:p>
      <w:r>
        <w:rPr>
          <w:rFonts w:ascii="Calibri" w:hAnsi="Calibri"/>
          <w:b/>
          <w:i w:val="0"/>
          <w:sz w:val="22"/>
        </w:rPr>
        <w:t>Etterarbeid (innen fire uker etter hjemkomst, og en felles oppsummering innen 30. juni 2027).</w:t>
      </w:r>
    </w:p>
    <w:p>
      <w:r>
        <w:rPr>
          <w:rFonts w:ascii="Calibri" w:hAnsi="Calibri"/>
          <w:b w:val="0"/>
          <w:i w:val="0"/>
          <w:sz w:val="22"/>
        </w:rPr>
        <w:t>Hvert lokallag har en samling om hva den enkelte sto i, hva som var vanskelig, og hva som kan brukes hjemme. Deltakerne utformer et kort erfaringsnotat på 4–6 sider. RHO publiserer det og inviterer medlemsvirksomheter til én digital erfaringsdeling.</w:t>
      </w:r>
    </w:p>
    <w:p>
      <w:pPr>
        <w:spacing w:before="200" w:after="40"/>
      </w:pPr>
      <w:r>
        <w:rPr>
          <w:rFonts w:ascii="Calibri" w:hAnsi="Calibri"/>
          <w:b/>
          <w:i w:val="0"/>
          <w:color w:val="2F5496"/>
          <w:sz w:val="26"/>
        </w:rPr>
        <w:t>Rolletrappen</w:t>
      </w:r>
    </w:p>
    <w:p>
      <w:r>
        <w:rPr>
          <w:rFonts w:ascii="Calibri" w:hAnsi="Calibri"/>
          <w:b w:val="0"/>
          <w:i w:val="0"/>
          <w:sz w:val="22"/>
        </w:rPr>
        <w:t>Progresjonen er metoden som gjør årets tiltak til et avgrenset prosjekt:</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F4E79" w:val="clear"/>
          </w:tcPr>
          <w:p>
            <w:pPr>
              <w:spacing w:after="40" w:before="40"/>
            </w:pPr>
            <w:r>
              <w:rPr>
                <w:b/>
                <w:color w:val="FFFFFF"/>
              </w:rPr>
            </w:r>
            <w:r>
              <w:rPr>
                <w:rFonts w:ascii="Calibri" w:hAnsi="Calibri"/>
                <w:b/>
                <w:i w:val="0"/>
                <w:color w:val="FFFFFF"/>
                <w:sz w:val="20"/>
              </w:rPr>
              <w:t>Steg</w:t>
            </w:r>
          </w:p>
        </w:tc>
        <w:tc>
          <w:tcPr>
            <w:tcW w:type="dxa" w:w="3249"/>
            <w:shd w:fill="1F4E79" w:val="clear"/>
          </w:tcPr>
          <w:p>
            <w:pPr>
              <w:spacing w:after="40" w:before="40"/>
            </w:pPr>
            <w:r>
              <w:rPr>
                <w:b/>
                <w:color w:val="FFFFFF"/>
              </w:rPr>
            </w:r>
            <w:r>
              <w:rPr>
                <w:rFonts w:ascii="Calibri" w:hAnsi="Calibri"/>
                <w:b/>
                <w:i w:val="0"/>
                <w:color w:val="FFFFFF"/>
                <w:sz w:val="20"/>
              </w:rPr>
              <w:t>Hvem</w:t>
            </w:r>
          </w:p>
        </w:tc>
        <w:tc>
          <w:tcPr>
            <w:tcW w:type="dxa" w:w="3249"/>
            <w:shd w:fill="1F4E79" w:val="clear"/>
          </w:tcPr>
          <w:p>
            <w:pPr>
              <w:spacing w:after="40" w:before="40"/>
            </w:pPr>
            <w:r>
              <w:rPr>
                <w:b/>
                <w:color w:val="FFFFFF"/>
              </w:rPr>
            </w:r>
            <w:r>
              <w:rPr>
                <w:rFonts w:ascii="Calibri" w:hAnsi="Calibri"/>
                <w:b/>
                <w:i w:val="0"/>
                <w:color w:val="FFFFFF"/>
                <w:sz w:val="20"/>
              </w:rPr>
              <w:t>Oppdrag</w:t>
            </w:r>
          </w:p>
        </w:tc>
      </w:tr>
      <w:tr>
        <w:tc>
          <w:tcPr>
            <w:tcW w:type="dxa" w:w="3249"/>
          </w:tcPr>
          <w:p>
            <w:pPr>
              <w:spacing w:after="40" w:before="40"/>
            </w:pPr>
            <w:r/>
            <w:r>
              <w:rPr>
                <w:rFonts w:ascii="Calibri" w:hAnsi="Calibri"/>
                <w:b w:val="0"/>
                <w:i w:val="0"/>
                <w:sz w:val="20"/>
              </w:rPr>
              <w:t>1</w:t>
            </w:r>
          </w:p>
        </w:tc>
        <w:tc>
          <w:tcPr>
            <w:tcW w:type="dxa" w:w="3249"/>
          </w:tcPr>
          <w:p>
            <w:pPr>
              <w:spacing w:after="40" w:before="40"/>
            </w:pPr>
            <w:r/>
            <w:r>
              <w:rPr>
                <w:rFonts w:ascii="Calibri" w:hAnsi="Calibri"/>
                <w:b w:val="0"/>
                <w:i w:val="0"/>
                <w:sz w:val="20"/>
              </w:rPr>
              <w:t>Ny deltaker</w:t>
            </w:r>
          </w:p>
        </w:tc>
        <w:tc>
          <w:tcPr>
            <w:tcW w:type="dxa" w:w="3249"/>
          </w:tcPr>
          <w:p>
            <w:pPr>
              <w:spacing w:after="40" w:before="40"/>
            </w:pPr>
            <w:r/>
            <w:r>
              <w:rPr>
                <w:rFonts w:ascii="Calibri" w:hAnsi="Calibri"/>
                <w:b w:val="0"/>
                <w:i w:val="0"/>
                <w:sz w:val="20"/>
              </w:rPr>
              <w:t>Én avgrenset oppgave, med en erfaren ved siden av</w:t>
            </w:r>
          </w:p>
        </w:tc>
      </w:tr>
      <w:tr>
        <w:tc>
          <w:tcPr>
            <w:tcW w:type="dxa" w:w="3249"/>
          </w:tcPr>
          <w:p>
            <w:pPr>
              <w:spacing w:after="40" w:before="40"/>
            </w:pPr>
            <w:r/>
            <w:r>
              <w:rPr>
                <w:rFonts w:ascii="Calibri" w:hAnsi="Calibri"/>
                <w:b w:val="0"/>
                <w:i w:val="0"/>
                <w:sz w:val="20"/>
              </w:rPr>
              <w:t>2</w:t>
            </w:r>
          </w:p>
        </w:tc>
        <w:tc>
          <w:tcPr>
            <w:tcW w:type="dxa" w:w="3249"/>
          </w:tcPr>
          <w:p>
            <w:pPr>
              <w:spacing w:after="40" w:before="40"/>
            </w:pPr>
            <w:r/>
            <w:r>
              <w:rPr>
                <w:rFonts w:ascii="Calibri" w:hAnsi="Calibri"/>
                <w:b w:val="0"/>
                <w:i w:val="0"/>
                <w:sz w:val="20"/>
              </w:rPr>
              <w:t>Funksjonær</w:t>
            </w:r>
          </w:p>
        </w:tc>
        <w:tc>
          <w:tcPr>
            <w:tcW w:type="dxa" w:w="3249"/>
          </w:tcPr>
          <w:p>
            <w:pPr>
              <w:spacing w:after="40" w:before="40"/>
            </w:pPr>
            <w:r/>
            <w:r>
              <w:rPr>
                <w:rFonts w:ascii="Calibri" w:hAnsi="Calibri"/>
                <w:b w:val="0"/>
                <w:i w:val="0"/>
                <w:sz w:val="20"/>
              </w:rPr>
              <w:t>Ansvar for tid, spann, vakt eller publikum i et skift</w:t>
            </w:r>
          </w:p>
        </w:tc>
      </w:tr>
      <w:tr>
        <w:tc>
          <w:tcPr>
            <w:tcW w:type="dxa" w:w="3249"/>
          </w:tcPr>
          <w:p>
            <w:pPr>
              <w:spacing w:after="40" w:before="40"/>
            </w:pPr>
            <w:r/>
            <w:r>
              <w:rPr>
                <w:rFonts w:ascii="Calibri" w:hAnsi="Calibri"/>
                <w:b w:val="0"/>
                <w:i w:val="0"/>
                <w:sz w:val="20"/>
              </w:rPr>
              <w:t>3</w:t>
            </w:r>
          </w:p>
        </w:tc>
        <w:tc>
          <w:tcPr>
            <w:tcW w:type="dxa" w:w="3249"/>
          </w:tcPr>
          <w:p>
            <w:pPr>
              <w:spacing w:after="40" w:before="40"/>
            </w:pPr>
            <w:r/>
            <w:r>
              <w:rPr>
                <w:rFonts w:ascii="Calibri" w:hAnsi="Calibri"/>
                <w:b w:val="0"/>
                <w:i w:val="0"/>
                <w:sz w:val="20"/>
              </w:rPr>
              <w:t>Lagleder</w:t>
            </w:r>
          </w:p>
        </w:tc>
        <w:tc>
          <w:tcPr>
            <w:tcW w:type="dxa" w:w="3249"/>
          </w:tcPr>
          <w:p>
            <w:pPr>
              <w:spacing w:after="40" w:before="40"/>
            </w:pPr>
            <w:r/>
            <w:r>
              <w:rPr>
                <w:rFonts w:ascii="Calibri" w:hAnsi="Calibri"/>
                <w:b w:val="0"/>
                <w:i w:val="0"/>
                <w:sz w:val="20"/>
              </w:rPr>
              <w:t>Lede et sjekkpunkt eller et geografisk lag, og ta imot nye</w:t>
            </w:r>
          </w:p>
        </w:tc>
      </w:tr>
    </w:tbl>
    <w:p/>
    <w:p>
      <w:r>
        <w:rPr>
          <w:rFonts w:ascii="Calibri" w:hAnsi="Calibri"/>
          <w:b w:val="0"/>
          <w:i w:val="0"/>
          <w:sz w:val="22"/>
        </w:rPr>
        <w:t>Flere av dagens lagledere begynte på steg 1. Tiltaket i 2027 skal gjøre denne stigen tydelig før avreise, slik at nye ser en vei videre og erfarne får et reelt lederansvar.</w:t>
      </w:r>
    </w:p>
    <w:p>
      <w:pPr>
        <w:spacing w:before="280" w:after="80"/>
      </w:pPr>
      <w:r>
        <w:rPr>
          <w:rFonts w:ascii="Calibri" w:hAnsi="Calibri"/>
          <w:b/>
          <w:i w:val="0"/>
          <w:color w:val="1F4E79"/>
          <w:sz w:val="32"/>
        </w:rPr>
        <w:t>6. Metode</w:t>
      </w:r>
    </w:p>
    <w:p>
      <w:r>
        <w:rPr>
          <w:rFonts w:ascii="Calibri" w:hAnsi="Calibri"/>
          <w:b w:val="0"/>
          <w:i w:val="0"/>
          <w:sz w:val="22"/>
        </w:rPr>
        <w:t>Medvandrernes praksis kan beskrives langs tre spor som henger sammen på Femundløpet.</w:t>
      </w:r>
    </w:p>
    <w:p>
      <w:r>
        <w:rPr>
          <w:rFonts w:ascii="Calibri" w:hAnsi="Calibri"/>
          <w:b/>
          <w:i w:val="0"/>
          <w:sz w:val="22"/>
        </w:rPr>
        <w:t>Mening.</w:t>
      </w:r>
      <w:r>
        <w:rPr>
          <w:rFonts w:ascii="Calibri" w:hAnsi="Calibri"/>
          <w:b w:val="0"/>
          <w:i w:val="0"/>
          <w:sz w:val="22"/>
        </w:rPr>
        <w:t xml:space="preserve"> Oppgaven trengs. Spann skal inn og ut, tider skal stemme, og folk som kommer inn fra løypa skal møtes ordentlig. Deltakeren gjør noe som har betydning for andre.</w:t>
      </w:r>
    </w:p>
    <w:p>
      <w:r>
        <w:rPr>
          <w:rFonts w:ascii="Calibri" w:hAnsi="Calibri"/>
          <w:b/>
          <w:i w:val="0"/>
          <w:sz w:val="22"/>
        </w:rPr>
        <w:t>Håndterbarhet.</w:t>
      </w:r>
      <w:r>
        <w:rPr>
          <w:rFonts w:ascii="Calibri" w:hAnsi="Calibri"/>
          <w:b w:val="0"/>
          <w:i w:val="0"/>
          <w:sz w:val="22"/>
        </w:rPr>
        <w:t xml:space="preserve"> Rollen tilpasses. En ny deltaker kan starte med én oppgave. Kulde, lite søvn og uforutsigbarhet er en del av oppdraget, og nettopp derfor forberedes klær, mat, hvile og hvem man går til. Lagleder kan ta noen ut av en oppgave uten at personen faller ut av fellesskapet.</w:t>
      </w:r>
    </w:p>
    <w:p>
      <w:r>
        <w:rPr>
          <w:rFonts w:ascii="Calibri" w:hAnsi="Calibri"/>
          <w:b/>
          <w:i w:val="0"/>
          <w:sz w:val="22"/>
        </w:rPr>
        <w:t>Likeverd.</w:t>
      </w:r>
      <w:r>
        <w:rPr>
          <w:rFonts w:ascii="Calibri" w:hAnsi="Calibri"/>
          <w:b w:val="0"/>
          <w:i w:val="0"/>
          <w:sz w:val="22"/>
        </w:rPr>
        <w:t xml:space="preserve"> Rundt bordet og i arbeidet er ansatte, erfarne og nye i samme lag. Relasjonen er sidestilt. De som har stått der før, lærer opp de som er nye. Det er brukermedvirkning i praksis: målgruppen leder tiltaket.</w:t>
      </w:r>
    </w:p>
    <w:p>
      <w:r>
        <w:rPr>
          <w:rFonts w:ascii="Calibri" w:hAnsi="Calibri"/>
          <w:b w:val="0"/>
          <w:i w:val="0"/>
          <w:sz w:val="22"/>
        </w:rPr>
        <w:t>Bålpraten er Medvandrernes samtalerom. Ingen må dele. Mange gjør det likevel, fordi rammen er felles arbeid og ikke en behandlingsgruppe. Den samme samtalen tas igjen etter hjemkomst, med spørsmål om hva som skal med videre.</w:t>
      </w:r>
    </w:p>
    <w:p>
      <w:r>
        <w:rPr>
          <w:rFonts w:ascii="Calibri" w:hAnsi="Calibri"/>
          <w:b w:val="0"/>
          <w:i w:val="0"/>
          <w:sz w:val="22"/>
        </w:rPr>
        <w:t>Faglig sett ligger tiltaket i skjæringspunktet mellom recovery, likepersonarbeid og friluftsliv som helsefremmende aktivitet. Det kommer i tillegg til behandling og oppfølging. Deltakeren får en erfaring som kan brukes ved siden av de tjenestene vedkommende allerede har.</w:t>
      </w:r>
    </w:p>
    <w:p>
      <w:pPr>
        <w:spacing w:before="280" w:after="80"/>
      </w:pPr>
      <w:r>
        <w:rPr>
          <w:rFonts w:ascii="Calibri" w:hAnsi="Calibri"/>
          <w:b/>
          <w:i w:val="0"/>
          <w:color w:val="1F4E79"/>
          <w:sz w:val="32"/>
        </w:rPr>
        <w:t>7. Mål og virkning</w:t>
      </w:r>
    </w:p>
    <w:p>
      <w:pPr>
        <w:spacing w:before="200" w:after="40"/>
      </w:pPr>
      <w:r>
        <w:rPr>
          <w:rFonts w:ascii="Calibri" w:hAnsi="Calibri"/>
          <w:b/>
          <w:i w:val="0"/>
          <w:color w:val="2F5496"/>
          <w:sz w:val="26"/>
        </w:rPr>
        <w:t>Mål</w:t>
      </w:r>
    </w:p>
    <w:p>
      <w:r>
        <w:rPr>
          <w:rFonts w:ascii="Calibri" w:hAnsi="Calibri"/>
          <w:b w:val="0"/>
          <w:i w:val="0"/>
          <w:sz w:val="22"/>
        </w:rPr>
        <w:t>Deltakere med rus- og psykisk helseutfordringer gjennomfører et reelt frivillig oppdrag under Femundløpet 2027, og tar med seg erfaringen av å være en ressurs inn i egen hverdag.</w:t>
      </w:r>
    </w:p>
    <w:p>
      <w:r>
        <w:rPr>
          <w:rFonts w:ascii="Calibri" w:hAnsi="Calibri"/>
          <w:b w:val="0"/>
          <w:i w:val="0"/>
          <w:sz w:val="22"/>
        </w:rPr>
        <w:t>Delmål:</w:t>
      </w:r>
    </w:p>
    <w:p>
      <w:pPr>
        <w:spacing w:after="40"/>
        <w:ind w:left="425"/>
      </w:pPr>
      <w:r>
        <w:rPr>
          <w:rFonts w:ascii="Calibri" w:hAnsi="Calibri"/>
          <w:b w:val="0"/>
          <w:i w:val="0"/>
          <w:sz w:val="22"/>
        </w:rPr>
        <w:t>1. Inntil 60 frivillige deltar, med en bevisst blanding av nye og erfarne.</w:t>
      </w:r>
    </w:p>
    <w:p>
      <w:pPr>
        <w:spacing w:after="40"/>
        <w:ind w:left="425"/>
      </w:pPr>
      <w:r>
        <w:rPr>
          <w:rFonts w:ascii="Calibri" w:hAnsi="Calibri"/>
          <w:b w:val="0"/>
          <w:i w:val="0"/>
          <w:sz w:val="22"/>
        </w:rPr>
        <w:t>2. Hvert lag har en navngitt likeperson som leder, og hver ny deltaker har et avgrenset førstegangsoppdrag.</w:t>
      </w:r>
    </w:p>
    <w:p>
      <w:pPr>
        <w:spacing w:after="40"/>
        <w:ind w:left="425"/>
      </w:pPr>
      <w:r>
        <w:rPr>
          <w:rFonts w:ascii="Calibri" w:hAnsi="Calibri"/>
          <w:b w:val="0"/>
          <w:i w:val="0"/>
          <w:sz w:val="22"/>
        </w:rPr>
        <w:t>3. Samarbeidende tiltak deltar inne i lagene.</w:t>
      </w:r>
    </w:p>
    <w:p>
      <w:pPr>
        <w:spacing w:after="40"/>
        <w:ind w:left="425"/>
      </w:pPr>
      <w:r>
        <w:rPr>
          <w:rFonts w:ascii="Calibri" w:hAnsi="Calibri"/>
          <w:b w:val="0"/>
          <w:i w:val="0"/>
          <w:sz w:val="22"/>
        </w:rPr>
        <w:t>4. Innen 30. juni 2027 foreligger et erfaringsnotat, formidlet av RHO til medlemsfeltet.</w:t>
      </w:r>
    </w:p>
    <w:p>
      <w:pPr>
        <w:spacing w:before="200" w:after="40"/>
      </w:pPr>
      <w:r>
        <w:rPr>
          <w:rFonts w:ascii="Calibri" w:hAnsi="Calibri"/>
          <w:b/>
          <w:i w:val="0"/>
          <w:color w:val="2F5496"/>
          <w:sz w:val="26"/>
        </w:rPr>
        <w:t>Virkning vi kan stå inne for</w:t>
      </w:r>
    </w:p>
    <w:p>
      <w:r>
        <w:rPr>
          <w:rFonts w:ascii="Calibri" w:hAnsi="Calibri"/>
          <w:b w:val="0"/>
          <w:i w:val="0"/>
          <w:sz w:val="22"/>
        </w:rPr>
        <w:t>For den enkelte: å bli sett, å mestre en krevende oppgave, og å tilhøre et lag. Noen tar større ansvar neste gang. Noen oppdager hundekjøring eller friluftsliv som en rusfri interesse.</w:t>
      </w:r>
    </w:p>
    <w:p>
      <w:r>
        <w:rPr>
          <w:rFonts w:ascii="Calibri" w:hAnsi="Calibri"/>
          <w:b w:val="0"/>
          <w:i w:val="0"/>
          <w:sz w:val="22"/>
        </w:rPr>
        <w:t>For laget og samarbeidende tiltak: en felles erfaring som kan trekkes fram når hverdagen etterpå er vanskelig. Tyrili har beskrevet sterkere fellesskap på senteret etter deltakelsen.</w:t>
      </w:r>
    </w:p>
    <w:p>
      <w:r>
        <w:rPr>
          <w:rFonts w:ascii="Calibri" w:hAnsi="Calibri"/>
          <w:b w:val="0"/>
          <w:i w:val="0"/>
          <w:sz w:val="22"/>
        </w:rPr>
        <w:t>For rusfeltet: en kort, praktisk beskrivelse av hvordan et offentlig frivilligoppdrag kan brukes som recovery-arena, med forberedelse, rolletrapp og etterarbeid. RHO har rekkevidde til virksomheter i hele landet. Det er slik resultatet lever videre etter at løpet er avblåst.</w:t>
      </w:r>
    </w:p>
    <w:p>
      <w:r>
        <w:rPr>
          <w:rFonts w:ascii="Calibri" w:hAnsi="Calibri"/>
          <w:b w:val="0"/>
          <w:i w:val="0"/>
          <w:sz w:val="22"/>
        </w:rPr>
        <w:t>Målene gjelder observert mestring, fullført oppdrag og videre bruk av erfaringen. Målt rusfrihet eller klinisk effekt ligger utenfor det et firedagers oppdrag kan bære, og utenfor det Dam trenger for å vurdere nytte.</w:t>
      </w:r>
    </w:p>
    <w:p>
      <w:pPr>
        <w:spacing w:before="200" w:after="40"/>
      </w:pPr>
      <w:r>
        <w:rPr>
          <w:rFonts w:ascii="Calibri" w:hAnsi="Calibri"/>
          <w:b/>
          <w:i w:val="0"/>
          <w:color w:val="2F5496"/>
          <w:sz w:val="26"/>
        </w:rPr>
        <w:t>Etikk</w:t>
      </w:r>
    </w:p>
    <w:p>
      <w:pPr>
        <w:spacing w:after="40"/>
        <w:ind w:left="425"/>
      </w:pPr>
      <w:r>
        <w:rPr>
          <w:rFonts w:ascii="Calibri" w:hAnsi="Calibri"/>
          <w:b w:val="0"/>
          <w:i w:val="0"/>
          <w:sz w:val="22"/>
        </w:rPr>
        <w:t>• Deltakelse er frivillig, og den enkelte kan tre ut uten å miste tilhørigheten til laget.</w:t>
      </w:r>
    </w:p>
    <w:p>
      <w:pPr>
        <w:spacing w:after="40"/>
        <w:ind w:left="425"/>
      </w:pPr>
      <w:r>
        <w:rPr>
          <w:rFonts w:ascii="Calibri" w:hAnsi="Calibri"/>
          <w:b w:val="0"/>
          <w:i w:val="0"/>
          <w:sz w:val="22"/>
        </w:rPr>
        <w:t>• Aktiviteten er rusfri.</w:t>
      </w:r>
    </w:p>
    <w:p>
      <w:pPr>
        <w:spacing w:after="40"/>
        <w:ind w:left="425"/>
      </w:pPr>
      <w:r>
        <w:rPr>
          <w:rFonts w:ascii="Calibri" w:hAnsi="Calibri"/>
          <w:b w:val="0"/>
          <w:i w:val="0"/>
          <w:sz w:val="22"/>
        </w:rPr>
        <w:t>• Roller tilpasses dagsform, angst og erfaring. Nattarbeid alene er forbeholdt dem lagleder vurderer som klare.</w:t>
      </w:r>
    </w:p>
    <w:p>
      <w:pPr>
        <w:spacing w:after="40"/>
        <w:ind w:left="425"/>
      </w:pPr>
      <w:r>
        <w:rPr>
          <w:rFonts w:ascii="Calibri" w:hAnsi="Calibri"/>
          <w:b w:val="0"/>
          <w:i w:val="0"/>
          <w:sz w:val="22"/>
        </w:rPr>
        <w:t>• Diagnoser og historier deles videre bare med samtykke. Erfaringsnotatet skrives slik at ingen gjenkjennes mot sin vilje.</w:t>
      </w:r>
    </w:p>
    <w:p>
      <w:pPr>
        <w:spacing w:after="40"/>
        <w:ind w:left="425"/>
      </w:pPr>
      <w:r>
        <w:rPr>
          <w:rFonts w:ascii="Calibri" w:hAnsi="Calibri"/>
          <w:b w:val="0"/>
          <w:i w:val="0"/>
          <w:sz w:val="22"/>
        </w:rPr>
        <w:t>• Utstyr, mat og husrom er helsehensyn i vinterfjellet, like mye som budsjettposter.</w:t>
      </w:r>
    </w:p>
    <w:p>
      <w:pPr>
        <w:spacing w:before="280" w:after="80"/>
      </w:pPr>
      <w:r>
        <w:rPr>
          <w:rFonts w:ascii="Calibri" w:hAnsi="Calibri"/>
          <w:b/>
          <w:i w:val="0"/>
          <w:color w:val="1F4E79"/>
          <w:sz w:val="32"/>
        </w:rPr>
        <w:t>8. Frivillighet, brukermedvirkning og RHOs rolle</w:t>
      </w:r>
    </w:p>
    <w:p>
      <w:r>
        <w:rPr>
          <w:rFonts w:ascii="Calibri" w:hAnsi="Calibri"/>
          <w:b w:val="0"/>
          <w:i w:val="0"/>
          <w:sz w:val="22"/>
        </w:rPr>
        <w:t>Disse tre punktene er Dams satsingsområder i programmet Helse. De bør synes tidlig i søknadsteksten.</w:t>
      </w:r>
    </w:p>
    <w:p>
      <w:r>
        <w:rPr>
          <w:rFonts w:ascii="Calibri" w:hAnsi="Calibri"/>
          <w:b/>
          <w:i w:val="0"/>
          <w:sz w:val="22"/>
        </w:rPr>
        <w:t>Frivillighet.</w:t>
      </w:r>
      <w:r>
        <w:rPr>
          <w:rFonts w:ascii="Calibri" w:hAnsi="Calibri"/>
          <w:b w:val="0"/>
          <w:i w:val="0"/>
          <w:sz w:val="22"/>
        </w:rPr>
        <w:t xml:space="preserve"> Hele tiltaket er frivillig arbeid, utført av målgruppen. Erfarne frivillige lærer opp nye. Temaet er i tillegg hvordan frivillighet kan være en vei ut av utenforskap, når oppdraget er virkelig og rammene er trygge nok.</w:t>
      </w:r>
    </w:p>
    <w:p>
      <w:r>
        <w:rPr>
          <w:rFonts w:ascii="Calibri" w:hAnsi="Calibri"/>
          <w:b/>
          <w:i w:val="0"/>
          <w:sz w:val="22"/>
        </w:rPr>
        <w:t>Brukermedvirkning.</w:t>
      </w:r>
      <w:r>
        <w:rPr>
          <w:rFonts w:ascii="Calibri" w:hAnsi="Calibri"/>
          <w:b w:val="0"/>
          <w:i w:val="0"/>
          <w:sz w:val="22"/>
        </w:rPr>
        <w:t xml:space="preserve"> Likepersoner med egen erfaring planlegger, leder og evaluerer. Nye deltakere er med og fordeler roller i forberedelsen. Betydningen for den enkelte er umiddelbar: en synlig funksjon i et arrangement tusenvis av mennesker følger med på.</w:t>
      </w:r>
    </w:p>
    <w:p>
      <w:r>
        <w:rPr>
          <w:rFonts w:ascii="Calibri" w:hAnsi="Calibri"/>
          <w:b/>
          <w:i w:val="0"/>
          <w:sz w:val="22"/>
        </w:rPr>
        <w:t>Søkerorganisasjonens rolle.</w:t>
      </w:r>
      <w:r>
        <w:rPr>
          <w:rFonts w:ascii="Calibri" w:hAnsi="Calibri"/>
          <w:b w:val="0"/>
          <w:i w:val="0"/>
          <w:sz w:val="22"/>
        </w:rPr>
        <w:t xml:space="preserve"> RHO er søker og står ansvarlig overfor Dam. RHO kvalitetssikrer søknad, økonomi og rapport, og bruker rusfeltet.no og én digital samling til å spre erfaringsnotatet til medlemsvirksomhetene. Medvandrerne eier det faglige innholdet og gjennomfører aktivitetene. Søkerrollen er dermed formidling og forankring i feltet, i tillegg til det formelle ansvaret.</w:t>
      </w:r>
    </w:p>
    <w:p>
      <w:pPr>
        <w:spacing w:before="280" w:after="80"/>
      </w:pPr>
      <w:r>
        <w:rPr>
          <w:rFonts w:ascii="Calibri" w:hAnsi="Calibri"/>
          <w:b/>
          <w:i w:val="0"/>
          <w:color w:val="1F4E79"/>
          <w:sz w:val="32"/>
        </w:rPr>
        <w:t>9. Organisering</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F4E79" w:val="clear"/>
          </w:tcPr>
          <w:p>
            <w:pPr>
              <w:spacing w:after="40" w:before="40"/>
            </w:pPr>
            <w:r>
              <w:rPr>
                <w:b/>
                <w:color w:val="FFFFFF"/>
              </w:rPr>
            </w:r>
            <w:r>
              <w:rPr>
                <w:rFonts w:ascii="Calibri" w:hAnsi="Calibri"/>
                <w:b/>
                <w:i w:val="0"/>
                <w:color w:val="FFFFFF"/>
                <w:sz w:val="20"/>
              </w:rPr>
              <w:t>Rolle</w:t>
            </w:r>
          </w:p>
        </w:tc>
        <w:tc>
          <w:tcPr>
            <w:tcW w:type="dxa" w:w="3249"/>
            <w:shd w:fill="1F4E79" w:val="clear"/>
          </w:tcPr>
          <w:p>
            <w:pPr>
              <w:spacing w:after="40" w:before="40"/>
            </w:pPr>
            <w:r>
              <w:rPr>
                <w:b/>
                <w:color w:val="FFFFFF"/>
              </w:rPr>
            </w:r>
            <w:r>
              <w:rPr>
                <w:rFonts w:ascii="Calibri" w:hAnsi="Calibri"/>
                <w:b/>
                <w:i w:val="0"/>
                <w:color w:val="FFFFFF"/>
                <w:sz w:val="20"/>
              </w:rPr>
              <w:t>Hvem</w:t>
            </w:r>
          </w:p>
        </w:tc>
        <w:tc>
          <w:tcPr>
            <w:tcW w:type="dxa" w:w="3249"/>
            <w:shd w:fill="1F4E79" w:val="clear"/>
          </w:tcPr>
          <w:p>
            <w:pPr>
              <w:spacing w:after="40" w:before="40"/>
            </w:pPr>
            <w:r>
              <w:rPr>
                <w:b/>
                <w:color w:val="FFFFFF"/>
              </w:rPr>
            </w:r>
            <w:r>
              <w:rPr>
                <w:rFonts w:ascii="Calibri" w:hAnsi="Calibri"/>
                <w:b/>
                <w:i w:val="0"/>
                <w:color w:val="FFFFFF"/>
                <w:sz w:val="20"/>
              </w:rPr>
              <w:t>Ansvar</w:t>
            </w:r>
          </w:p>
        </w:tc>
      </w:tr>
      <w:tr>
        <w:tc>
          <w:tcPr>
            <w:tcW w:type="dxa" w:w="3249"/>
          </w:tcPr>
          <w:p>
            <w:pPr>
              <w:spacing w:after="40" w:before="40"/>
            </w:pPr>
            <w:r/>
            <w:r>
              <w:rPr>
                <w:rFonts w:ascii="Calibri" w:hAnsi="Calibri"/>
                <w:b w:val="0"/>
                <w:i w:val="0"/>
                <w:sz w:val="20"/>
              </w:rPr>
              <w:t>Søkerorganisasjon</w:t>
            </w:r>
          </w:p>
        </w:tc>
        <w:tc>
          <w:tcPr>
            <w:tcW w:type="dxa" w:w="3249"/>
          </w:tcPr>
          <w:p>
            <w:pPr>
              <w:spacing w:after="40" w:before="40"/>
            </w:pPr>
            <w:r/>
            <w:r>
              <w:rPr>
                <w:rFonts w:ascii="Calibri" w:hAnsi="Calibri"/>
                <w:b w:val="0"/>
                <w:i w:val="0"/>
                <w:sz w:val="20"/>
              </w:rPr>
              <w:t>Rusfeltets hovedorganisasjon</w:t>
            </w:r>
          </w:p>
        </w:tc>
        <w:tc>
          <w:tcPr>
            <w:tcW w:type="dxa" w:w="3249"/>
          </w:tcPr>
          <w:p>
            <w:pPr>
              <w:spacing w:after="40" w:before="40"/>
            </w:pPr>
            <w:r/>
            <w:r>
              <w:rPr>
                <w:rFonts w:ascii="Calibri" w:hAnsi="Calibri"/>
                <w:b w:val="0"/>
                <w:i w:val="0"/>
                <w:sz w:val="20"/>
              </w:rPr>
              <w:t>Søknad, avtale med Dam, rapport, formidling til medlemsfeltet</w:t>
            </w:r>
          </w:p>
        </w:tc>
      </w:tr>
      <w:tr>
        <w:tc>
          <w:tcPr>
            <w:tcW w:type="dxa" w:w="3249"/>
          </w:tcPr>
          <w:p>
            <w:pPr>
              <w:spacing w:after="40" w:before="40"/>
            </w:pPr>
            <w:r/>
            <w:r>
              <w:rPr>
                <w:rFonts w:ascii="Calibri" w:hAnsi="Calibri"/>
                <w:b w:val="0"/>
                <w:i w:val="0"/>
                <w:sz w:val="20"/>
              </w:rPr>
              <w:t>Gjennomfører</w:t>
            </w:r>
          </w:p>
        </w:tc>
        <w:tc>
          <w:tcPr>
            <w:tcW w:type="dxa" w:w="3249"/>
          </w:tcPr>
          <w:p>
            <w:pPr>
              <w:spacing w:after="40" w:before="40"/>
            </w:pPr>
            <w:r/>
            <w:r>
              <w:rPr>
                <w:rFonts w:ascii="Calibri" w:hAnsi="Calibri"/>
                <w:b w:val="0"/>
                <w:i w:val="0"/>
                <w:sz w:val="20"/>
              </w:rPr>
              <w:t>Stiftelsen Medvandrerne</w:t>
            </w:r>
          </w:p>
        </w:tc>
        <w:tc>
          <w:tcPr>
            <w:tcW w:type="dxa" w:w="3249"/>
          </w:tcPr>
          <w:p>
            <w:pPr>
              <w:spacing w:after="40" w:before="40"/>
            </w:pPr>
            <w:r/>
            <w:r>
              <w:rPr>
                <w:rFonts w:ascii="Calibri" w:hAnsi="Calibri"/>
                <w:b w:val="0"/>
                <w:i w:val="0"/>
                <w:sz w:val="20"/>
              </w:rPr>
              <w:t>Rekruttering, rolletrapp, praktisk gjennomføring, erfaringsnotat</w:t>
            </w:r>
          </w:p>
        </w:tc>
      </w:tr>
      <w:tr>
        <w:tc>
          <w:tcPr>
            <w:tcW w:type="dxa" w:w="3249"/>
          </w:tcPr>
          <w:p>
            <w:pPr>
              <w:spacing w:after="40" w:before="40"/>
            </w:pPr>
            <w:r/>
            <w:r>
              <w:rPr>
                <w:rFonts w:ascii="Calibri" w:hAnsi="Calibri"/>
                <w:b w:val="0"/>
                <w:i w:val="0"/>
                <w:sz w:val="20"/>
              </w:rPr>
              <w:t>Prosjektleder</w:t>
            </w:r>
          </w:p>
        </w:tc>
        <w:tc>
          <w:tcPr>
            <w:tcW w:type="dxa" w:w="3249"/>
          </w:tcPr>
          <w:p>
            <w:pPr>
              <w:spacing w:after="40" w:before="40"/>
            </w:pPr>
            <w:r/>
            <w:r>
              <w:rPr>
                <w:rFonts w:ascii="Calibri" w:hAnsi="Calibri"/>
                <w:b w:val="0"/>
                <w:i w:val="0"/>
                <w:sz w:val="20"/>
              </w:rPr>
              <w:t>Bekreftes av Medvandrerne</w:t>
            </w:r>
          </w:p>
        </w:tc>
        <w:tc>
          <w:tcPr>
            <w:tcW w:type="dxa" w:w="3249"/>
          </w:tcPr>
          <w:p>
            <w:pPr>
              <w:spacing w:after="40" w:before="40"/>
            </w:pPr>
            <w:r/>
            <w:r>
              <w:rPr>
                <w:rFonts w:ascii="Calibri" w:hAnsi="Calibri"/>
                <w:b w:val="0"/>
                <w:i w:val="0"/>
                <w:sz w:val="20"/>
              </w:rPr>
              <w:t>Daglig ledelse, kontakt med Femundløpet og RHO, økonomi</w:t>
            </w:r>
          </w:p>
        </w:tc>
      </w:tr>
      <w:tr>
        <w:tc>
          <w:tcPr>
            <w:tcW w:type="dxa" w:w="3249"/>
          </w:tcPr>
          <w:p>
            <w:pPr>
              <w:spacing w:after="40" w:before="40"/>
            </w:pPr>
            <w:r/>
            <w:r>
              <w:rPr>
                <w:rFonts w:ascii="Calibri" w:hAnsi="Calibri"/>
                <w:b w:val="0"/>
                <w:i w:val="0"/>
                <w:sz w:val="20"/>
              </w:rPr>
              <w:t>Lagledere</w:t>
            </w:r>
          </w:p>
        </w:tc>
        <w:tc>
          <w:tcPr>
            <w:tcW w:type="dxa" w:w="3249"/>
          </w:tcPr>
          <w:p>
            <w:pPr>
              <w:spacing w:after="40" w:before="40"/>
            </w:pPr>
            <w:r/>
            <w:r>
              <w:rPr>
                <w:rFonts w:ascii="Calibri" w:hAnsi="Calibri"/>
                <w:b w:val="0"/>
                <w:i w:val="0"/>
                <w:sz w:val="20"/>
              </w:rPr>
              <w:t>Erfarne likepersoner</w:t>
            </w:r>
          </w:p>
        </w:tc>
        <w:tc>
          <w:tcPr>
            <w:tcW w:type="dxa" w:w="3249"/>
          </w:tcPr>
          <w:p>
            <w:pPr>
              <w:spacing w:after="40" w:before="40"/>
            </w:pPr>
            <w:r/>
            <w:r>
              <w:rPr>
                <w:rFonts w:ascii="Calibri" w:hAnsi="Calibri"/>
                <w:b w:val="0"/>
                <w:i w:val="0"/>
                <w:sz w:val="20"/>
              </w:rPr>
              <w:t>Sjekkpunkt og geografiske lag under løpet</w:t>
            </w:r>
          </w:p>
        </w:tc>
      </w:tr>
      <w:tr>
        <w:tc>
          <w:tcPr>
            <w:tcW w:type="dxa" w:w="3249"/>
          </w:tcPr>
          <w:p>
            <w:pPr>
              <w:spacing w:after="40" w:before="40"/>
            </w:pPr>
            <w:r/>
            <w:r>
              <w:rPr>
                <w:rFonts w:ascii="Calibri" w:hAnsi="Calibri"/>
                <w:b w:val="0"/>
                <w:i w:val="0"/>
                <w:sz w:val="20"/>
              </w:rPr>
              <w:t>Samarbeidspartnere</w:t>
            </w:r>
          </w:p>
        </w:tc>
        <w:tc>
          <w:tcPr>
            <w:tcW w:type="dxa" w:w="3249"/>
          </w:tcPr>
          <w:p>
            <w:pPr>
              <w:spacing w:after="40" w:before="40"/>
            </w:pPr>
            <w:r/>
            <w:r>
              <w:rPr>
                <w:rFonts w:ascii="Calibri" w:hAnsi="Calibri"/>
                <w:b w:val="0"/>
                <w:i w:val="0"/>
                <w:sz w:val="20"/>
              </w:rPr>
              <w:t>Tyrili, Solliakollektivet, Kirkens Bymisjon og andre som bekrefter</w:t>
            </w:r>
          </w:p>
        </w:tc>
        <w:tc>
          <w:tcPr>
            <w:tcW w:type="dxa" w:w="3249"/>
          </w:tcPr>
          <w:p>
            <w:pPr>
              <w:spacing w:after="40" w:before="40"/>
            </w:pPr>
            <w:r/>
            <w:r>
              <w:rPr>
                <w:rFonts w:ascii="Calibri" w:hAnsi="Calibri"/>
                <w:b w:val="0"/>
                <w:i w:val="0"/>
                <w:sz w:val="20"/>
              </w:rPr>
              <w:t>Egne deltakere inn i lagene, med ansvarlig følge der tiltaket krever det</w:t>
            </w:r>
          </w:p>
        </w:tc>
      </w:tr>
      <w:tr>
        <w:tc>
          <w:tcPr>
            <w:tcW w:type="dxa" w:w="3249"/>
          </w:tcPr>
          <w:p>
            <w:pPr>
              <w:spacing w:after="40" w:before="40"/>
            </w:pPr>
            <w:r/>
            <w:r>
              <w:rPr>
                <w:rFonts w:ascii="Calibri" w:hAnsi="Calibri"/>
                <w:b w:val="0"/>
                <w:i w:val="0"/>
                <w:sz w:val="20"/>
              </w:rPr>
              <w:t>Arrangør</w:t>
            </w:r>
          </w:p>
        </w:tc>
        <w:tc>
          <w:tcPr>
            <w:tcW w:type="dxa" w:w="3249"/>
          </w:tcPr>
          <w:p>
            <w:pPr>
              <w:spacing w:after="40" w:before="40"/>
            </w:pPr>
            <w:r/>
            <w:r>
              <w:rPr>
                <w:rFonts w:ascii="Calibri" w:hAnsi="Calibri"/>
                <w:b w:val="0"/>
                <w:i w:val="0"/>
                <w:sz w:val="20"/>
              </w:rPr>
              <w:t>Femundløpet AS</w:t>
            </w:r>
          </w:p>
        </w:tc>
        <w:tc>
          <w:tcPr>
            <w:tcW w:type="dxa" w:w="3249"/>
          </w:tcPr>
          <w:p>
            <w:pPr>
              <w:spacing w:after="40" w:before="40"/>
            </w:pPr>
            <w:r/>
            <w:r>
              <w:rPr>
                <w:rFonts w:ascii="Calibri" w:hAnsi="Calibri"/>
                <w:b w:val="0"/>
                <w:i w:val="0"/>
                <w:sz w:val="20"/>
              </w:rPr>
              <w:t>Oppdrag, opplæring i løpets rutiner, rammer på sjekkpunkt</w:t>
            </w:r>
          </w:p>
        </w:tc>
      </w:tr>
    </w:tbl>
    <w:p/>
    <w:p>
      <w:r>
        <w:rPr>
          <w:rFonts w:ascii="Calibri" w:hAnsi="Calibri"/>
          <w:b w:val="0"/>
          <w:i w:val="0"/>
          <w:sz w:val="22"/>
        </w:rPr>
        <w:t>Daglig leder i Medvandrerne er Roger Wangberg (roger@medvandrerne.org). Elin Larsen og Ivar var prosjektledere for arbeidet med å finansiere deltakelsen i 2026. Hvem som står som prosjektleder i Damnett, bør være den som faktisk leder tiltaket, med et kort avsnitt om erfaring fra tidligere løp. Fagutvalget vurderer prosjektleder og prosjektgruppe som eget kriterium.</w:t>
      </w:r>
    </w:p>
    <w:p>
      <w:r>
        <w:rPr>
          <w:rFonts w:ascii="Calibri" w:hAnsi="Calibri"/>
          <w:b w:val="0"/>
          <w:i w:val="0"/>
          <w:sz w:val="22"/>
        </w:rPr>
        <w:t>Styringen er enkel og tilstrekkelig for et ettårig tiltak:</w:t>
      </w:r>
    </w:p>
    <w:p>
      <w:pPr>
        <w:spacing w:after="40"/>
        <w:ind w:left="425"/>
      </w:pPr>
      <w:r>
        <w:rPr>
          <w:rFonts w:ascii="Calibri" w:hAnsi="Calibri"/>
          <w:b w:val="0"/>
          <w:i w:val="0"/>
          <w:sz w:val="22"/>
        </w:rPr>
        <w:t>• én prosjektleder</w:t>
      </w:r>
    </w:p>
    <w:p>
      <w:pPr>
        <w:spacing w:after="40"/>
        <w:ind w:left="425"/>
      </w:pPr>
      <w:r>
        <w:rPr>
          <w:rFonts w:ascii="Calibri" w:hAnsi="Calibri"/>
          <w:b w:val="0"/>
          <w:i w:val="0"/>
          <w:sz w:val="22"/>
        </w:rPr>
        <w:t>• en liten prosjektgruppe med lagledere og én kontakt per samarbeidende tiltak</w:t>
      </w:r>
    </w:p>
    <w:p>
      <w:pPr>
        <w:spacing w:after="40"/>
        <w:ind w:left="425"/>
      </w:pPr>
      <w:r>
        <w:rPr>
          <w:rFonts w:ascii="Calibri" w:hAnsi="Calibri"/>
          <w:b w:val="0"/>
          <w:i w:val="0"/>
          <w:sz w:val="22"/>
        </w:rPr>
        <w:t>• skriftlig oppdrag fra Femundløpet AS før oppstart</w:t>
      </w:r>
    </w:p>
    <w:p>
      <w:pPr>
        <w:spacing w:after="40"/>
        <w:ind w:left="425"/>
      </w:pPr>
      <w:r>
        <w:rPr>
          <w:rFonts w:ascii="Calibri" w:hAnsi="Calibri"/>
          <w:b w:val="0"/>
          <w:i w:val="0"/>
          <w:sz w:val="22"/>
        </w:rPr>
        <w:t>• kort status til RHO etter løpet og ved prosjektslutt</w:t>
      </w:r>
    </w:p>
    <w:p>
      <w:pPr>
        <w:spacing w:before="280" w:after="80"/>
      </w:pPr>
      <w:r>
        <w:rPr>
          <w:rFonts w:ascii="Calibri" w:hAnsi="Calibri"/>
          <w:b/>
          <w:i w:val="0"/>
          <w:color w:val="1F4E79"/>
          <w:sz w:val="32"/>
        </w:rPr>
        <w:t>10. Tidsplan og oppstart</w:t>
      </w:r>
    </w:p>
    <w:p>
      <w:r>
        <w:rPr>
          <w:rFonts w:ascii="Calibri" w:hAnsi="Calibri"/>
          <w:b w:val="0"/>
          <w:i w:val="0"/>
          <w:sz w:val="22"/>
        </w:rPr>
        <w:t>Dam krever at prosjektet som det søkes om, ikke er påbegynt. Oppstart skal ligge tidligst 60 dager og senest 180 dager etter at søknaden er sendt. Kostnader som påløper før oppstartsdatoen, kan som hovedregel ikke belastes prosjektet. Avtaler kan forberedes. Regninger som skal dekkes av tilskuddet, bør falle etter oppstart.</w:t>
      </w:r>
    </w:p>
    <w:p>
      <w:r>
        <w:rPr>
          <w:rFonts w:ascii="Calibri" w:hAnsi="Calibri"/>
          <w:b w:val="0"/>
          <w:i w:val="0"/>
          <w:sz w:val="22"/>
        </w:rPr>
        <w:t>Femundløpet 2027 har fast dato. To løp er derfor mulige:</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F4E79" w:val="clear"/>
          </w:tcPr>
          <w:p>
            <w:pPr>
              <w:spacing w:after="40" w:before="40"/>
            </w:pPr>
            <w:r>
              <w:rPr>
                <w:b/>
                <w:color w:val="FFFFFF"/>
              </w:rPr>
            </w:r>
            <w:r>
              <w:rPr>
                <w:rFonts w:ascii="Calibri" w:hAnsi="Calibri"/>
                <w:b/>
                <w:i w:val="0"/>
                <w:color w:val="FFFFFF"/>
                <w:sz w:val="20"/>
              </w:rPr>
              <w:t>Søknaden inne</w:t>
            </w:r>
          </w:p>
        </w:tc>
        <w:tc>
          <w:tcPr>
            <w:tcW w:type="dxa" w:w="3249"/>
            <w:shd w:fill="1F4E79" w:val="clear"/>
          </w:tcPr>
          <w:p>
            <w:pPr>
              <w:spacing w:after="40" w:before="40"/>
            </w:pPr>
            <w:r>
              <w:rPr>
                <w:b/>
                <w:color w:val="FFFFFF"/>
              </w:rPr>
            </w:r>
            <w:r>
              <w:rPr>
                <w:rFonts w:ascii="Calibri" w:hAnsi="Calibri"/>
                <w:b/>
                <w:i w:val="0"/>
                <w:color w:val="FFFFFF"/>
                <w:sz w:val="20"/>
              </w:rPr>
              <w:t>Tidligste lovlige oppstart</w:t>
            </w:r>
          </w:p>
        </w:tc>
        <w:tc>
          <w:tcPr>
            <w:tcW w:type="dxa" w:w="3249"/>
            <w:shd w:fill="1F4E79" w:val="clear"/>
          </w:tcPr>
          <w:p>
            <w:pPr>
              <w:spacing w:after="40" w:before="40"/>
            </w:pPr>
            <w:r>
              <w:rPr>
                <w:b/>
                <w:color w:val="FFFFFF"/>
              </w:rPr>
            </w:r>
            <w:r>
              <w:rPr>
                <w:rFonts w:ascii="Calibri" w:hAnsi="Calibri"/>
                <w:b/>
                <w:i w:val="0"/>
                <w:color w:val="FFFFFF"/>
                <w:sz w:val="20"/>
              </w:rPr>
              <w:t>Anbefalt prosjektperiode</w:t>
            </w:r>
          </w:p>
        </w:tc>
      </w:tr>
      <w:tr>
        <w:tc>
          <w:tcPr>
            <w:tcW w:type="dxa" w:w="3249"/>
          </w:tcPr>
          <w:p>
            <w:pPr>
              <w:spacing w:after="40" w:before="40"/>
            </w:pPr>
            <w:r/>
            <w:r>
              <w:rPr>
                <w:rFonts w:ascii="Calibri" w:hAnsi="Calibri"/>
                <w:b w:val="0"/>
                <w:i w:val="0"/>
                <w:sz w:val="20"/>
              </w:rPr>
              <w:t>Senest omkring 2. oktober 2026</w:t>
            </w:r>
          </w:p>
        </w:tc>
        <w:tc>
          <w:tcPr>
            <w:tcW w:type="dxa" w:w="3249"/>
          </w:tcPr>
          <w:p>
            <w:pPr>
              <w:spacing w:after="40" w:before="40"/>
            </w:pPr>
            <w:r/>
            <w:r>
              <w:rPr>
                <w:rFonts w:ascii="Calibri" w:hAnsi="Calibri"/>
                <w:b w:val="0"/>
                <w:i w:val="0"/>
                <w:sz w:val="20"/>
              </w:rPr>
              <w:t>1. desember 2026</w:t>
            </w:r>
          </w:p>
        </w:tc>
        <w:tc>
          <w:tcPr>
            <w:tcW w:type="dxa" w:w="3249"/>
          </w:tcPr>
          <w:p>
            <w:pPr>
              <w:spacing w:after="40" w:before="40"/>
            </w:pPr>
            <w:r/>
            <w:r>
              <w:rPr>
                <w:rFonts w:ascii="Calibri" w:hAnsi="Calibri"/>
                <w:b w:val="0"/>
                <w:i w:val="0"/>
                <w:sz w:val="20"/>
              </w:rPr>
              <w:t>1. desember 2026 – 30. juni 2027</w:t>
            </w:r>
          </w:p>
        </w:tc>
      </w:tr>
      <w:tr>
        <w:tc>
          <w:tcPr>
            <w:tcW w:type="dxa" w:w="3249"/>
          </w:tcPr>
          <w:p>
            <w:pPr>
              <w:spacing w:after="40" w:before="40"/>
            </w:pPr>
            <w:r/>
            <w:r>
              <w:rPr>
                <w:rFonts w:ascii="Calibri" w:hAnsi="Calibri"/>
                <w:b w:val="0"/>
                <w:i w:val="0"/>
                <w:sz w:val="20"/>
              </w:rPr>
              <w:t>Senest omkring 2. november 2026</w:t>
            </w:r>
          </w:p>
        </w:tc>
        <w:tc>
          <w:tcPr>
            <w:tcW w:type="dxa" w:w="3249"/>
          </w:tcPr>
          <w:p>
            <w:pPr>
              <w:spacing w:after="40" w:before="40"/>
            </w:pPr>
            <w:r/>
            <w:r>
              <w:rPr>
                <w:rFonts w:ascii="Calibri" w:hAnsi="Calibri"/>
                <w:b w:val="0"/>
                <w:i w:val="0"/>
                <w:sz w:val="20"/>
              </w:rPr>
              <w:t>1. januar 2027</w:t>
            </w:r>
          </w:p>
        </w:tc>
        <w:tc>
          <w:tcPr>
            <w:tcW w:type="dxa" w:w="3249"/>
          </w:tcPr>
          <w:p>
            <w:pPr>
              <w:spacing w:after="40" w:before="40"/>
            </w:pPr>
            <w:r/>
            <w:r>
              <w:rPr>
                <w:rFonts w:ascii="Calibri" w:hAnsi="Calibri"/>
                <w:b w:val="0"/>
                <w:i w:val="0"/>
                <w:sz w:val="20"/>
              </w:rPr>
              <w:t>1. januar 2027 – 30. juni 2027</w:t>
            </w:r>
          </w:p>
        </w:tc>
      </w:tr>
    </w:tbl>
    <w:p/>
    <w:p>
      <w:r>
        <w:rPr>
          <w:rFonts w:ascii="Calibri" w:hAnsi="Calibri"/>
          <w:b w:val="0"/>
          <w:i w:val="0"/>
          <w:sz w:val="22"/>
        </w:rPr>
        <w:t>Datoene bør regnes på nytt den dagen søknaden faktisk sendes. Jo senere søknad, jo kortere betalt forberedelse før 10. februar.</w:t>
      </w:r>
    </w:p>
    <w:p>
      <w:r>
        <w:rPr>
          <w:rFonts w:ascii="Calibri" w:hAnsi="Calibri"/>
          <w:b w:val="0"/>
          <w:i w:val="0"/>
          <w:sz w:val="22"/>
        </w:rPr>
        <w:t>Forslag til milepæler dersom oppstart er 1. desember 2026:</w:t>
      </w:r>
    </w:p>
    <w:tbl>
      <w:tblPr>
        <w:tblStyle w:val="TableGrid"/>
        <w:tblW w:type="auto" w:w="0"/>
        <w:tblLayout w:type="autofit"/>
        <w:tblLook w:firstColumn="1" w:firstRow="1" w:lastColumn="0" w:lastRow="0" w:noHBand="0" w:noVBand="1" w:val="04A0"/>
      </w:tblPr>
      <w:tblGrid>
        <w:gridCol w:w="4873"/>
        <w:gridCol w:w="4873"/>
      </w:tblGrid>
      <w:tr>
        <w:tc>
          <w:tcPr>
            <w:tcW w:type="dxa" w:w="4873"/>
            <w:shd w:fill="1F4E79" w:val="clear"/>
          </w:tcPr>
          <w:p>
            <w:pPr>
              <w:spacing w:after="40" w:before="40"/>
            </w:pPr>
            <w:r>
              <w:rPr>
                <w:b/>
                <w:color w:val="FFFFFF"/>
              </w:rPr>
            </w:r>
            <w:r>
              <w:rPr>
                <w:rFonts w:ascii="Calibri" w:hAnsi="Calibri"/>
                <w:b/>
                <w:i w:val="0"/>
                <w:color w:val="FFFFFF"/>
                <w:sz w:val="20"/>
              </w:rPr>
              <w:t>Når</w:t>
            </w:r>
          </w:p>
        </w:tc>
        <w:tc>
          <w:tcPr>
            <w:tcW w:type="dxa" w:w="4873"/>
            <w:shd w:fill="1F4E79" w:val="clear"/>
          </w:tcPr>
          <w:p>
            <w:pPr>
              <w:spacing w:after="40" w:before="40"/>
            </w:pPr>
            <w:r>
              <w:rPr>
                <w:b/>
                <w:color w:val="FFFFFF"/>
              </w:rPr>
            </w:r>
            <w:r>
              <w:rPr>
                <w:rFonts w:ascii="Calibri" w:hAnsi="Calibri"/>
                <w:b/>
                <w:i w:val="0"/>
                <w:color w:val="FFFFFF"/>
                <w:sz w:val="20"/>
              </w:rPr>
              <w:t>Hva</w:t>
            </w:r>
          </w:p>
        </w:tc>
      </w:tr>
      <w:tr>
        <w:tc>
          <w:tcPr>
            <w:tcW w:type="dxa" w:w="4873"/>
          </w:tcPr>
          <w:p>
            <w:pPr>
              <w:spacing w:after="40" w:before="40"/>
            </w:pPr>
            <w:r/>
            <w:r>
              <w:rPr>
                <w:rFonts w:ascii="Calibri" w:hAnsi="Calibri"/>
                <w:b w:val="0"/>
                <w:i w:val="0"/>
                <w:sz w:val="20"/>
              </w:rPr>
              <w:t>Desember 2026</w:t>
            </w:r>
          </w:p>
        </w:tc>
        <w:tc>
          <w:tcPr>
            <w:tcW w:type="dxa" w:w="4873"/>
          </w:tcPr>
          <w:p>
            <w:pPr>
              <w:spacing w:after="40" w:before="40"/>
            </w:pPr>
            <w:r/>
            <w:r>
              <w:rPr>
                <w:rFonts w:ascii="Calibri" w:hAnsi="Calibri"/>
                <w:b w:val="0"/>
                <w:i w:val="0"/>
                <w:sz w:val="20"/>
              </w:rPr>
              <w:t>Rollefordeling, avtale med Femundløpet, bestilling av transport og husrom</w:t>
            </w:r>
          </w:p>
        </w:tc>
      </w:tr>
      <w:tr>
        <w:tc>
          <w:tcPr>
            <w:tcW w:type="dxa" w:w="4873"/>
          </w:tcPr>
          <w:p>
            <w:pPr>
              <w:spacing w:after="40" w:before="40"/>
            </w:pPr>
            <w:r/>
            <w:r>
              <w:rPr>
                <w:rFonts w:ascii="Calibri" w:hAnsi="Calibri"/>
                <w:b w:val="0"/>
                <w:i w:val="0"/>
                <w:sz w:val="20"/>
              </w:rPr>
              <w:t>Januar 2027</w:t>
            </w:r>
          </w:p>
        </w:tc>
        <w:tc>
          <w:tcPr>
            <w:tcW w:type="dxa" w:w="4873"/>
          </w:tcPr>
          <w:p>
            <w:pPr>
              <w:spacing w:after="40" w:before="40"/>
            </w:pPr>
            <w:r/>
            <w:r>
              <w:rPr>
                <w:rFonts w:ascii="Calibri" w:hAnsi="Calibri"/>
                <w:b w:val="0"/>
                <w:i w:val="0"/>
                <w:sz w:val="20"/>
              </w:rPr>
              <w:t>Gjennomgang med nye deltakere og lagledere</w:t>
            </w:r>
          </w:p>
        </w:tc>
      </w:tr>
      <w:tr>
        <w:tc>
          <w:tcPr>
            <w:tcW w:type="dxa" w:w="4873"/>
          </w:tcPr>
          <w:p>
            <w:pPr>
              <w:spacing w:after="40" w:before="40"/>
            </w:pPr>
            <w:r/>
            <w:r>
              <w:rPr>
                <w:rFonts w:ascii="Calibri" w:hAnsi="Calibri"/>
                <w:b w:val="0"/>
                <w:i w:val="0"/>
                <w:sz w:val="20"/>
              </w:rPr>
              <w:t>10.–14. februar 2027</w:t>
            </w:r>
          </w:p>
        </w:tc>
        <w:tc>
          <w:tcPr>
            <w:tcW w:type="dxa" w:w="4873"/>
          </w:tcPr>
          <w:p>
            <w:pPr>
              <w:spacing w:after="40" w:before="40"/>
            </w:pPr>
            <w:r/>
            <w:r>
              <w:rPr>
                <w:rFonts w:ascii="Calibri" w:hAnsi="Calibri"/>
                <w:b w:val="0"/>
                <w:i w:val="0"/>
                <w:sz w:val="20"/>
              </w:rPr>
              <w:t>Gjennomføring</w:t>
            </w:r>
          </w:p>
        </w:tc>
      </w:tr>
      <w:tr>
        <w:tc>
          <w:tcPr>
            <w:tcW w:type="dxa" w:w="4873"/>
          </w:tcPr>
          <w:p>
            <w:pPr>
              <w:spacing w:after="40" w:before="40"/>
            </w:pPr>
            <w:r/>
            <w:r>
              <w:rPr>
                <w:rFonts w:ascii="Calibri" w:hAnsi="Calibri"/>
                <w:b w:val="0"/>
                <w:i w:val="0"/>
                <w:sz w:val="20"/>
              </w:rPr>
              <w:t>Innen fire uker etter løpet</w:t>
            </w:r>
          </w:p>
        </w:tc>
        <w:tc>
          <w:tcPr>
            <w:tcW w:type="dxa" w:w="4873"/>
          </w:tcPr>
          <w:p>
            <w:pPr>
              <w:spacing w:after="40" w:before="40"/>
            </w:pPr>
            <w:r/>
            <w:r>
              <w:rPr>
                <w:rFonts w:ascii="Calibri" w:hAnsi="Calibri"/>
                <w:b w:val="0"/>
                <w:i w:val="0"/>
                <w:sz w:val="20"/>
              </w:rPr>
              <w:t>Ettersamling i hvert lokallag</w:t>
            </w:r>
          </w:p>
        </w:tc>
      </w:tr>
      <w:tr>
        <w:tc>
          <w:tcPr>
            <w:tcW w:type="dxa" w:w="4873"/>
          </w:tcPr>
          <w:p>
            <w:pPr>
              <w:spacing w:after="40" w:before="40"/>
            </w:pPr>
            <w:r/>
            <w:r>
              <w:rPr>
                <w:rFonts w:ascii="Calibri" w:hAnsi="Calibri"/>
                <w:b w:val="0"/>
                <w:i w:val="0"/>
                <w:sz w:val="20"/>
              </w:rPr>
              <w:t>Mai–juni 2027</w:t>
            </w:r>
          </w:p>
        </w:tc>
        <w:tc>
          <w:tcPr>
            <w:tcW w:type="dxa" w:w="4873"/>
          </w:tcPr>
          <w:p>
            <w:pPr>
              <w:spacing w:after="40" w:before="40"/>
            </w:pPr>
            <w:r/>
            <w:r>
              <w:rPr>
                <w:rFonts w:ascii="Calibri" w:hAnsi="Calibri"/>
                <w:b w:val="0"/>
                <w:i w:val="0"/>
                <w:sz w:val="20"/>
              </w:rPr>
              <w:t>Erfaringsnotat, digital samling i regi av RHO, sluttrapport</w:t>
            </w:r>
          </w:p>
        </w:tc>
      </w:tr>
    </w:tbl>
    <w:p/>
    <w:p>
      <w:r>
        <w:rPr>
          <w:rFonts w:ascii="Calibri" w:hAnsi="Calibri"/>
          <w:b w:val="0"/>
          <w:i w:val="0"/>
          <w:sz w:val="22"/>
        </w:rPr>
        <w:t>Ti prosent av tilskuddet holdes tilbake til sluttrapporten er godkjent. Det bør ligge i likviditetsplanen.</w:t>
      </w:r>
    </w:p>
    <w:p>
      <w:pPr>
        <w:spacing w:before="280" w:after="80"/>
      </w:pPr>
      <w:r>
        <w:rPr>
          <w:rFonts w:ascii="Calibri" w:hAnsi="Calibri"/>
          <w:b/>
          <w:i w:val="0"/>
          <w:color w:val="1F4E79"/>
          <w:sz w:val="32"/>
        </w:rPr>
        <w:t>11. Budsjettforslag</w:t>
      </w:r>
    </w:p>
    <w:p>
      <w:r>
        <w:rPr>
          <w:rFonts w:ascii="Calibri" w:hAnsi="Calibri"/>
          <w:b w:val="0"/>
          <w:i w:val="0"/>
          <w:sz w:val="22"/>
        </w:rPr>
        <w:t>Tallene for transport, husrom og utstyr er Medvandrernes eget budsjett foran løpet i 2026, publisert i forbindelse med innsamlingen. De er et planleggingsgrunnlag for 2027, og bør byttes ut med tilbud før innsending. Pris på bil og hytte i februar kan ha endret seg.</w:t>
      </w:r>
    </w:p>
    <w:p>
      <w:r>
        <w:rPr>
          <w:rFonts w:ascii="Calibri" w:hAnsi="Calibri"/>
          <w:b w:val="0"/>
          <w:i w:val="0"/>
          <w:sz w:val="22"/>
        </w:rPr>
        <w:t>Dam avslår delfinansiering der søknadssummen utgjør under en tredjedel av totalbudsjettet. Frivillig arbeidsinnsats beskrives i teksten. Den holdes utenfor penge-budsjettet, slik at Dam-andelen forblir minst en tredjedel. Generell administrasjon, husleie og strøm som gjelder driften ellers, er indirekte kostnader og føres ikke på prosjektet.</w:t>
      </w:r>
    </w:p>
    <w:p>
      <w:pPr>
        <w:spacing w:before="200" w:after="40"/>
      </w:pPr>
      <w:r>
        <w:rPr>
          <w:rFonts w:ascii="Calibri" w:hAnsi="Calibri"/>
          <w:b/>
          <w:i w:val="0"/>
          <w:color w:val="2F5496"/>
          <w:sz w:val="26"/>
        </w:rPr>
        <w:t>Kjernbudsjett, dokumentert behov</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F4E79" w:val="clear"/>
          </w:tcPr>
          <w:p>
            <w:pPr>
              <w:spacing w:after="40" w:before="40"/>
            </w:pPr>
            <w:r>
              <w:rPr>
                <w:b/>
                <w:color w:val="FFFFFF"/>
              </w:rPr>
            </w:r>
            <w:r>
              <w:rPr>
                <w:rFonts w:ascii="Calibri" w:hAnsi="Calibri"/>
                <w:b/>
                <w:i w:val="0"/>
                <w:color w:val="FFFFFF"/>
                <w:sz w:val="20"/>
              </w:rPr>
              <w:t>Post</w:t>
            </w:r>
          </w:p>
        </w:tc>
        <w:tc>
          <w:tcPr>
            <w:tcW w:type="dxa" w:w="3249"/>
            <w:shd w:fill="1F4E79" w:val="clear"/>
          </w:tcPr>
          <w:p>
            <w:pPr>
              <w:spacing w:after="40" w:before="40"/>
            </w:pPr>
            <w:r>
              <w:rPr>
                <w:b/>
                <w:color w:val="FFFFFF"/>
              </w:rPr>
            </w:r>
            <w:r>
              <w:rPr>
                <w:rFonts w:ascii="Calibri" w:hAnsi="Calibri"/>
                <w:b/>
                <w:i w:val="0"/>
                <w:color w:val="FFFFFF"/>
                <w:sz w:val="20"/>
              </w:rPr>
              <w:t>Beløp</w:t>
            </w:r>
          </w:p>
        </w:tc>
        <w:tc>
          <w:tcPr>
            <w:tcW w:type="dxa" w:w="3249"/>
            <w:shd w:fill="1F4E79" w:val="clear"/>
          </w:tcPr>
          <w:p>
            <w:pPr>
              <w:spacing w:after="40" w:before="40"/>
            </w:pPr>
            <w:r>
              <w:rPr>
                <w:b/>
                <w:color w:val="FFFFFF"/>
              </w:rPr>
            </w:r>
            <w:r>
              <w:rPr>
                <w:rFonts w:ascii="Calibri" w:hAnsi="Calibri"/>
                <w:b/>
                <w:i w:val="0"/>
                <w:color w:val="FFFFFF"/>
                <w:sz w:val="20"/>
              </w:rPr>
              <w:t>Hva det dekker</w:t>
            </w:r>
          </w:p>
        </w:tc>
      </w:tr>
      <w:tr>
        <w:tc>
          <w:tcPr>
            <w:tcW w:type="dxa" w:w="3249"/>
          </w:tcPr>
          <w:p>
            <w:pPr>
              <w:spacing w:after="40" w:before="40"/>
            </w:pPr>
            <w:r/>
            <w:r>
              <w:rPr>
                <w:rFonts w:ascii="Calibri" w:hAnsi="Calibri"/>
                <w:b w:val="0"/>
                <w:i w:val="0"/>
                <w:sz w:val="20"/>
              </w:rPr>
              <w:t>Transport</w:t>
            </w:r>
          </w:p>
        </w:tc>
        <w:tc>
          <w:tcPr>
            <w:tcW w:type="dxa" w:w="3249"/>
          </w:tcPr>
          <w:p>
            <w:pPr>
              <w:spacing w:after="40" w:before="40"/>
            </w:pPr>
            <w:r/>
            <w:r>
              <w:rPr>
                <w:rFonts w:ascii="Calibri" w:hAnsi="Calibri"/>
                <w:b w:val="0"/>
                <w:i w:val="0"/>
                <w:sz w:val="20"/>
              </w:rPr>
              <w:t>100 000</w:t>
            </w:r>
          </w:p>
        </w:tc>
        <w:tc>
          <w:tcPr>
            <w:tcW w:type="dxa" w:w="3249"/>
          </w:tcPr>
          <w:p>
            <w:pPr>
              <w:spacing w:after="40" w:before="40"/>
            </w:pPr>
            <w:r/>
            <w:r>
              <w:rPr>
                <w:rFonts w:ascii="Calibri" w:hAnsi="Calibri"/>
                <w:b w:val="0"/>
                <w:i w:val="0"/>
                <w:sz w:val="20"/>
              </w:rPr>
              <w:t>Leiebil slik at frivillige kan reise fra Stavanger, Bergen og Oslo til Røros, og kjøre mellom sjekkpunktene</w:t>
            </w:r>
          </w:p>
        </w:tc>
      </w:tr>
      <w:tr>
        <w:tc>
          <w:tcPr>
            <w:tcW w:type="dxa" w:w="3249"/>
          </w:tcPr>
          <w:p>
            <w:pPr>
              <w:spacing w:after="40" w:before="40"/>
            </w:pPr>
            <w:r/>
            <w:r>
              <w:rPr>
                <w:rFonts w:ascii="Calibri" w:hAnsi="Calibri"/>
                <w:b w:val="0"/>
                <w:i w:val="0"/>
                <w:sz w:val="20"/>
              </w:rPr>
              <w:t>Husrom</w:t>
            </w:r>
          </w:p>
        </w:tc>
        <w:tc>
          <w:tcPr>
            <w:tcW w:type="dxa" w:w="3249"/>
          </w:tcPr>
          <w:p>
            <w:pPr>
              <w:spacing w:after="40" w:before="40"/>
            </w:pPr>
            <w:r/>
            <w:r>
              <w:rPr>
                <w:rFonts w:ascii="Calibri" w:hAnsi="Calibri"/>
                <w:b w:val="0"/>
                <w:i w:val="0"/>
                <w:sz w:val="20"/>
              </w:rPr>
              <w:t>50 000</w:t>
            </w:r>
          </w:p>
        </w:tc>
        <w:tc>
          <w:tcPr>
            <w:tcW w:type="dxa" w:w="3249"/>
          </w:tcPr>
          <w:p>
            <w:pPr>
              <w:spacing w:after="40" w:before="40"/>
            </w:pPr>
            <w:r/>
            <w:r>
              <w:rPr>
                <w:rFonts w:ascii="Calibri" w:hAnsi="Calibri"/>
                <w:b w:val="0"/>
                <w:i w:val="0"/>
                <w:sz w:val="20"/>
              </w:rPr>
              <w:t>Hytter og samfunnshus ved sjekkpunktene, blant annet Tufsingdalen, Drevsjø og Elgå</w:t>
            </w:r>
          </w:p>
        </w:tc>
      </w:tr>
      <w:tr>
        <w:tc>
          <w:tcPr>
            <w:tcW w:type="dxa" w:w="3249"/>
          </w:tcPr>
          <w:p>
            <w:pPr>
              <w:spacing w:after="40" w:before="40"/>
            </w:pPr>
            <w:r/>
            <w:r>
              <w:rPr>
                <w:rFonts w:ascii="Calibri" w:hAnsi="Calibri"/>
                <w:b w:val="0"/>
                <w:i w:val="0"/>
                <w:sz w:val="20"/>
              </w:rPr>
              <w:t>Mat, klær og utstyr</w:t>
            </w:r>
          </w:p>
        </w:tc>
        <w:tc>
          <w:tcPr>
            <w:tcW w:type="dxa" w:w="3249"/>
          </w:tcPr>
          <w:p>
            <w:pPr>
              <w:spacing w:after="40" w:before="40"/>
            </w:pPr>
            <w:r/>
            <w:r>
              <w:rPr>
                <w:rFonts w:ascii="Calibri" w:hAnsi="Calibri"/>
                <w:b w:val="0"/>
                <w:i w:val="0"/>
                <w:sz w:val="20"/>
              </w:rPr>
              <w:t>10 000</w:t>
            </w:r>
          </w:p>
        </w:tc>
        <w:tc>
          <w:tcPr>
            <w:tcW w:type="dxa" w:w="3249"/>
          </w:tcPr>
          <w:p>
            <w:pPr>
              <w:spacing w:after="40" w:before="40"/>
            </w:pPr>
            <w:r/>
            <w:r>
              <w:rPr>
                <w:rFonts w:ascii="Calibri" w:hAnsi="Calibri"/>
                <w:b w:val="0"/>
                <w:i w:val="0"/>
                <w:sz w:val="20"/>
              </w:rPr>
              <w:t>Det som skal til for å stå i kulda. Bør regnes på nytt ut fra antall personer og døgn</w:t>
            </w:r>
          </w:p>
        </w:tc>
      </w:tr>
      <w:tr>
        <w:tc>
          <w:tcPr>
            <w:tcW w:type="dxa" w:w="3249"/>
          </w:tcPr>
          <w:p>
            <w:pPr>
              <w:spacing w:after="40" w:before="40"/>
            </w:pPr>
            <w:r/>
            <w:r>
              <w:rPr>
                <w:rFonts w:ascii="Calibri" w:hAnsi="Calibri"/>
                <w:b/>
                <w:i w:val="0"/>
                <w:sz w:val="20"/>
              </w:rPr>
              <w:t>Søknadssum</w:t>
            </w:r>
          </w:p>
        </w:tc>
        <w:tc>
          <w:tcPr>
            <w:tcW w:type="dxa" w:w="3249"/>
          </w:tcPr>
          <w:p>
            <w:pPr>
              <w:spacing w:after="40" w:before="40"/>
            </w:pPr>
            <w:r/>
            <w:r>
              <w:rPr>
                <w:rFonts w:ascii="Calibri" w:hAnsi="Calibri"/>
                <w:b/>
                <w:i w:val="0"/>
                <w:sz w:val="20"/>
              </w:rPr>
              <w:t>160 000</w:t>
            </w:r>
          </w:p>
        </w:tc>
        <w:tc>
          <w:tcPr>
            <w:tcW w:type="dxa" w:w="3249"/>
          </w:tcPr>
          <w:p>
            <w:pPr>
              <w:spacing w:after="40" w:before="40"/>
            </w:pPr>
            <w:r/>
            <w:r>
              <w:rPr>
                <w:rFonts w:ascii="Calibri" w:hAnsi="Calibri"/>
                <w:b w:val="0"/>
                <w:i w:val="0"/>
                <w:sz w:val="20"/>
              </w:rPr>
              <w:t>Hele den kontante prosjektkostnaden</w:t>
            </w:r>
          </w:p>
        </w:tc>
      </w:tr>
    </w:tbl>
    <w:p/>
    <w:p>
      <w:r>
        <w:rPr>
          <w:rFonts w:ascii="Calibri" w:hAnsi="Calibri"/>
          <w:b w:val="0"/>
          <w:i w:val="0"/>
          <w:sz w:val="22"/>
        </w:rPr>
        <w:t>160 000 kroner ligger innenfor Helse (40 000–400 000). Dersom dette er hele penge-budsjettet, utgjør søknadssummen hele kostnaden, og tredjedelskravet er oppfylt.</w:t>
      </w:r>
    </w:p>
    <w:p>
      <w:r>
        <w:rPr>
          <w:rFonts w:ascii="Calibri" w:hAnsi="Calibri"/>
          <w:b w:val="0"/>
          <w:i w:val="0"/>
          <w:sz w:val="22"/>
        </w:rPr>
        <w:t>Matposten på 10 000 kroner er lav for et lag på opptil 60 over flere døgn. Den bør enten økes med en enkel utregning (personer × døgn × sats), eller forklares med at samarbeidende tiltak dekker mat for egne deltakere. En uforklart lav post svekker vurderingen av ressursbruk.</w:t>
      </w:r>
    </w:p>
    <w:p>
      <w:pPr>
        <w:spacing w:before="200" w:after="40"/>
      </w:pPr>
      <w:r>
        <w:rPr>
          <w:rFonts w:ascii="Calibri" w:hAnsi="Calibri"/>
          <w:b/>
          <w:i w:val="0"/>
          <w:color w:val="2F5496"/>
          <w:sz w:val="26"/>
        </w:rPr>
        <w:t>Tillegg som styrker prosjektet, dersom de prises med tilbud</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F4E79" w:val="clear"/>
          </w:tcPr>
          <w:p>
            <w:pPr>
              <w:spacing w:after="40" w:before="40"/>
            </w:pPr>
            <w:r>
              <w:rPr>
                <w:b/>
                <w:color w:val="FFFFFF"/>
              </w:rPr>
            </w:r>
            <w:r>
              <w:rPr>
                <w:rFonts w:ascii="Calibri" w:hAnsi="Calibri"/>
                <w:b/>
                <w:i w:val="0"/>
                <w:color w:val="FFFFFF"/>
                <w:sz w:val="20"/>
              </w:rPr>
              <w:t>Post</w:t>
            </w:r>
          </w:p>
        </w:tc>
        <w:tc>
          <w:tcPr>
            <w:tcW w:type="dxa" w:w="3249"/>
            <w:shd w:fill="1F4E79" w:val="clear"/>
          </w:tcPr>
          <w:p>
            <w:pPr>
              <w:spacing w:after="40" w:before="40"/>
            </w:pPr>
            <w:r>
              <w:rPr>
                <w:b/>
                <w:color w:val="FFFFFF"/>
              </w:rPr>
            </w:r>
            <w:r>
              <w:rPr>
                <w:rFonts w:ascii="Calibri" w:hAnsi="Calibri"/>
                <w:b/>
                <w:i w:val="0"/>
                <w:color w:val="FFFFFF"/>
                <w:sz w:val="20"/>
              </w:rPr>
              <w:t>Foreløpig anslag</w:t>
            </w:r>
          </w:p>
        </w:tc>
        <w:tc>
          <w:tcPr>
            <w:tcW w:type="dxa" w:w="3249"/>
            <w:shd w:fill="1F4E79" w:val="clear"/>
          </w:tcPr>
          <w:p>
            <w:pPr>
              <w:spacing w:after="40" w:before="40"/>
            </w:pPr>
            <w:r>
              <w:rPr>
                <w:b/>
                <w:color w:val="FFFFFF"/>
              </w:rPr>
            </w:r>
            <w:r>
              <w:rPr>
                <w:rFonts w:ascii="Calibri" w:hAnsi="Calibri"/>
                <w:b/>
                <w:i w:val="0"/>
                <w:color w:val="FFFFFF"/>
                <w:sz w:val="20"/>
              </w:rPr>
              <w:t>Merknad</w:t>
            </w:r>
          </w:p>
        </w:tc>
      </w:tr>
      <w:tr>
        <w:tc>
          <w:tcPr>
            <w:tcW w:type="dxa" w:w="3249"/>
          </w:tcPr>
          <w:p>
            <w:pPr>
              <w:spacing w:after="40" w:before="40"/>
            </w:pPr>
            <w:r/>
            <w:r>
              <w:rPr>
                <w:rFonts w:ascii="Calibri" w:hAnsi="Calibri"/>
                <w:b w:val="0"/>
                <w:i w:val="0"/>
                <w:sz w:val="20"/>
              </w:rPr>
              <w:t>Én forberedende samling for lagledere og nye</w:t>
            </w:r>
          </w:p>
        </w:tc>
        <w:tc>
          <w:tcPr>
            <w:tcW w:type="dxa" w:w="3249"/>
          </w:tcPr>
          <w:p>
            <w:pPr>
              <w:spacing w:after="40" w:before="40"/>
            </w:pPr>
            <w:r/>
            <w:r>
              <w:rPr>
                <w:rFonts w:ascii="Calibri" w:hAnsi="Calibri"/>
                <w:b w:val="0"/>
                <w:i w:val="0"/>
                <w:sz w:val="20"/>
              </w:rPr>
              <w:t>25 000</w:t>
            </w:r>
          </w:p>
        </w:tc>
        <w:tc>
          <w:tcPr>
            <w:tcW w:type="dxa" w:w="3249"/>
          </w:tcPr>
          <w:p>
            <w:pPr>
              <w:spacing w:after="40" w:before="40"/>
            </w:pPr>
            <w:r/>
            <w:r>
              <w:rPr>
                <w:rFonts w:ascii="Calibri" w:hAnsi="Calibri"/>
                <w:b w:val="0"/>
                <w:i w:val="0"/>
                <w:sz w:val="20"/>
              </w:rPr>
              <w:t>Reise og enkelt lokale. Tas med bare hvis den faller etter oppstartsdato</w:t>
            </w:r>
          </w:p>
        </w:tc>
      </w:tr>
      <w:tr>
        <w:tc>
          <w:tcPr>
            <w:tcW w:type="dxa" w:w="3249"/>
          </w:tcPr>
          <w:p>
            <w:pPr>
              <w:spacing w:after="40" w:before="40"/>
            </w:pPr>
            <w:r/>
            <w:r>
              <w:rPr>
                <w:rFonts w:ascii="Calibri" w:hAnsi="Calibri"/>
                <w:b w:val="0"/>
                <w:i w:val="0"/>
                <w:sz w:val="20"/>
              </w:rPr>
              <w:t>Ettersamling og produksjon av erfaringsnotat</w:t>
            </w:r>
          </w:p>
        </w:tc>
        <w:tc>
          <w:tcPr>
            <w:tcW w:type="dxa" w:w="3249"/>
          </w:tcPr>
          <w:p>
            <w:pPr>
              <w:spacing w:after="40" w:before="40"/>
            </w:pPr>
            <w:r/>
            <w:r>
              <w:rPr>
                <w:rFonts w:ascii="Calibri" w:hAnsi="Calibri"/>
                <w:b w:val="0"/>
                <w:i w:val="0"/>
                <w:sz w:val="20"/>
              </w:rPr>
              <w:t>15 000</w:t>
            </w:r>
          </w:p>
        </w:tc>
        <w:tc>
          <w:tcPr>
            <w:tcW w:type="dxa" w:w="3249"/>
          </w:tcPr>
          <w:p>
            <w:pPr>
              <w:spacing w:after="40" w:before="40"/>
            </w:pPr>
            <w:r/>
            <w:r>
              <w:rPr>
                <w:rFonts w:ascii="Calibri" w:hAnsi="Calibri"/>
                <w:b w:val="0"/>
                <w:i w:val="0"/>
                <w:sz w:val="20"/>
              </w:rPr>
              <w:t>Kan holdes lavt dersom lagene møtes lokalt og RHO står for den digitale formidlingen</w:t>
            </w:r>
          </w:p>
        </w:tc>
      </w:tr>
      <w:tr>
        <w:tc>
          <w:tcPr>
            <w:tcW w:type="dxa" w:w="3249"/>
          </w:tcPr>
          <w:p>
            <w:pPr>
              <w:spacing w:after="40" w:before="40"/>
            </w:pPr>
            <w:r/>
            <w:r>
              <w:rPr>
                <w:rFonts w:ascii="Calibri" w:hAnsi="Calibri"/>
                <w:b/>
                <w:i w:val="0"/>
                <w:sz w:val="20"/>
              </w:rPr>
              <w:t>Mulig søknadssum med tillegg</w:t>
            </w:r>
          </w:p>
        </w:tc>
        <w:tc>
          <w:tcPr>
            <w:tcW w:type="dxa" w:w="3249"/>
          </w:tcPr>
          <w:p>
            <w:pPr>
              <w:spacing w:after="40" w:before="40"/>
            </w:pPr>
            <w:r/>
            <w:r>
              <w:rPr>
                <w:rFonts w:ascii="Calibri" w:hAnsi="Calibri"/>
                <w:b/>
                <w:i w:val="0"/>
                <w:sz w:val="20"/>
              </w:rPr>
              <w:t>200 000</w:t>
            </w:r>
          </w:p>
        </w:tc>
        <w:tc>
          <w:tcPr>
            <w:tcW w:type="dxa" w:w="3249"/>
          </w:tcPr>
          <w:p>
            <w:pPr>
              <w:spacing w:after="40" w:before="40"/>
            </w:pPr>
            <w:r/>
            <w:r>
              <w:rPr>
                <w:rFonts w:ascii="Calibri" w:hAnsi="Calibri"/>
                <w:b w:val="0"/>
                <w:i w:val="0"/>
                <w:sz w:val="20"/>
              </w:rPr>
              <w:t>Fortsatt innenfor rammen, og fortsatt hele kontantbudsjettet</w:t>
            </w:r>
          </w:p>
        </w:tc>
      </w:tr>
    </w:tbl>
    <w:p/>
    <w:p>
      <w:r>
        <w:rPr>
          <w:rFonts w:ascii="Calibri" w:hAnsi="Calibri"/>
          <w:b w:val="0"/>
          <w:i w:val="0"/>
          <w:sz w:val="22"/>
        </w:rPr>
        <w:t xml:space="preserve">Anbefaling: søk om </w:t>
      </w:r>
      <w:r>
        <w:rPr>
          <w:rFonts w:ascii="Calibri" w:hAnsi="Calibri"/>
          <w:b/>
          <w:i w:val="0"/>
          <w:sz w:val="22"/>
        </w:rPr>
        <w:t>160 000 kroner</w:t>
      </w:r>
      <w:r>
        <w:rPr>
          <w:rFonts w:ascii="Calibri" w:hAnsi="Calibri"/>
          <w:b w:val="0"/>
          <w:i w:val="0"/>
          <w:sz w:val="22"/>
        </w:rPr>
        <w:t xml:space="preserve"> hvis tilbudene ikke er klare, eller om </w:t>
      </w:r>
      <w:r>
        <w:rPr>
          <w:rFonts w:ascii="Calibri" w:hAnsi="Calibri"/>
          <w:b/>
          <w:i w:val="0"/>
          <w:sz w:val="22"/>
        </w:rPr>
        <w:t>200 000 kroner</w:t>
      </w:r>
      <w:r>
        <w:rPr>
          <w:rFonts w:ascii="Calibri" w:hAnsi="Calibri"/>
          <w:b w:val="0"/>
          <w:i w:val="0"/>
          <w:sz w:val="22"/>
        </w:rPr>
        <w:t xml:space="preserve"> hvis forberedelse og etterarbeid er priset. Begge summene er forsvarlige. En søknad med runde tall uten forklaring scorer svakere på gjennomføring enn en søknad der hver post er knyttet til en aktivitet.</w:t>
      </w:r>
    </w:p>
    <w:p>
      <w:r>
        <w:rPr>
          <w:rFonts w:ascii="Calibri" w:hAnsi="Calibri"/>
          <w:b w:val="0"/>
          <w:i w:val="0"/>
          <w:sz w:val="22"/>
        </w:rPr>
        <w:t>Egenandel i form av ulønnet innsats fra likepersoner, prosjektleder og RHO kan nevnes i teksten som gjennomføringsevne. Den trenger ikke omregnes til kroner i budsjettabellen.</w:t>
      </w:r>
    </w:p>
    <w:p>
      <w:pPr>
        <w:spacing w:before="280" w:after="80"/>
      </w:pPr>
      <w:r>
        <w:rPr>
          <w:rFonts w:ascii="Calibri" w:hAnsi="Calibri"/>
          <w:b/>
          <w:i w:val="0"/>
          <w:color w:val="1F4E79"/>
          <w:sz w:val="32"/>
        </w:rPr>
        <w:t>12. Tekster som kan brukes i Damnett</w:t>
      </w:r>
    </w:p>
    <w:p>
      <w:r>
        <w:rPr>
          <w:rFonts w:ascii="Calibri" w:hAnsi="Calibri"/>
          <w:b w:val="0"/>
          <w:i w:val="0"/>
          <w:sz w:val="22"/>
        </w:rPr>
        <w:t>Fagutvalget vurderer bare teksten i skjemaet. Lenker regnes ikke med. Historien må derfor stå i feltene. Tegngrensene varierer fra felt til felt, og utkastene under er holdt korte nok til trange felt. De kan utvides der skjemaet gir plass. Tall merket med hakeparentes fylles inn før innsending.</w:t>
      </w:r>
    </w:p>
    <w:p>
      <w:r>
        <w:rPr>
          <w:rFonts w:ascii="Calibri" w:hAnsi="Calibri"/>
          <w:b w:val="0"/>
          <w:i w:val="0"/>
          <w:sz w:val="22"/>
        </w:rPr>
        <w:t>Lengde nå, uten overskrift: bakgrunn 1 574 tegn, gjennomføring 1 309 tegn, nytte 858 tegn, frivillighet og brukermedvirkning 713 tegn.</w:t>
      </w:r>
    </w:p>
    <w:p>
      <w:pPr>
        <w:spacing w:before="200" w:after="40"/>
      </w:pPr>
      <w:r>
        <w:rPr>
          <w:rFonts w:ascii="Calibri" w:hAnsi="Calibri"/>
          <w:b/>
          <w:i w:val="0"/>
          <w:color w:val="2F5496"/>
          <w:sz w:val="26"/>
        </w:rPr>
        <w:t>Prosjektnavn</w:t>
      </w:r>
    </w:p>
    <w:p>
      <w:r>
        <w:rPr>
          <w:rFonts w:ascii="Calibri" w:hAnsi="Calibri"/>
          <w:b w:val="0"/>
          <w:i w:val="0"/>
          <w:sz w:val="22"/>
        </w:rPr>
        <w:t>Sett og spurt. Fra utenforskap til frivillig ansvar på Femundløpet 2027</w:t>
      </w:r>
    </w:p>
    <w:p>
      <w:pPr>
        <w:spacing w:before="200" w:after="40"/>
      </w:pPr>
      <w:r>
        <w:rPr>
          <w:rFonts w:ascii="Calibri" w:hAnsi="Calibri"/>
          <w:b/>
          <w:i w:val="0"/>
          <w:color w:val="2F5496"/>
          <w:sz w:val="26"/>
        </w:rPr>
        <w:t>Bakgrunn og behov</w:t>
      </w:r>
    </w:p>
    <w:p>
      <w:r>
        <w:rPr>
          <w:rFonts w:ascii="Calibri" w:hAnsi="Calibri"/>
          <w:b w:val="0"/>
          <w:i w:val="0"/>
          <w:sz w:val="22"/>
        </w:rPr>
        <w:t>Mennesker med rusproblemer og psykisk uhelse står ofte utenfor rollene der andre blir sett og regnet med. Behandling og oppfølging er nødvendig. Det finnes færre arenaer der den samme personen får et oppdrag andre er avhengige av, på samme vilkår som øvrige frivillige.</w:t>
      </w:r>
    </w:p>
    <w:p>
      <w:r>
        <w:rPr>
          <w:rFonts w:ascii="Calibri" w:hAnsi="Calibri"/>
          <w:b w:val="0"/>
          <w:i w:val="0"/>
          <w:sz w:val="22"/>
        </w:rPr>
        <w:t>Femundløpet er et årlig langdistanseløp med hund, og arrangøren omtaler det som verdens største i sitt slag målt i antall deltakere. Løpet 2027 går 10.–14. februar, med start og mål på Røros, og bæres av mer enn 900 frivillige. Stiftelsen Medvandrerne har i en årrekke vært en del av denne dugnaden. Deltakerne drifter sjekkpunkter og bidrar i start- og målområdet. De tar imot spann, tar tid, legger ut halm, står vakt og svarer på spørsmål gjennom natten. I 2025 fikk Medvandrerne Femundløpets frivillighetspris.</w:t>
      </w:r>
    </w:p>
    <w:p>
      <w:r>
        <w:rPr>
          <w:rFonts w:ascii="Calibri" w:hAnsi="Calibri"/>
          <w:b w:val="0"/>
          <w:i w:val="0"/>
          <w:sz w:val="22"/>
        </w:rPr>
        <w:t>For deltakerne er den gule vesten et helsetiltak. Mange er vant til å være usynlige. På sjekkpunktet er de den folk stopper og spør. En deltaker har beskrevet det som å få prøve seg i noe større enn seg selv, som frivillig og ikke som pasient eller innsatt. Samarbeidende behandlingsmiljø forteller at erfaringen brukes senere, når hverdagen er krevende.</w:t>
      </w:r>
    </w:p>
    <w:p>
      <w:r>
        <w:rPr>
          <w:rFonts w:ascii="Calibri" w:hAnsi="Calibri"/>
          <w:b w:val="0"/>
          <w:i w:val="0"/>
          <w:sz w:val="22"/>
        </w:rPr>
        <w:t>Behovet er todelt. Målgruppen trenger en avgrenset og virkelig oppgave, ledet av likepersoner. Og økonomien avgjør hvem som kommer fram. Frivillige reiser fra Stavanger, Bergen, Oslo, Asker og Hallingdal og bor ved sjekkpunktene. Foran løpet i 2026 var budsjettet 160 000 kroner til transport, husrom og utstyr. En folkeinnsamling dekket 13 865 kroner. Uten prosjektstøtte blir laget mindre, og de som har minst, blir igjen hjemme.</w:t>
      </w:r>
    </w:p>
    <w:p>
      <w:pPr>
        <w:spacing w:before="200" w:after="40"/>
      </w:pPr>
      <w:r>
        <w:rPr>
          <w:rFonts w:ascii="Calibri" w:hAnsi="Calibri"/>
          <w:b/>
          <w:i w:val="0"/>
          <w:color w:val="2F5496"/>
          <w:sz w:val="26"/>
        </w:rPr>
        <w:t>Hva vi skal gjøre, og hvordan</w:t>
      </w:r>
    </w:p>
    <w:p>
      <w:r>
        <w:rPr>
          <w:rFonts w:ascii="Calibri" w:hAnsi="Calibri"/>
          <w:b w:val="0"/>
          <w:i w:val="0"/>
          <w:sz w:val="22"/>
        </w:rPr>
        <w:t>Prosjektet er ettårig og følger Femundløpet 10.–14. februar 2027. Det har tre faser.</w:t>
      </w:r>
    </w:p>
    <w:p>
      <w:r>
        <w:rPr>
          <w:rFonts w:ascii="Calibri" w:hAnsi="Calibri"/>
          <w:b w:val="0"/>
          <w:i w:val="0"/>
          <w:sz w:val="22"/>
        </w:rPr>
        <w:t>I forberedelsen fordeler erfarne likepersoner roller sammen med nye deltakere. Nye får én avgrenset oppgave med en erfaren ved siden av. Erfarne tar ansvar for tid, spann eller vakt. Noen leder lag. Alle får en praktisk gjennomgang av oppgaven, kulde og hvile. Aktiviteten er rusfri. Deltakelse er frivillig, og ingen rolle er større enn det den enkelte tåler den dagen.</w:t>
      </w:r>
    </w:p>
    <w:p>
      <w:r>
        <w:rPr>
          <w:rFonts w:ascii="Calibri" w:hAnsi="Calibri"/>
          <w:b w:val="0"/>
          <w:i w:val="0"/>
          <w:sz w:val="22"/>
        </w:rPr>
        <w:t>Under løpet drifter laget avtalte sjekkpunkter og bidrar i start- og målområdet på Røros, i samarbeid med Femundløpet AS. Oppgavene er de løpet trenger: ta imot og sende ut spann, tidtaking, hjelpe hunder, halm, vakthold og publikumskontakt. Deltakere fra Tyrili, Solliakollektivet, Kirkens Bymisjon og andre tiltak som bekrefter plass, inngår i de samme lagene. De møter opp som funksjonærer.</w:t>
      </w:r>
    </w:p>
    <w:p>
      <w:r>
        <w:rPr>
          <w:rFonts w:ascii="Calibri" w:hAnsi="Calibri"/>
          <w:b w:val="0"/>
          <w:i w:val="0"/>
          <w:sz w:val="22"/>
        </w:rPr>
        <w:t>Etter hjemkomst har hvert lokallag innen fire uker en samling om hva den enkelte mestret, og hva som kan brukes i hverdagen. Deltakerne skriver et kort erfaringsnotat. Rusfeltets hovedorganisasjon publiserer det og inviterer medlemsvirksomheter til én digital erfaringsdeling innen 30. juni 2027.</w:t>
      </w:r>
    </w:p>
    <w:p>
      <w:r>
        <w:rPr>
          <w:rFonts w:ascii="Calibri" w:hAnsi="Calibri"/>
          <w:b w:val="0"/>
          <w:i w:val="0"/>
          <w:sz w:val="22"/>
        </w:rPr>
        <w:t>Omfanget er inntil 60 frivillige. Sjekkpunktene for 2027 navngis i prosjektplanen når avtalen med Femundløpet AS er skriftlig. [Sett inn punkt og antall her.]</w:t>
      </w:r>
    </w:p>
    <w:p>
      <w:pPr>
        <w:spacing w:before="200" w:after="40"/>
      </w:pPr>
      <w:r>
        <w:rPr>
          <w:rFonts w:ascii="Calibri" w:hAnsi="Calibri"/>
          <w:b/>
          <w:i w:val="0"/>
          <w:color w:val="2F5496"/>
          <w:sz w:val="26"/>
        </w:rPr>
        <w:t>Nytte</w:t>
      </w:r>
    </w:p>
    <w:p>
      <w:r>
        <w:rPr>
          <w:rFonts w:ascii="Calibri" w:hAnsi="Calibri"/>
          <w:b w:val="0"/>
          <w:i w:val="0"/>
          <w:sz w:val="22"/>
        </w:rPr>
        <w:t>Deltakeren får en erfaring av å være den som blir spurt, og av å stå i et oppdrag som må gjøres. Det styrker mestring, tilhørighet og sosial deltakelse. Noen tar større ansvar neste gang de stiller. Noen finner friluftsliv som en rusfri interesse. Lagene tar minnet med tilbake til bolig, ettervern og behandling.</w:t>
      </w:r>
    </w:p>
    <w:p>
      <w:r>
        <w:rPr>
          <w:rFonts w:ascii="Calibri" w:hAnsi="Calibri"/>
          <w:b w:val="0"/>
          <w:i w:val="0"/>
          <w:sz w:val="22"/>
        </w:rPr>
        <w:t>Rusfeltet får en kort beskrivelse av metoden: et ordinært frivilligoppdrag, ledet av likepersoner, med en rolletrapp fra ny deltaker til lagleder, og en planlagt vei tilbake til hverdagen. RHO når egne medlemsvirksomheter med notatet og en digital samling. Flere tiltak kan da slippe deltakere til i virkelige oppdrag, med forberedelse og etterarbeid.</w:t>
      </w:r>
    </w:p>
    <w:p>
      <w:r>
        <w:rPr>
          <w:rFonts w:ascii="Calibri" w:hAnsi="Calibri"/>
          <w:b w:val="0"/>
          <w:i w:val="0"/>
          <w:sz w:val="22"/>
        </w:rPr>
        <w:t>Vi beskriver den endringen deltakere og samarbeidspartnere ser, og vi samler den slik at andre kan bruke den. Målt klinisk effekt av ett enkelt arrangement ligger utenfor det søknaden lover.</w:t>
      </w:r>
    </w:p>
    <w:p>
      <w:pPr>
        <w:spacing w:before="200" w:after="40"/>
      </w:pPr>
      <w:r>
        <w:rPr>
          <w:rFonts w:ascii="Calibri" w:hAnsi="Calibri"/>
          <w:b/>
          <w:i w:val="0"/>
          <w:color w:val="2F5496"/>
          <w:sz w:val="26"/>
        </w:rPr>
        <w:t>Frivillighet, brukermedvirkning og søkerorganisasjonen</w:t>
      </w:r>
    </w:p>
    <w:p>
      <w:r>
        <w:rPr>
          <w:rFonts w:ascii="Calibri" w:hAnsi="Calibri"/>
          <w:b w:val="0"/>
          <w:i w:val="0"/>
          <w:sz w:val="22"/>
        </w:rPr>
        <w:t>Frivillighet er både formen og innholdet. Målgruppen er funksjonærene. Erfarne frivillige lærer opp nye, og oppdraget handler om å høre til i en dugnad andre er avhengige av.</w:t>
      </w:r>
    </w:p>
    <w:p>
      <w:r>
        <w:rPr>
          <w:rFonts w:ascii="Calibri" w:hAnsi="Calibri"/>
          <w:b w:val="0"/>
          <w:i w:val="0"/>
          <w:sz w:val="22"/>
        </w:rPr>
        <w:t>Brukermedvirkningen ligger i ledelsen. Likepersoner med egen erfaring fordeler roller, leder sjekkpunkt og tar imot nye. Målgruppen evaluerer tiltaket i ettersamlingene og skriver erfaringsnotatet. Betydningen for den enkelte er direkte: en synlig rolle i et offentlig arrangement.</w:t>
      </w:r>
    </w:p>
    <w:p>
      <w:r>
        <w:rPr>
          <w:rFonts w:ascii="Calibri" w:hAnsi="Calibri"/>
          <w:b w:val="0"/>
          <w:i w:val="0"/>
          <w:sz w:val="22"/>
        </w:rPr>
        <w:t>Rusfeltets hovedorganisasjon er søker og står ansvarlig for økonomi og rapport. Medvandrerne gjennomfører aktivitetene. RHO kvalitetssikrer søknaden og sprer erfaringsnotatet til medlemsvirksomhetene, slik at praksisen kan brukes ut over dette ene løpet.</w:t>
      </w:r>
    </w:p>
    <w:p>
      <w:pPr>
        <w:spacing w:before="280" w:after="80"/>
      </w:pPr>
      <w:r>
        <w:rPr>
          <w:rFonts w:ascii="Calibri" w:hAnsi="Calibri"/>
          <w:b/>
          <w:i w:val="0"/>
          <w:color w:val="1F4E79"/>
          <w:sz w:val="32"/>
        </w:rPr>
        <w:t>13. Krav som avgjør om søknaden passerer screeningen</w:t>
      </w:r>
    </w:p>
    <w:p>
      <w:r>
        <w:rPr>
          <w:rFonts w:ascii="Calibri" w:hAnsi="Calibri"/>
          <w:b w:val="0"/>
          <w:i w:val="0"/>
          <w:sz w:val="22"/>
        </w:rPr>
        <w:t>Programmet Helse, slik utlysningen lød 30. september 2026:</w:t>
      </w:r>
    </w:p>
    <w:p>
      <w:pPr>
        <w:spacing w:after="40"/>
        <w:ind w:left="425"/>
      </w:pPr>
      <w:r>
        <w:rPr>
          <w:rFonts w:ascii="Calibri" w:hAnsi="Calibri"/>
          <w:b w:val="0"/>
          <w:i w:val="0"/>
          <w:sz w:val="22"/>
        </w:rPr>
        <w:t>• Selvstendig prosjekt som ikke er påbegynt. Historien om tidligere løp er bakgrunn. Kostnader og aktiviteter det søkes om, starter på oppstartsdatoen.</w:t>
      </w:r>
    </w:p>
    <w:p>
      <w:pPr>
        <w:spacing w:after="40"/>
        <w:ind w:left="425"/>
      </w:pPr>
      <w:r>
        <w:rPr>
          <w:rFonts w:ascii="Calibri" w:hAnsi="Calibri"/>
          <w:b w:val="0"/>
          <w:i w:val="0"/>
          <w:sz w:val="22"/>
        </w:rPr>
        <w:t>• Mellom 40 000 og 400 000 kroner. Varighet inntil 24 måneder. Gjentatt årlig aktivitet, slik som en leir som kommer igjen hvert år, kan bare søkes som ettårig tiltak. Denne søknaden gjelder derfor 2027, med forberedelse og etterarbeid, og stopper 30. juni 2027.</w:t>
      </w:r>
    </w:p>
    <w:p>
      <w:pPr>
        <w:spacing w:after="40"/>
        <w:ind w:left="425"/>
      </w:pPr>
      <w:r>
        <w:rPr>
          <w:rFonts w:ascii="Calibri" w:hAnsi="Calibri"/>
          <w:b w:val="0"/>
          <w:i w:val="0"/>
          <w:sz w:val="22"/>
        </w:rPr>
        <w:t>• Søknadssummen må utgjøre minst en tredjedel av totalbudsjettet.</w:t>
      </w:r>
    </w:p>
    <w:p>
      <w:pPr>
        <w:spacing w:after="40"/>
        <w:ind w:left="425"/>
      </w:pPr>
      <w:r>
        <w:rPr>
          <w:rFonts w:ascii="Calibri" w:hAnsi="Calibri"/>
          <w:b w:val="0"/>
          <w:i w:val="0"/>
          <w:sz w:val="22"/>
        </w:rPr>
        <w:t>• Indirekte driftskostnader — generell administrasjon, husleie og strøm — holdes utenfor budsjettet.</w:t>
      </w:r>
    </w:p>
    <w:p>
      <w:pPr>
        <w:spacing w:after="40"/>
        <w:ind w:left="425"/>
      </w:pPr>
      <w:r>
        <w:rPr>
          <w:rFonts w:ascii="Calibri" w:hAnsi="Calibri"/>
          <w:b w:val="0"/>
          <w:i w:val="0"/>
          <w:sz w:val="22"/>
        </w:rPr>
        <w:t>• Søknader som er nesten identiske med søknader Dam har behandlet tidligere, avslås. A-larm fikk i programmet Ekspress 40 000 kroner til «Frivillighet i Fokus: Femundløpet» (6. januar–3. mars 2025). Denne søknaden bør derfor si tydelig hva som er Medvandrernes oppdrag i 2027: drift av sjekkpunkter, rolletrapp for et nasjonalt lag, og erfaringsdeling gjennom RHO. RHO bør søke i prosjektbiblioteket på dam.no før innsending og bekrefte at Medvandrerne ikke har en tilsvarende sak inne fra før.</w:t>
      </w:r>
    </w:p>
    <w:p>
      <w:pPr>
        <w:spacing w:after="40"/>
        <w:ind w:left="425"/>
      </w:pPr>
      <w:r>
        <w:rPr>
          <w:rFonts w:ascii="Calibri" w:hAnsi="Calibri"/>
          <w:b w:val="0"/>
          <w:i w:val="0"/>
          <w:sz w:val="22"/>
        </w:rPr>
        <w:t>• Ekspress er i praksis for lite (øvre grense 40 000) og forbeholdt medlemsorganisasjoner i Dams representantskap. Helse er riktig program. RHO er godkjent søkerorganisasjon og kan sende søknaden for et medlem.</w:t>
      </w:r>
    </w:p>
    <w:p>
      <w:r>
        <w:rPr>
          <w:rFonts w:ascii="Calibri" w:hAnsi="Calibri"/>
          <w:b w:val="0"/>
          <w:i w:val="0"/>
          <w:sz w:val="22"/>
        </w:rPr>
        <w:t>Rundt én av fire søknader som vurderes faglig, blir innvilget. Teksten vinner på å forklare hvorfor akkurat dette oppdraget gir mestring, og på å vise at RHO gjør resultatet tilgjengelig for flere enn de som reiser.</w:t>
      </w:r>
    </w:p>
    <w:p>
      <w:pPr>
        <w:spacing w:before="280" w:after="80"/>
      </w:pPr>
      <w:r>
        <w:rPr>
          <w:rFonts w:ascii="Calibri" w:hAnsi="Calibri"/>
          <w:b/>
          <w:i w:val="0"/>
          <w:color w:val="1F4E79"/>
          <w:sz w:val="32"/>
        </w:rPr>
        <w:t>14. Dette bør fylles inn før dere sender</w:t>
      </w:r>
    </w:p>
    <w:p>
      <w:pPr>
        <w:spacing w:after="40"/>
        <w:ind w:left="425"/>
      </w:pPr>
      <w:r>
        <w:rPr>
          <w:rFonts w:ascii="Calibri" w:hAnsi="Calibri"/>
          <w:b w:val="0"/>
          <w:i w:val="0"/>
          <w:sz w:val="22"/>
        </w:rPr>
        <w:t>☐ Prosjektleder: navn, telefon, e-post og fem–åtte linjer om erfaring fra Femundløpet og likepersonarbeid</w:t>
      </w:r>
    </w:p>
    <w:p>
      <w:pPr>
        <w:spacing w:after="40"/>
        <w:ind w:left="425"/>
      </w:pPr>
      <w:r>
        <w:rPr>
          <w:rFonts w:ascii="Calibri" w:hAnsi="Calibri"/>
          <w:b w:val="0"/>
          <w:i w:val="0"/>
          <w:sz w:val="22"/>
        </w:rPr>
        <w:t>☐ Skriftlig ja fra Femundløpet AS: hvilke sjekkpunkter og hvilken oppgave i start og mål</w:t>
      </w:r>
    </w:p>
    <w:p>
      <w:pPr>
        <w:spacing w:after="40"/>
        <w:ind w:left="425"/>
      </w:pPr>
      <w:r>
        <w:rPr>
          <w:rFonts w:ascii="Calibri" w:hAnsi="Calibri"/>
          <w:b w:val="0"/>
          <w:i w:val="0"/>
          <w:sz w:val="22"/>
        </w:rPr>
        <w:t>☐ Hvilke tiltak som stiller deltakere i 2027, med navn på kontaktperson</w:t>
      </w:r>
    </w:p>
    <w:p>
      <w:pPr>
        <w:spacing w:after="40"/>
        <w:ind w:left="425"/>
      </w:pPr>
      <w:r>
        <w:rPr>
          <w:rFonts w:ascii="Calibri" w:hAnsi="Calibri"/>
          <w:b w:val="0"/>
          <w:i w:val="0"/>
          <w:sz w:val="22"/>
        </w:rPr>
        <w:t>☐ Endelig antall frivillige</w:t>
      </w:r>
    </w:p>
    <w:p>
      <w:pPr>
        <w:spacing w:after="40"/>
        <w:ind w:left="425"/>
      </w:pPr>
      <w:r>
        <w:rPr>
          <w:rFonts w:ascii="Calibri" w:hAnsi="Calibri"/>
          <w:b w:val="0"/>
          <w:i w:val="0"/>
          <w:sz w:val="22"/>
        </w:rPr>
        <w:t>☐ Tilbud på bil og husrom, og en utregning av mat og utstyr</w:t>
      </w:r>
    </w:p>
    <w:p>
      <w:pPr>
        <w:spacing w:after="40"/>
        <w:ind w:left="425"/>
      </w:pPr>
      <w:r>
        <w:rPr>
          <w:rFonts w:ascii="Calibri" w:hAnsi="Calibri"/>
          <w:b w:val="0"/>
          <w:i w:val="0"/>
          <w:sz w:val="22"/>
        </w:rPr>
        <w:t>☐ Bekreftelse på at ingen av de omsøkte kostnadene allerede er påløpt</w:t>
      </w:r>
    </w:p>
    <w:p>
      <w:pPr>
        <w:spacing w:after="40"/>
        <w:ind w:left="425"/>
      </w:pPr>
      <w:r>
        <w:rPr>
          <w:rFonts w:ascii="Calibri" w:hAnsi="Calibri"/>
          <w:b w:val="0"/>
          <w:i w:val="0"/>
          <w:sz w:val="22"/>
        </w:rPr>
        <w:t>☐ Søk i Dams prosjektbibliotek på Medvandrerne og Femundløpet</w:t>
      </w:r>
    </w:p>
    <w:p>
      <w:pPr>
        <w:spacing w:after="40"/>
        <w:ind w:left="425"/>
      </w:pPr>
      <w:r>
        <w:rPr>
          <w:rFonts w:ascii="Calibri" w:hAnsi="Calibri"/>
          <w:b w:val="0"/>
          <w:i w:val="0"/>
          <w:sz w:val="22"/>
        </w:rPr>
        <w:t>☐ Kort avsnitt om prosjektgruppe: hvem som sitter i den, og at laglederne har egen erfaring</w:t>
      </w:r>
    </w:p>
    <w:p>
      <w:r>
        <w:rPr>
          <w:rFonts w:ascii="Calibri" w:hAnsi="Calibri"/>
          <w:b w:val="0"/>
          <w:i w:val="0"/>
          <w:sz w:val="22"/>
        </w:rPr>
        <w:t>Når disse punktene er på plass, kan tekstene i kapittel 12 limes inn i Damnett og strammes til tegngrensen i det enkelte feltet.</w:t>
      </w:r>
    </w:p>
    <w:p>
      <w:pPr>
        <w:spacing w:before="280" w:after="80"/>
      </w:pPr>
      <w:r>
        <w:rPr>
          <w:rFonts w:ascii="Calibri" w:hAnsi="Calibri"/>
          <w:b/>
          <w:i w:val="0"/>
          <w:color w:val="1F4E79"/>
          <w:sz w:val="32"/>
        </w:rPr>
        <w:t>Kilder</w:t>
      </w:r>
    </w:p>
    <w:p>
      <w:r>
        <w:rPr>
          <w:rFonts w:ascii="Calibri" w:hAnsi="Calibri"/>
          <w:b w:val="0"/>
          <w:i w:val="0"/>
          <w:sz w:val="22"/>
        </w:rPr>
        <w:t>Opplysningene i notatet er hentet fra offentlige sider, lest 30. september 2026. Sitater er forkortet og bør sjekkes mot originalen før de eventuelt brukes ordrett.</w:t>
      </w:r>
    </w:p>
    <w:p>
      <w:pPr>
        <w:spacing w:after="40"/>
        <w:ind w:left="425"/>
      </w:pPr>
      <w:r>
        <w:rPr>
          <w:rFonts w:ascii="Calibri" w:hAnsi="Calibri"/>
          <w:b w:val="0"/>
          <w:i w:val="0"/>
          <w:sz w:val="22"/>
        </w:rPr>
        <w:t>• Stiftelsen Medvandrerne om Femundløpet: https://www.medvandrerne.org/kjernevirksomhet/femundløpet</w:t>
      </w:r>
    </w:p>
    <w:p>
      <w:pPr>
        <w:spacing w:after="40"/>
        <w:ind w:left="425"/>
      </w:pPr>
      <w:r>
        <w:rPr>
          <w:rFonts w:ascii="Calibri" w:hAnsi="Calibri"/>
          <w:b w:val="0"/>
          <w:i w:val="0"/>
          <w:sz w:val="22"/>
        </w:rPr>
        <w:t>• Femundløpet om Medvandrerne, november 2025, inkludert frivillighetsprisen i 2025: https://www.femundlopet.no/v2/siste-nytt/fra-a-vare-usynlig-til-a-bli-sett-og-verdsatt/1160</w:t>
      </w:r>
    </w:p>
    <w:p>
      <w:pPr>
        <w:spacing w:after="40"/>
        <w:ind w:left="425"/>
      </w:pPr>
      <w:r>
        <w:rPr>
          <w:rFonts w:ascii="Calibri" w:hAnsi="Calibri"/>
          <w:b w:val="0"/>
          <w:i w:val="0"/>
          <w:sz w:val="22"/>
        </w:rPr>
        <w:t>• Femundløpet 2027, dato 10.–14. februar: https://femundlopet.no/v2/siste-nytt/femundlopet-2027-arrangeres-10-14-februar/1267</w:t>
      </w:r>
    </w:p>
    <w:p>
      <w:pPr>
        <w:spacing w:after="40"/>
        <w:ind w:left="425"/>
      </w:pPr>
      <w:r>
        <w:rPr>
          <w:rFonts w:ascii="Calibri" w:hAnsi="Calibri"/>
          <w:b w:val="0"/>
          <w:i w:val="0"/>
          <w:sz w:val="22"/>
        </w:rPr>
        <w:t>• Medvandrernes budsjett foran løpet i 2026 (160 000 kroner) og innsamlet beløp (13 865 kroner): https://www.spleis.no/project/457671</w:t>
      </w:r>
    </w:p>
    <w:p>
      <w:pPr>
        <w:spacing w:after="40"/>
        <w:ind w:left="425"/>
      </w:pPr>
      <w:r>
        <w:rPr>
          <w:rFonts w:ascii="Calibri" w:hAnsi="Calibri"/>
          <w:b w:val="0"/>
          <w:i w:val="0"/>
          <w:sz w:val="22"/>
        </w:rPr>
        <w:t>• Tyrili om deltakelse på Elgå: https://www.tyrili.no/aktuelt/vi-vokste-pa-a-sta-i-kulda-i-de-lange-morke-timene-i-lag</w:t>
      </w:r>
    </w:p>
    <w:p>
      <w:pPr>
        <w:spacing w:after="40"/>
        <w:ind w:left="425"/>
      </w:pPr>
      <w:r>
        <w:rPr>
          <w:rFonts w:ascii="Calibri" w:hAnsi="Calibri"/>
          <w:b w:val="0"/>
          <w:i w:val="0"/>
          <w:sz w:val="22"/>
        </w:rPr>
        <w:t>• Stiftelsen Dam, programmet Helse: https://www.dam.no/programmer/helse/utlysning/</w:t>
      </w:r>
    </w:p>
    <w:p>
      <w:pPr>
        <w:spacing w:after="40"/>
        <w:ind w:left="425"/>
      </w:pPr>
      <w:r>
        <w:rPr>
          <w:rFonts w:ascii="Calibri" w:hAnsi="Calibri"/>
          <w:b w:val="0"/>
          <w:i w:val="0"/>
          <w:sz w:val="22"/>
        </w:rPr>
        <w:t>• Instruks for fagutvalget i Helse, oppdatert 12. august 2026: https://www.dam.no/instruks-fagutvalg-helse/</w:t>
      </w:r>
    </w:p>
    <w:p>
      <w:pPr>
        <w:spacing w:after="40"/>
        <w:ind w:left="425"/>
      </w:pPr>
      <w:r>
        <w:rPr>
          <w:rFonts w:ascii="Calibri" w:hAnsi="Calibri"/>
          <w:b w:val="0"/>
          <w:i w:val="0"/>
          <w:sz w:val="22"/>
        </w:rPr>
        <w:t>• RHO som søkerorganisasjon: https://www.rusfeltet.no/medlemskap/medlemsfordeler/sok-prosjektmidler/</w:t>
      </w:r>
    </w:p>
    <w:p>
      <w:pPr>
        <w:spacing w:after="40"/>
        <w:ind w:left="425"/>
      </w:pPr>
      <w:r>
        <w:rPr>
          <w:rFonts w:ascii="Calibri" w:hAnsi="Calibri"/>
          <w:b w:val="0"/>
          <w:i w:val="0"/>
          <w:sz w:val="22"/>
        </w:rPr>
        <w:t>• A-larm, «Frivillighet i Fokus: Femundløpet», Ekspress, 40 000 kroner: https://www.dam.no/prosjekter/frivillighet-i-fokus-femundlopet/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