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5A8A85"/>
        </w:rPr>
        <w:t>CustomerChurn AI — Multi-Agent Churn/Access System</w:t>
      </w:r>
    </w:p>
    <w:p>
      <w:pPr>
        <w:pStyle w:val="Heading1"/>
      </w:pPr>
      <w:r>
        <w:rPr>
          <w:color w:val="5A8A85"/>
        </w:rPr>
        <w:t>Overview</w:t>
      </w:r>
    </w:p>
    <w:p>
      <w:r>
        <w:rPr>
          <w:rFonts w:ascii="Calibri" w:hAnsi="Calibri"/>
          <w:sz w:val="20"/>
        </w:rPr>
        <w:t>CustomerChurn AI is a multi-agent system for Laborie Medical Technologies that predicts customer churn, diagnoses causes, recommends retention interventions, builds ideal customer profiles, and identifies market expansion opportunities.</w:t>
      </w:r>
    </w:p>
    <w:p>
      <w:r>
        <w:rPr>
          <w:rFonts w:ascii="Calibri" w:hAnsi="Calibri"/>
          <w:sz w:val="20"/>
        </w:rPr>
        <w:t xml:space="preserve">The system is built on </w:t>
      </w:r>
      <w:r>
        <w:rPr>
          <w:rFonts w:ascii="Calibri" w:hAnsi="Calibri"/>
          <w:b/>
          <w:sz w:val="20"/>
        </w:rPr>
        <w:t>Flask + Tailwind CSS</w:t>
      </w:r>
      <w:r>
        <w:rPr>
          <w:rFonts w:ascii="Calibri" w:hAnsi="Calibri"/>
          <w:sz w:val="20"/>
        </w:rPr>
        <w:t xml:space="preserve"> (migrated from Streamlit v1) with </w:t>
      </w:r>
      <w:r>
        <w:rPr>
          <w:rFonts w:ascii="Calibri" w:hAnsi="Calibri"/>
          <w:b/>
          <w:sz w:val="20"/>
        </w:rPr>
        <w:t>PostgreSQL</w:t>
      </w:r>
      <w:r>
        <w:rPr>
          <w:rFonts w:ascii="Calibri" w:hAnsi="Calibri"/>
          <w:sz w:val="20"/>
        </w:rPr>
        <w:t xml:space="preserve"> persistence and </w:t>
      </w:r>
      <w:r>
        <w:rPr>
          <w:rFonts w:ascii="Calibri" w:hAnsi="Calibri"/>
          <w:b/>
          <w:sz w:val="20"/>
        </w:rPr>
        <w:t>LangGraph</w:t>
      </w:r>
      <w:r>
        <w:rPr>
          <w:rFonts w:ascii="Calibri" w:hAnsi="Calibri"/>
          <w:sz w:val="20"/>
        </w:rPr>
        <w:t>-based AI agents powered by user-selectable LLMs.</w:t>
      </w:r>
    </w:p>
    <w:p>
      <w:pPr>
        <w:pStyle w:val="Heading1"/>
      </w:pPr>
      <w:r>
        <w:rPr>
          <w:color w:val="5A8A85"/>
        </w:rPr>
        <w:t>Architecture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┌─────────────────────────────────────────────────────────┐</w:t>
        <w:br/>
        <w:t>│                    Flask Web App                         │</w:t>
        <w:br/>
        <w:t>│                  (port 8503)                             │</w:t>
        <w:br/>
        <w:t>│  ┌─────────┐ ┌───────────┐ ┌───────────┐ ┌──────────┐ │</w:t>
        <w:br/>
        <w:t>│  │Dashboard│ │Sales/Prod │ │Retention  │ │Market    │  │</w:t>
        <w:br/>
        <w:t>│  │  Index  │ │  Flags    │ │ Dashboard │ │Access    │  │</w:t>
        <w:br/>
        <w:t>│  └─────────┘ └───────────┘ └─────┬─────┘ └────┬─────┘  │</w:t>
        <w:br/>
        <w:t>│                                  │             │        │</w:t>
        <w:br/>
        <w:t>│  ┌───────────────────────────────┴─────────────┘        │</w:t>
        <w:br/>
        <w:t>│  │            API Layer (blueprints/api.py)              │</w:t>
        <w:br/>
        <w:t>│  └───────────────────────┬──────────────────┘           │</w:t>
        <w:br/>
        <w:t>└──────────────────────────┼──────────────────────────────┘</w:t>
        <w:br/>
        <w:t xml:space="preserve">                           │</w:t>
        <w:br/>
        <w:t>┌──────────────────────────┼──────────────────────────────┐</w:t>
        <w:br/>
        <w:t>│                   Agent Orchestrator                     │</w:t>
        <w:br/>
        <w:t>│              (agents/orchestrator.py)                    │</w:t>
        <w:br/>
        <w:t>│                          │                              │</w:t>
        <w:br/>
        <w:t>│          ┌───────────────┴───────────────┐              │</w:t>
        <w:br/>
        <w:t>│          ▼                               ▼              │</w:t>
        <w:br/>
        <w:t>│  ┌───────────────┐            ┌──────────────────┐     │</w:t>
        <w:br/>
        <w:t>│  │  Retention    │  feedback  │  Market Access    │     │</w:t>
        <w:br/>
        <w:t>│  │  Specialist   │◄──────────►│  Crew            │     │</w:t>
        <w:br/>
        <w:t>│  │  Crew         │   loop     │                  │     │</w:t>
        <w:br/>
        <w:t>│  ├───────────────┤            ├──────────────────┤     │</w:t>
        <w:br/>
        <w:t>│  │• Churn Risk   │            │• Market Intel    │     │</w:t>
        <w:br/>
        <w:t>│  │• Diagnosis    │            │• ICP Builder     │     │</w:t>
        <w:br/>
        <w:t>│  │• Intervention │            │• Lead Scoring    │     │</w:t>
        <w:br/>
        <w:t>│  │• Outcome Track│            │• Revenue Model   │     │</w:t>
        <w:br/>
        <w:t>│  └───────┬───────┘            │• Campaign Planner│     │</w:t>
        <w:br/>
        <w:t>│          │                    └────────┬─────────┘     │</w:t>
        <w:br/>
        <w:t>│          └────────────┬─���─────────────┘                 │</w:t>
        <w:br/>
        <w:t>│                       ▼                                 │</w:t>
        <w:br/>
        <w:t>│            ┌──────────────────┐                         │</w:t>
        <w:br/>
        <w:t>│            │  Knowledge Layer │                         │</w:t>
        <w:br/>
        <w:t>│            │• Data Access     │                         │</w:t>
        <w:br/>
        <w:t>│            │• Knowledge Store │                         │</w:t>
        <w:br/>
        <w:t>│            │• Feedback Loop   │                         │</w:t>
        <w:br/>
        <w:t>│            └────────┬─────────┘                         │</w:t>
        <w:br/>
        <w:t>└─────────────────────┼───────────────────────────────────┘</w:t>
        <w:br/>
        <w:t xml:space="preserve">                      │</w:t>
        <w:br/>
        <w:t xml:space="preserve">              ┌───────▼────────┐</w:t>
        <w:br/>
        <w:t xml:space="preserve">              │  PostgreSQL    │</w:t>
        <w:br/>
        <w:t xml:space="preserve">              │  customerchurn │</w:t>
        <w:br/>
        <w:t xml:space="preserve">              │  (9 tables)    │</w:t>
        <w:br/>
        <w:t xml:space="preserve">              └────────────────┘</w:t>
      </w:r>
    </w:p>
    <w:p>
      <w:pPr>
        <w:pStyle w:val="Heading1"/>
      </w:pPr>
      <w:r>
        <w:rPr>
          <w:color w:val="5A8A85"/>
        </w:rPr>
        <w:t>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Web Framework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Flask 3.x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App factory pattern, 6 blueprints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UI Styling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Tailwind CSS (CDN)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Gradient sidebar, card-shine hover effects, colored top borders, brand teal #709f9a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Interactivity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HTMX + Fetch API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Partial page updates, chat streaming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PostgreSQL 14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Local on VM, 9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ORM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SQLAlchemy 2.x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Declarative models, session management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Agent Framework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LangGraph / LangChain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Crew-based agent pipelines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 Providers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OpenAI + Anthropic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User-selectable at runtime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Validation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Pydantic 2.x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Agent I/O schemas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API keys + DB config from .env</w:t>
            </w:r>
          </w:p>
        </w:tc>
      </w:tr>
    </w:tbl>
    <w:p>
      <w:pPr>
        <w:pStyle w:val="Heading1"/>
      </w:pPr>
      <w:r>
        <w:rPr>
          <w:color w:val="5A8A85"/>
        </w:rPr>
        <w:t>UI Design</w:t>
      </w:r>
    </w:p>
    <w:p>
      <w:r>
        <w:rPr>
          <w:rFonts w:ascii="Calibri" w:hAnsi="Calibri"/>
          <w:sz w:val="20"/>
        </w:rPr>
        <w:t>The interface uses a polished design with the following visual elements: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Sidebar</w:t>
      </w:r>
      <w:r>
        <w:rPr>
          <w:rFonts w:ascii="Calibri" w:hAnsi="Calibri"/>
          <w:sz w:val="20"/>
        </w:rPr>
        <w:t>: Gradient background (teal-dark → teal-deeper) with hover/active indicators using left border accents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Dashboard cards</w:t>
      </w:r>
      <w:r>
        <w:rPr>
          <w:rFonts w:ascii="Calibri" w:hAnsi="Calibri"/>
          <w:sz w:val="20"/>
        </w:rPr>
        <w:t>: Colored top borders (teal for totals, red for red flags, amber for yellow flags, indigo for agent runs) with hover shadow transitions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Card-shine effect</w:t>
      </w:r>
      <w:r>
        <w:rPr>
          <w:rFonts w:ascii="Calibri" w:hAnsi="Calibri"/>
          <w:sz w:val="20"/>
        </w:rPr>
        <w:t xml:space="preserve">: All panels use a custom </w:t>
      </w:r>
      <w:r>
        <w:rPr>
          <w:rFonts w:ascii="Consolas" w:hAnsi="Consolas"/>
          <w:color w:val="505050"/>
          <w:sz w:val="18"/>
        </w:rPr>
        <w:t>card-shine</w:t>
      </w:r>
      <w:r>
        <w:rPr>
          <w:rFonts w:ascii="Calibri" w:hAnsi="Calibri"/>
          <w:sz w:val="20"/>
        </w:rPr>
        <w:t xml:space="preserve"> class that adds subtle hover shadow elevation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Header bar</w:t>
      </w:r>
      <w:r>
        <w:rPr>
          <w:rFonts w:ascii="Calibri" w:hAnsi="Calibri"/>
          <w:sz w:val="20"/>
        </w:rPr>
        <w:t>: Subtle gradient from white to off-white with green tint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Retention dashboard</w:t>
      </w:r>
      <w:r>
        <w:rPr>
          <w:rFonts w:ascii="Calibri" w:hAnsi="Calibri"/>
          <w:sz w:val="20"/>
        </w:rPr>
        <w:t>: Unified full-width churn scores table with inline customer names, diagnoses, and confidence columns (no separate diagnoses panel)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Intervention queue</w:t>
      </w:r>
      <w:r>
        <w:rPr>
          <w:rFonts w:ascii="Calibri" w:hAnsi="Calibri"/>
          <w:sz w:val="20"/>
        </w:rPr>
        <w:t>: Includes customer names alongside customer numbers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Color-coded badges</w:t>
      </w:r>
      <w:r>
        <w:rPr>
          <w:rFonts w:ascii="Calibri" w:hAnsi="Calibri"/>
          <w:sz w:val="20"/>
        </w:rPr>
        <w:t>: Risk levels, flag status, and priorities use consistent semantic colors throughout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System branding</w:t>
      </w:r>
      <w:r>
        <w:rPr>
          <w:rFonts w:ascii="Calibri" w:hAnsi="Calibri"/>
          <w:sz w:val="20"/>
        </w:rPr>
        <w:t>: "Multi-Agent Churn/Access System" in sidebar footer</w:t>
      </w:r>
    </w:p>
    <w:p>
      <w:pPr>
        <w:pStyle w:val="Heading1"/>
      </w:pPr>
      <w:r>
        <w:rPr>
          <w:color w:val="5A8A85"/>
        </w:rPr>
        <w:t>LLM Configuration</w:t>
      </w:r>
    </w:p>
    <w:p>
      <w:r>
        <w:rPr>
          <w:rFonts w:ascii="Calibri" w:hAnsi="Calibri"/>
          <w:sz w:val="20"/>
        </w:rPr>
        <w:t>Users select the LLM model from a dropdown in the top navigation bar. The selection is stored in the Flask session.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Dropdown Label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Model 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OpenAI GPT-5.5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OpenAI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gpt-5.5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gpt-5.5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 Sonnet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Anthropic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claude-sonnet-4-6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claude-sonnet-4-6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 Opus (more expensive)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Anthropic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claude-opus-4-7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claude-opus-4-7</w:t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Default model: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505050"/>
          <w:sz w:val="18"/>
        </w:rPr>
        <w:t>claude-sonnet-4-6</w:t>
      </w:r>
      <w:r>
        <w:rPr>
          <w:rFonts w:ascii="Calibri" w:hAnsi="Calibri"/>
          <w:sz w:val="20"/>
        </w:rPr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LLM Parameters: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>Temperature: 0.1</w:t>
      </w:r>
    </w:p>
    <w:p>
      <w:pPr>
        <w:pStyle w:val="ListBullet"/>
      </w:pPr>
      <w:r>
        <w:rPr>
          <w:rFonts w:ascii="Calibri" w:hAnsi="Calibri"/>
          <w:sz w:val="20"/>
        </w:rPr>
        <w:t>Max Tokens: 16384</w:t>
      </w:r>
    </w:p>
    <w:p>
      <w:r>
        <w:rPr>
          <w:rFonts w:ascii="Calibri" w:hAnsi="Calibri"/>
          <w:sz w:val="20"/>
        </w:rPr>
        <w:t xml:space="preserve">API keys are stored in </w:t>
      </w:r>
      <w:r>
        <w:rPr>
          <w:rFonts w:ascii="Consolas" w:hAnsi="Consolas"/>
          <w:color w:val="505050"/>
          <w:sz w:val="18"/>
        </w:rPr>
        <w:t>.env</w:t>
      </w:r>
      <w:r>
        <w:rPr>
          <w:rFonts w:ascii="Calibri" w:hAnsi="Calibri"/>
          <w:sz w:val="20"/>
        </w:rPr>
        <w:t xml:space="preserve"> and loaded via </w:t>
      </w:r>
      <w:r>
        <w:rPr>
          <w:rFonts w:ascii="Consolas" w:hAnsi="Consolas"/>
          <w:color w:val="505050"/>
          <w:sz w:val="18"/>
        </w:rPr>
        <w:t>python-dotenv</w:t>
      </w:r>
      <w:r>
        <w:rPr>
          <w:rFonts w:ascii="Calibri" w:hAnsi="Calibri"/>
          <w:sz w:val="20"/>
        </w:rPr>
        <w:t>.</w:t>
      </w:r>
    </w:p>
    <w:p>
      <w:pPr>
        <w:pStyle w:val="Heading1"/>
      </w:pPr>
      <w:r>
        <w:rPr>
          <w:color w:val="5A8A85"/>
        </w:rPr>
        <w:t>PostgreSQL Database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Connection Details: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 xml:space="preserve">Host: </w:t>
      </w:r>
      <w:r>
        <w:rPr>
          <w:rFonts w:ascii="Consolas" w:hAnsi="Consolas"/>
          <w:color w:val="505050"/>
          <w:sz w:val="18"/>
        </w:rPr>
        <w:t>localhost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 xml:space="preserve">Database: </w:t>
      </w:r>
      <w:r>
        <w:rPr>
          <w:rFonts w:ascii="Consolas" w:hAnsi="Consolas"/>
          <w:color w:val="505050"/>
          <w:sz w:val="18"/>
        </w:rPr>
        <w:t>customerchurn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 xml:space="preserve">User: </w:t>
      </w:r>
      <w:r>
        <w:rPr>
          <w:rFonts w:ascii="Consolas" w:hAnsi="Consolas"/>
          <w:color w:val="505050"/>
          <w:sz w:val="18"/>
        </w:rPr>
        <w:t>churnapp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 xml:space="preserve">Password: </w:t>
      </w:r>
      <w:r>
        <w:rPr>
          <w:rFonts w:ascii="Consolas" w:hAnsi="Consolas"/>
          <w:color w:val="505050"/>
          <w:sz w:val="18"/>
        </w:rPr>
        <w:t>churnapp123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 xml:space="preserve">URI: </w:t>
      </w:r>
      <w:r>
        <w:rPr>
          <w:rFonts w:ascii="Consolas" w:hAnsi="Consolas"/>
          <w:color w:val="505050"/>
          <w:sz w:val="18"/>
        </w:rPr>
        <w:t>postgresql://churnapp:churnapp123@localhost/customerchurn</w:t>
      </w:r>
      <w:r>
        <w:rPr>
          <w:rFonts w:ascii="Calibri" w:hAnsi="Calibri"/>
          <w:sz w:val="20"/>
        </w:rPr>
      </w:r>
    </w:p>
    <w:p>
      <w:pPr>
        <w:pStyle w:val="Heading2"/>
      </w:pPr>
      <w:r>
        <w:t>Schema (9 Tables)</w:t>
      </w:r>
    </w:p>
    <w:p>
      <w:pPr>
        <w:pStyle w:val="Heading3"/>
      </w:pPr>
      <w:r>
        <w:t>Core Data Tables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customers</w:t>
      </w:r>
      <w:r>
        <w:rPr>
          <w:rFonts w:ascii="Calibri" w:hAnsi="Calibri"/>
          <w:sz w:val="20"/>
        </w:rPr>
        <w:t xml:space="preserve"> — 2,135 rows (loaded from enriched CSV)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 identifier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customer_name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Company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e.g., "Healthcare - Hospital"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sales_region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e.g., "Great Lakes"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st_state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Ship-to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st_city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Ship-to city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consumables_segment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USS consumables segment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capital_segment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USS capital segment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npi_tercile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NPI density tercile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account_age_months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Months since first transaction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csat_score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 satisfaction score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customer_profile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"active" or other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first_transaction_date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First purchase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last_transaction_date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Most recent purchase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sales_inactivity_days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Days since last transaction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churn_flag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"Red", "Yellow", or NULL</w:t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transactions</w:t>
      </w:r>
      <w:r>
        <w:rPr>
          <w:rFonts w:ascii="Calibri" w:hAnsi="Calibri"/>
          <w:sz w:val="20"/>
        </w:rPr>
        <w:t xml:space="preserve"> — 26,597 rows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Auto-increment ID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sales_ta_id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 transaction ID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 (FK)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References customers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product_gbu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 business unit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product_main_grp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 main group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transaction_date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Transaction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Quantity ordered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amount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Transaction amount ($)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gross_margin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Gross margin ($)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Cost ($)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invoice_type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"Invoice" or other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sales_region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 region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sales_territory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 territory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sales_rep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Sales representative</w:t>
            </w:r>
          </w:p>
        </w:tc>
      </w:tr>
    </w:tbl>
    <w:p>
      <w:pPr>
        <w:pStyle w:val="Heading3"/>
      </w:pPr>
      <w:r>
        <w:t>Agent Output Tables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churn_scores</w:t>
      </w:r>
      <w:r>
        <w:rPr>
          <w:rFonts w:ascii="Calibri" w:hAnsi="Calibri"/>
          <w:sz w:val="20"/>
        </w:rPr>
        <w:t xml:space="preserve"> — AI-generated churn risk assessments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 (FK)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risk_score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0.0–1.0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risk_level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"low", "medium", "high"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contributing_factors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Factor name → 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recommended_action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Suggested next step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Model used to generate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Auto-set</w:t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diagnoses</w:t>
      </w:r>
      <w:r>
        <w:rPr>
          <w:rFonts w:ascii="Calibri" w:hAnsi="Calibri"/>
          <w:sz w:val="20"/>
        </w:rPr>
        <w:t xml:space="preserve"> — Failure mode identification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 (FK)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failure_mode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e.g., "competitive displacement"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0.0–1.0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Supporting data points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suggested_interventions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Array of suggestions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interventions</w:t>
      </w:r>
      <w:r>
        <w:rPr>
          <w:rFonts w:ascii="Calibri" w:hAnsi="Calibri"/>
          <w:sz w:val="20"/>
        </w:rPr>
        <w:t xml:space="preserve"> — Retention action queue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customer_no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 (FK)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intervention_type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"sales_outreach", "pricing_review", etc.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"high", "medium", "low"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message_template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Personalized outreach message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assigned_to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"Sales Rep", "Account Manager", etc.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"pending", "in_progress", "completed"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outcome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Result after completion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completed_at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icp_profiles</w:t>
      </w:r>
      <w:r>
        <w:rPr>
          <w:rFonts w:ascii="Calibri" w:hAnsi="Calibri"/>
          <w:sz w:val="20"/>
        </w:rPr>
        <w:t xml:space="preserve"> — Ideal Customer Profiles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segment_name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Profile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Target industry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revenue_min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Min revenue range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revenue_max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Max revenue range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product_gbu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Primary product category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geography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Target region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npi_density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"high", "medium", "low"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ltv_estimate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Estimated lifetime value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acquisition_priority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"high", "medium", "low"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lead_scores</w:t>
      </w:r>
      <w:r>
        <w:rPr>
          <w:rFonts w:ascii="Calibri" w:hAnsi="Calibri"/>
          <w:sz w:val="20"/>
        </w:rPr>
        <w:t xml:space="preserve"> — Segment opportunity scores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Segment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0.0–1.0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rationale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Scoring rationale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estimated_ltv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Projected LTV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recommended_channel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"direct_sales", "distributor", etc.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feedback_loop</w:t>
      </w:r>
      <w:r>
        <w:rPr>
          <w:rFonts w:ascii="Calibri" w:hAnsi="Calibri"/>
          <w:sz w:val="20"/>
        </w:rPr>
        <w:t xml:space="preserve"> — Cross-crew insights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source_crew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"retention" or "market_access"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target_crew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insight_type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e.g., "churned_archetypes"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insight_data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Insight 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agent_runs</w:t>
      </w:r>
      <w:r>
        <w:rPr>
          <w:rFonts w:ascii="Calibri" w:hAnsi="Calibri"/>
          <w:sz w:val="20"/>
        </w:rPr>
        <w:t xml:space="preserve"> — Execution log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SERIAL (PK)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crew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"retention" or "market_access"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llm_model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"completed", "running", "error"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input_summary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What was analyzed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output_summary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Results summary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tokens_used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LLM token consumption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started_at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completed_at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</w:tbl>
    <w:p>
      <w:pPr>
        <w:pStyle w:val="Heading1"/>
      </w:pPr>
      <w:r>
        <w:rPr>
          <w:color w:val="5A8A85"/>
        </w:rPr>
        <w:t>Directory Structure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/home/azureuser/CustomerChurn/</w:t>
        <w:br/>
        <w:t>│</w:t>
        <w:br/>
        <w:t>├── app.py                          # Flask entry point (port 8503)</w:t>
        <w:br/>
        <w:t>├── wsgi.py                         # WSGI entry for gunicorn</w:t>
        <w:br/>
        <w:t>├── requirements.txt                # Python dependencies</w:t>
        <w:br/>
        <w:t>├── .env                            # API keys + DB config (gitignored)</w:t>
        <w:br/>
        <w:t>│</w:t>
        <w:br/>
        <w:t>├── config/</w:t>
        <w:br/>
        <w:t>│   ├── __init__.py</w:t>
        <w:br/>
        <w:t>│   └── settings.py                 # Flask config, DB URI, LLM choices</w:t>
        <w:br/>
        <w:t>│</w:t>
        <w:br/>
        <w:t>├── models/</w:t>
        <w:br/>
        <w:t>│   ├── __init__.py</w:t>
        <w:br/>
        <w:t>│   ├── database.py                 # SQLAlchemy engine, session, Base</w:t>
        <w:br/>
        <w:t>│   ├── customer.py                 # Customer, Transaction ORM models</w:t>
        <w:br/>
        <w:t>│   ├── agent_models.py             # ChurnScore, Diagnosis, etc. ORM models</w:t>
        <w:br/>
        <w:t>│   └── schemas.py                  # Pydantic schemas for agent I/O</w:t>
        <w:br/>
        <w:t>│</w:t>
        <w:br/>
        <w:t>├── agents/</w:t>
        <w:br/>
        <w:t>│   ├── __init__.py</w:t>
        <w:br/>
        <w:t>│   ├── llm_config.py               # get_llm(choice) → ChatModel factory</w:t>
        <w:br/>
        <w:t>│   ├── state.py                    # LangGraph AgentState TypedDict</w:t>
        <w:br/>
        <w:t>│   ├── orchestrator.py             # Chat router + context builder</w:t>
        <w:br/>
        <w:t>│   │</w:t>
        <w:br/>
        <w:t>│   ├── retention/                  # Retention Specialist Crew</w:t>
        <w:br/>
        <w:t>│   │   ├── __init__.py</w:t>
        <w:br/>
        <w:t>│   │   ├── crew.py                 # run_retention_crew() pipeline</w:t>
        <w:br/>
        <w:t>│   │   ├── churn_risk.py           # Churn risk scoring (SQL pre-filter → LLM)</w:t>
        <w:br/>
        <w:t>│   │   ├── diagnosis.py            # Failure mode identification</w:t>
        <w:br/>
        <w:t>│   │   ├── intervention.py         # Action selection + assignment</w:t>
        <w:br/>
        <w:t>│   │   ├── outcome_tracker.py      # Intervention result tracking</w:t>
        <w:br/>
        <w:t>│   │   ├── tools.py                # LangChain tools for data queries</w:t>
        <w:br/>
        <w:t>│   │   └── prompts.py              # System prompts</w:t>
        <w:br/>
        <w:t>│   │</w:t>
        <w:br/>
        <w:t>│   ├── market_access/              # Market Access Crew</w:t>
        <w:br/>
        <w:t>│   │   ├── __init__.py</w:t>
        <w:br/>
        <w:t>│   │   ├── crew.py                 # run_market_access_crew() pipeline</w:t>
        <w:br/>
        <w:t>│   │   ├── market_intel.py         # Revenue concentration + opportunities</w:t>
        <w:br/>
        <w:t>│   │   ├── icp.py                  # Ideal Customer Profile builder</w:t>
        <w:br/>
        <w:t>│   │   ├── lead_scoring.py         # Segment opportunity scoring</w:t>
        <w:br/>
        <w:t>│   │   ├── revenue_model.py        # LTV projections</w:t>
        <w:br/>
        <w:t>│   │   ├── campaign.py             # Campaign strategy planner</w:t>
        <w:br/>
        <w:t>│   │   ├── tools.py                # LangChain tools</w:t>
        <w:br/>
        <w:t>│   │   └── prompts.py              # System prompts</w:t>
        <w:br/>
        <w:t>│   │</w:t>
        <w:br/>
        <w:t>│   └── knowledge/                  # Shared Knowledge Layer</w:t>
        <w:br/>
        <w:t>│       ├── __init__.py</w:t>
        <w:br/>
        <w:t>│       ├── data_access.py          # DataAccessLayer (SQL queries → pandas)</w:t>
        <w:br/>
        <w:t>│       ├── knowledge_store.py      # Persist agent outputs to PostgreSQL</w:t>
        <w:br/>
        <w:t>│       └── feedback_loop.py        # Cross-crew feedback logic</w:t>
        <w:br/>
        <w:t>│</w:t>
        <w:br/>
        <w:t>├── blueprints/</w:t>
        <w:br/>
        <w:t>│   ├── __init__.py</w:t>
        <w:br/>
        <w:t>│   ├── main.py                     # Dashboard, upload, data reload, LLM selector</w:t>
        <w:br/>
        <w:t>│   ├── flags.py                    # Sales/product inactivity flags</w:t>
        <w:br/>
        <w:t>│   ├── retention.py                # Retention dashboard + customer detail</w:t>
        <w:br/>
        <w:t>│   ├── market_access.py            # Market access dashboard + segment detail</w:t>
        <w:br/>
        <w:t>│   ├── chat.py                     # Chat interface routes</w:t>
        <w:br/>
        <w:t>│   └── api.py                      # JSON API endpoints for agent execution</w:t>
        <w:br/>
        <w:t>│</w:t>
        <w:br/>
        <w:t>├── services/</w:t>
        <w:br/>
        <w:t>│   ├── __init__.py</w:t>
        <w:br/>
        <w:t>│   ├── customer_cleaning.py        # Ported from CustClean.py</w:t>
        <w:br/>
        <w:t>│   ├── churn_flagging.py           # Ported from SalesChurn.py</w:t>
        <w:br/>
        <w:t>│   └── data_loader.py              # CSV → PostgreSQL loader</w:t>
        <w:br/>
        <w:t>│</w:t>
        <w:br/>
        <w:t>├── templates/</w:t>
        <w:br/>
        <w:t>│   ├── base.html                   # Layout: sidebar nav, top bar, Tailwind</w:t>
        <w:br/>
        <w:t>│   ├── index.html                  # Dashboard</w:t>
        <w:br/>
        <w:t>│   ├── upload.html                 # CSV upload + data cleaning</w:t>
        <w:br/>
        <w:t>│   ├── sales_flags.html            # Sales inactivity flags</w:t>
        <w:br/>
        <w:t>│   ├── product_flags.html          # Product inactivity flags</w:t>
        <w:br/>
        <w:t>│   ├── chat.html                   # Agent chat interface</w:t>
        <w:br/>
        <w:t>│   ├── retention/</w:t>
        <w:br/>
        <w:t>│   │   ├── dashboard.html          # Churn scores (inline diagnosis + customer names), interventions</w:t>
        <w:br/>
        <w:t>│   │   └── customer_detail.html    # Single customer deep-dive</w:t>
        <w:br/>
        <w:t>│   └── market_access/</w:t>
        <w:br/>
        <w:t>│       ├── dashboard.html          # ICP profiles, segment scores</w:t>
        <w:br/>
        <w:t>│       └── segment_detail.html     # Single segment deep-dive</w:t>
        <w:br/>
        <w:t>│</w:t>
        <w:br/>
        <w:t>├── static/</w:t>
        <w:br/>
        <w:t>│   ├── css/tailwind.css            # Tailwind placeholder (CDN used)</w:t>
        <w:br/>
        <w:t>│   ├── js/app.js                   # General client-side utilities</w:t>
        <w:br/>
        <w:t>│   ├── js/chat.js                  # Chat UI fetch logic</w:t>
        <w:br/>
        <w:t>│   └── img/Laborie.png             # Company logo</w:t>
        <w:br/>
        <w:t>│</w:t>
        <w:br/>
        <w:t>├── files/</w:t>
        <w:br/>
        <w:t>│   ├── CustomerChurn_Enriched_Master.csv  # Enriched dataset (102 cols, 26,597 rows)</w:t>
        <w:br/>
        <w:t>│   └── uploads/                    # User CSV uploads (gitignored)</w:t>
        <w:br/>
        <w:t>│</w:t>
        <w:br/>
        <w:t>└── legacy/                         # Original Streamlit v1 files (preserved)</w:t>
        <w:br/>
        <w:t xml:space="preserve">    ├── file_cleansing.py</w:t>
        <w:br/>
        <w:t xml:space="preserve">    ├── CustClean.py</w:t>
        <w:br/>
        <w:t xml:space="preserve">    ├── SalesFlag.py</w:t>
        <w:br/>
        <w:t xml:space="preserve">    ├── SalesChurn.py</w:t>
        <w:br/>
        <w:t xml:space="preserve">    └── ProductFlag.py</w:t>
      </w:r>
    </w:p>
    <w:p>
      <w:pPr>
        <w:pStyle w:val="Heading1"/>
      </w:pPr>
      <w:r>
        <w:rPr>
          <w:color w:val="5A8A85"/>
        </w:rPr>
        <w:t>Routes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Blueprint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Dashboard with stats + recent agent runs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GET/POST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/upload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CSV upload with threshold settings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/reload-enriched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Reload enriched CSV into PostgreSQL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/download/not-found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Download unmatched customers CSV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/set-llm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Set LLM model in session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GET/POST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/flags/sales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flags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Sales inactivity flags (yellow/red)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/flags/sales/download/&lt;type&gt;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flags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Download flagged customers CSV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GET/POST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/flags/product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flags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Product-level inactivity flags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/flags/product/download/&lt;type&gt;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flags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Download product flag CSV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/retention/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retention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Churn scores (with inline diagnosis + customer names), interventions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/retention/&lt;customer_no&gt;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retention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Customer deep-dive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/market-access/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market_access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ICP profiles, segment scores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/market-access/&lt;segment&gt;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market_access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Segment deep-dive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/chat/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chat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Chat interface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/chat/send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chat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Send message to orchestrator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/api/retention/run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Trigger retention crew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/api/market-access/run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Trigger market access crew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/api/retention/scores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 churn scores (JSON)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/api/market-access/profiles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6"/>
              </w:rPr>
              <w:t>Get ICP profiles (JSON)</w:t>
            </w:r>
          </w:p>
        </w:tc>
      </w:tr>
    </w:tbl>
    <w:p>
      <w:pPr>
        <w:pStyle w:val="Heading1"/>
      </w:pPr>
      <w:r>
        <w:rPr>
          <w:color w:val="5A8A85"/>
        </w:rPr>
        <w:t>Agent Crews</w:t>
      </w:r>
    </w:p>
    <w:p>
      <w:pPr>
        <w:pStyle w:val="Heading2"/>
      </w:pPr>
      <w:r>
        <w:t>Retention Specialist Crew</w:t>
      </w:r>
    </w:p>
    <w:p>
      <w:r>
        <w:rPr>
          <w:rFonts w:ascii="Calibri" w:hAnsi="Calibri"/>
          <w:sz w:val="20"/>
        </w:rPr>
        <w:t xml:space="preserve">Triggered via </w:t>
      </w:r>
      <w:r>
        <w:rPr>
          <w:rFonts w:ascii="Consolas" w:hAnsi="Consolas"/>
          <w:color w:val="505050"/>
          <w:sz w:val="18"/>
        </w:rPr>
        <w:t>POST /api/retention/run</w:t>
      </w:r>
      <w:r>
        <w:rPr>
          <w:rFonts w:ascii="Calibri" w:hAnsi="Calibri"/>
          <w:sz w:val="20"/>
        </w:rPr>
        <w:t xml:space="preserve"> or the "Run Retention Analysis" button.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Pipeline:</w:t>
      </w:r>
      <w:r>
        <w:rPr>
          <w:rFonts w:ascii="Calibri" w:hAnsi="Calibri"/>
          <w:sz w:val="20"/>
        </w:rPr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Churn Risk Scoring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churn_risk.py</w:t>
      </w:r>
      <w:r>
        <w:rPr>
          <w:rFonts w:ascii="Calibri" w:hAnsi="Calibri"/>
          <w:sz w:val="20"/>
        </w:rPr>
        <w:t>) — SQL pre-filters top 50 customers by inactivity → LLM assigns risk scores (0–1), levels, contributing factors, and recommended actions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Diagnosis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diagnosis.py</w:t>
      </w:r>
      <w:r>
        <w:rPr>
          <w:rFonts w:ascii="Calibri" w:hAnsi="Calibri"/>
          <w:sz w:val="20"/>
        </w:rPr>
        <w:t>) — Takes high/medium risk customers → LLM identifies failure modes (product fit, competitive displacement, service quality, etc.) with confidence scores and evidence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Intervention Selection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intervention.py</w:t>
      </w:r>
      <w:r>
        <w:rPr>
          <w:rFonts w:ascii="Calibri" w:hAnsi="Calibri"/>
          <w:sz w:val="20"/>
        </w:rPr>
        <w:t>) — Maps diagnoses to actions: sales_outreach, pricing_review, product_demo, service_escalation, executive_engagement, training, loyalty_program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Outcome Tracking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outcome_tracker.py</w:t>
      </w:r>
      <w:r>
        <w:rPr>
          <w:rFonts w:ascii="Calibri" w:hAnsi="Calibri"/>
          <w:sz w:val="20"/>
        </w:rPr>
        <w:t>) — Logs intervention results for future reference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Cross-Crew Feedback</w:t>
      </w:r>
      <w:r>
        <w:rPr>
          <w:rFonts w:ascii="Calibri" w:hAnsi="Calibri"/>
          <w:sz w:val="20"/>
        </w:rPr>
        <w:t xml:space="preserve"> — Sends churned customer archetypes to Market Access crew for ICP exclusion</w:t>
      </w:r>
    </w:p>
    <w:p>
      <w:pPr>
        <w:pStyle w:val="Heading2"/>
      </w:pPr>
      <w:r>
        <w:t>Market Access Crew</w:t>
      </w:r>
    </w:p>
    <w:p>
      <w:r>
        <w:rPr>
          <w:rFonts w:ascii="Calibri" w:hAnsi="Calibri"/>
          <w:sz w:val="20"/>
        </w:rPr>
        <w:t xml:space="preserve">Triggered via </w:t>
      </w:r>
      <w:r>
        <w:rPr>
          <w:rFonts w:ascii="Consolas" w:hAnsi="Consolas"/>
          <w:color w:val="505050"/>
          <w:sz w:val="18"/>
        </w:rPr>
        <w:t>POST /api/market-access/run</w:t>
      </w:r>
      <w:r>
        <w:rPr>
          <w:rFonts w:ascii="Calibri" w:hAnsi="Calibri"/>
          <w:sz w:val="20"/>
        </w:rPr>
        <w:t xml:space="preserve"> or the "Run Market Analysis" button.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Pipeline:</w:t>
      </w:r>
      <w:r>
        <w:rPr>
          <w:rFonts w:ascii="Calibri" w:hAnsi="Calibri"/>
          <w:sz w:val="20"/>
        </w:rPr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Market Intelligence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market_intel.py</w:t>
      </w:r>
      <w:r>
        <w:rPr>
          <w:rFonts w:ascii="Calibri" w:hAnsi="Calibri"/>
          <w:sz w:val="20"/>
        </w:rPr>
        <w:t>) — Analyzes revenue concentration, under-penetrated regions, product category opportunities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ICP Builder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icp.py</w:t>
      </w:r>
      <w:r>
        <w:rPr>
          <w:rFonts w:ascii="Calibri" w:hAnsi="Calibri"/>
          <w:sz w:val="20"/>
        </w:rPr>
        <w:t>) — Builds ideal customer profiles using segment data, excludes churned archetypes from retention crew feedback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Lead Scoring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lead_scoring.py</w:t>
      </w:r>
      <w:r>
        <w:rPr>
          <w:rFonts w:ascii="Calibri" w:hAnsi="Calibri"/>
          <w:sz w:val="20"/>
        </w:rPr>
        <w:t>) — Scores segments for expansion: score (0–1), rationale, estimated LTV, recommended channel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Revenue Model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revenue_model.py</w:t>
      </w:r>
      <w:r>
        <w:rPr>
          <w:rFonts w:ascii="Calibri" w:hAnsi="Calibri"/>
          <w:sz w:val="20"/>
        </w:rPr>
        <w:t>) — Projects 12-month revenue by segment with retention-rate adjustments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Campaign Planner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505050"/>
          <w:sz w:val="18"/>
        </w:rPr>
        <w:t>campaign.py</w:t>
      </w:r>
      <w:r>
        <w:rPr>
          <w:rFonts w:ascii="Calibri" w:hAnsi="Calibri"/>
          <w:sz w:val="20"/>
        </w:rPr>
        <w:t>) — Designs outreach strategies: awareness, nurture, conversion, expansion with territory assignments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Cross-Crew Feedback</w:t>
      </w:r>
      <w:r>
        <w:rPr>
          <w:rFonts w:ascii="Calibri" w:hAnsi="Calibri"/>
          <w:sz w:val="20"/>
        </w:rPr>
        <w:t xml:space="preserve"> — Sends top-performing segment benchmarks to Retention crew</w:t>
      </w:r>
    </w:p>
    <w:p>
      <w:pPr>
        <w:pStyle w:val="Heading2"/>
      </w:pPr>
      <w:r>
        <w:t>Chat Orchestrator</w:t>
      </w:r>
    </w:p>
    <w:p>
      <w:r>
        <w:rPr>
          <w:rFonts w:ascii="Calibri" w:hAnsi="Calibri"/>
          <w:sz w:val="20"/>
        </w:rPr>
        <w:t xml:space="preserve">Triggered via </w:t>
      </w:r>
      <w:r>
        <w:rPr>
          <w:rFonts w:ascii="Consolas" w:hAnsi="Consolas"/>
          <w:color w:val="505050"/>
          <w:sz w:val="18"/>
        </w:rPr>
        <w:t>/chat</w:t>
      </w:r>
      <w:r>
        <w:rPr>
          <w:rFonts w:ascii="Calibri" w:hAnsi="Calibri"/>
          <w:sz w:val="20"/>
        </w:rPr>
        <w:t xml:space="preserve"> interface or </w:t>
      </w:r>
      <w:r>
        <w:rPr>
          <w:rFonts w:ascii="Consolas" w:hAnsi="Consolas"/>
          <w:color w:val="505050"/>
          <w:sz w:val="18"/>
        </w:rPr>
        <w:t>POST /chat/send</w:t>
      </w:r>
      <w:r>
        <w:rPr>
          <w:rFonts w:ascii="Calibri" w:hAnsi="Calibri"/>
          <w:sz w:val="20"/>
        </w:rPr>
        <w:t>.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Routing logic:</w:t>
      </w:r>
      <w:r>
        <w:rPr>
          <w:rFonts w:ascii="Calibri" w:hAnsi="Calibri"/>
          <w:sz w:val="20"/>
        </w:rPr>
        <w:t xml:space="preserve"> The orchestrator classifies the user's question into one of 5 actions: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customer_detail</w:t>
      </w:r>
      <w:r>
        <w:rPr>
          <w:rFonts w:ascii="Calibri" w:hAnsi="Calibri"/>
          <w:sz w:val="20"/>
        </w:rPr>
        <w:t xml:space="preserve"> — Specific customer questions (fetches customer data + transactions)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churn_risk</w:t>
      </w:r>
      <w:r>
        <w:rPr>
          <w:rFonts w:ascii="Calibri" w:hAnsi="Calibri"/>
          <w:sz w:val="20"/>
        </w:rPr>
        <w:t xml:space="preserve"> — At-risk customer questions (fetches top 20 high-risk customers)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retention</w:t>
      </w:r>
      <w:r>
        <w:rPr>
          <w:rFonts w:ascii="Calibri" w:hAnsi="Calibri"/>
          <w:sz w:val="20"/>
        </w:rPr>
        <w:t xml:space="preserve"> — Retention strategy questions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market_intel</w:t>
      </w:r>
      <w:r>
        <w:rPr>
          <w:rFonts w:ascii="Calibri" w:hAnsi="Calibri"/>
          <w:sz w:val="20"/>
        </w:rPr>
        <w:t xml:space="preserve"> — Market opportunity questions (fetches segment + region performance)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general</w:t>
      </w:r>
      <w:r>
        <w:rPr>
          <w:rFonts w:ascii="Calibri" w:hAnsi="Calibri"/>
          <w:sz w:val="20"/>
        </w:rPr>
        <w:t xml:space="preserve"> — General data questions (fetches overview data)</w:t>
      </w:r>
    </w:p>
    <w:p>
      <w:r>
        <w:rPr>
          <w:rFonts w:ascii="Calibri" w:hAnsi="Calibri"/>
          <w:sz w:val="20"/>
        </w:rPr>
        <w:t>The router extracts customer numbers and segment names from the query, gathers relevant context from PostgreSQL, and generates a response.</w:t>
      </w:r>
    </w:p>
    <w:p>
      <w:pPr>
        <w:pStyle w:val="Heading1"/>
      </w:pPr>
      <w:r>
        <w:rPr>
          <w:color w:val="5A8A85"/>
        </w:rPr>
        <w:t>Cross-Crew Feedback Loop</w:t>
      </w:r>
    </w:p>
    <w:p>
      <w:r>
        <w:rPr>
          <w:rFonts w:ascii="Calibri" w:hAnsi="Calibri"/>
          <w:sz w:val="20"/>
        </w:rPr>
        <w:t>The two crews share insights bidirectionally: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Retention → Market Access: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>Churned customer archetypes (industry, region, segment patterns with 3+ occurrences)</w:t>
      </w:r>
    </w:p>
    <w:p>
      <w:pPr>
        <w:pStyle w:val="ListBullet"/>
      </w:pPr>
      <w:r>
        <w:rPr>
          <w:rFonts w:ascii="Calibri" w:hAnsi="Calibri"/>
          <w:sz w:val="20"/>
        </w:rPr>
        <w:t>Used to exclude high-churn profiles from ICP targeting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Market Access → Retention: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>Top 10 segments by revenue as performance benchmarks</w:t>
      </w:r>
    </w:p>
    <w:p>
      <w:pPr>
        <w:pStyle w:val="ListBullet"/>
      </w:pPr>
      <w:r>
        <w:rPr>
          <w:rFonts w:ascii="Calibri" w:hAnsi="Calibri"/>
          <w:sz w:val="20"/>
        </w:rPr>
        <w:t>Used to set retention targets for at-risk customers</w:t>
      </w:r>
    </w:p>
    <w:p>
      <w:r>
        <w:rPr>
          <w:rFonts w:ascii="Calibri" w:hAnsi="Calibri"/>
          <w:sz w:val="20"/>
        </w:rPr>
        <w:t xml:space="preserve">Feedback is stored in the </w:t>
      </w:r>
      <w:r>
        <w:rPr>
          <w:rFonts w:ascii="Consolas" w:hAnsi="Consolas"/>
          <w:color w:val="505050"/>
          <w:sz w:val="18"/>
        </w:rPr>
        <w:t>feedback_loop</w:t>
      </w:r>
      <w:r>
        <w:rPr>
          <w:rFonts w:ascii="Calibri" w:hAnsi="Calibri"/>
          <w:sz w:val="20"/>
        </w:rPr>
        <w:t xml:space="preserve"> table with source/target crew, insight type, and JSONB payload.</w:t>
      </w:r>
    </w:p>
    <w:p>
      <w:pPr>
        <w:pStyle w:val="Heading1"/>
      </w:pPr>
      <w:r>
        <w:rPr>
          <w:color w:val="5A8A85"/>
        </w:rPr>
        <w:t>Data Source</w:t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Enriched Master Dataset: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505050"/>
          <w:sz w:val="18"/>
        </w:rPr>
        <w:t>files/CustomerChurn_Enriched_Master.csv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  <w:t>102 columns, 26,597 rows</w:t>
      </w:r>
    </w:p>
    <w:p>
      <w:pPr>
        <w:pStyle w:val="ListBullet"/>
      </w:pPr>
      <w:r>
        <w:rPr>
          <w:rFonts w:ascii="Calibri" w:hAnsi="Calibri"/>
          <w:sz w:val="20"/>
        </w:rPr>
        <w:t>2,135 unique customers</w:t>
      </w:r>
    </w:p>
    <w:p>
      <w:pPr>
        <w:pStyle w:val="ListBullet"/>
      </w:pPr>
      <w:r>
        <w:rPr>
          <w:rFonts w:ascii="Calibri" w:hAnsi="Calibri"/>
          <w:sz w:val="20"/>
        </w:rPr>
        <w:t xml:space="preserve">Loaded into PostgreSQL via </w:t>
      </w:r>
      <w:r>
        <w:rPr>
          <w:rFonts w:ascii="Consolas" w:hAnsi="Consolas"/>
          <w:color w:val="505050"/>
          <w:sz w:val="18"/>
        </w:rPr>
        <w:t>services/data_loader.py</w:t>
      </w:r>
      <w:r>
        <w:rPr>
          <w:rFonts w:ascii="Calibri" w:hAnsi="Calibri"/>
          <w:sz w:val="20"/>
        </w:rPr>
      </w:r>
    </w:p>
    <w:p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Column mapping (CSV → PostgreSQL):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customer_no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customers.customer_no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customer_name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customers.customer_name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USS_consumables_segment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customers.consumables_segment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USS_capital_segment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customers.capital_segment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USS_NPIs_tercile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customers.npi_tercile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SalesTA_ID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transactions.sales_ta_id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product_GBU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transactions.product_gbu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FP_qty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transactions.quantity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amnt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transactions.amount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GM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transactions.gross_margin</w:t>
      </w:r>
      <w:r>
        <w:rPr>
          <w:rFonts w:ascii="Calibri" w:hAnsi="Calibri"/>
          <w:sz w:val="20"/>
        </w:rPr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SalesRep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505050"/>
          <w:sz w:val="18"/>
        </w:rPr>
        <w:t>transactions.sales_rep</w:t>
      </w:r>
      <w:r>
        <w:rPr>
          <w:rFonts w:ascii="Calibri" w:hAnsi="Calibri"/>
          <w:sz w:val="20"/>
        </w:rPr>
      </w:r>
    </w:p>
    <w:p>
      <w:pPr>
        <w:pStyle w:val="Heading1"/>
      </w:pPr>
      <w:r>
        <w:rPr>
          <w:color w:val="5A8A85"/>
        </w:rPr>
        <w:t>Environment Setup</w:t>
      </w:r>
    </w:p>
    <w:p>
      <w:pPr>
        <w:pStyle w:val="Heading2"/>
      </w:pPr>
      <w:r>
        <w:t>Prerequisites</w:t>
      </w:r>
    </w:p>
    <w:p>
      <w:pPr>
        <w:pStyle w:val="ListBullet"/>
      </w:pPr>
      <w:r>
        <w:rPr>
          <w:rFonts w:ascii="Calibri" w:hAnsi="Calibri"/>
          <w:sz w:val="20"/>
        </w:rPr>
        <w:t>Python 3.10+</w:t>
      </w:r>
    </w:p>
    <w:p>
      <w:pPr>
        <w:pStyle w:val="ListBullet"/>
      </w:pPr>
      <w:r>
        <w:rPr>
          <w:rFonts w:ascii="Calibri" w:hAnsi="Calibri"/>
          <w:sz w:val="20"/>
        </w:rPr>
        <w:t>PostgreSQL 14+</w:t>
      </w:r>
    </w:p>
    <w:p>
      <w:pPr>
        <w:pStyle w:val="ListBullet"/>
      </w:pPr>
      <w:r>
        <w:rPr>
          <w:rFonts w:ascii="Calibri" w:hAnsi="Calibri"/>
          <w:sz w:val="20"/>
        </w:rPr>
        <w:t xml:space="preserve">Virtual environment: </w:t>
      </w:r>
      <w:r>
        <w:rPr>
          <w:rFonts w:ascii="Consolas" w:hAnsi="Consolas"/>
          <w:color w:val="505050"/>
          <w:sz w:val="18"/>
        </w:rPr>
        <w:t>CustomerChurn.env</w:t>
      </w:r>
      <w:r>
        <w:rPr>
          <w:rFonts w:ascii="Calibri" w:hAnsi="Calibri"/>
          <w:sz w:val="20"/>
        </w:rPr>
      </w:r>
    </w:p>
    <w:p>
      <w:pPr>
        <w:pStyle w:val="Heading2"/>
      </w:pPr>
      <w:r>
        <w:t>Installation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# Activate virtual environment</w:t>
        <w:br/>
        <w:t>source CustomerChurn.env/bin/activate</w:t>
        <w:br/>
        <w:br/>
        <w:t># Install dependencies</w:t>
        <w:br/>
        <w:t>pip install -r requirements.txt</w:t>
        <w:br/>
        <w:br/>
        <w:t># Configure environment</w:t>
        <w:br/>
        <w:t>cp .env.example .env</w:t>
        <w:br/>
        <w:t># Edit .env with your API keys</w:t>
      </w:r>
    </w:p>
    <w:p>
      <w:pPr>
        <w:pStyle w:val="Heading2"/>
      </w:pPr>
      <w:r>
        <w:t>.env Configuration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FLASK_SECRET_KEY=&lt;random-string&gt;</w:t>
        <w:br/>
        <w:t>FLASK_ENV=development</w:t>
        <w:br/>
        <w:t>FLASK_DEBUG=1</w:t>
        <w:br/>
        <w:t>DATABASE_URL=postgresql://churnapp:churnapp123@localhost/customerchurn</w:t>
        <w:br/>
        <w:t>OPENAI_API_KEY=&lt;your-openai-key&gt;</w:t>
        <w:br/>
        <w:t>ANTHROPIC_API_KEY=&lt;your-anthropic-key&gt;</w:t>
        <w:br/>
        <w:t>ENRICHED_CSV_PATH=files/CustomerChurn_Enriched_Master.csv</w:t>
      </w:r>
    </w:p>
    <w:p>
      <w:pPr>
        <w:pStyle w:val="Heading2"/>
      </w:pPr>
      <w:r>
        <w:t>Database Setup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# Create database and user (run as postgres)</w:t>
        <w:br/>
        <w:t>sudo -u postgres psql -c "CREATE DATABASE customerchurn;"</w:t>
        <w:br/>
        <w:t>sudo -u postgres psql -c "CREATE USER churnapp WITH PASSWORD 'churnapp123';"</w:t>
        <w:br/>
        <w:t>sudo -u postgres psql -c "GRANT ALL PRIVILEGES ON DATABASE customerchurn TO churnapp;"</w:t>
        <w:br/>
        <w:t>sudo -u postgres psql -c "ALTER DATABASE customerchurn OWNER TO churnapp;"</w:t>
        <w:br/>
        <w:t>sudo -u postgres psql -d customerchurn -c "GRANT ALL ON SCHEMA public TO churnapp;"</w:t>
      </w:r>
    </w:p>
    <w:p>
      <w:pPr>
        <w:pStyle w:val="Heading2"/>
      </w:pPr>
      <w:r>
        <w:t>Load Data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python -m services.data_loader</w:t>
        <w:br/>
        <w:t># Output: Loaded 2135 customers and 26597 transactions</w:t>
      </w:r>
    </w:p>
    <w:p>
      <w:pPr>
        <w:pStyle w:val="Heading2"/>
      </w:pPr>
      <w:r>
        <w:t>Run the Application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python app.py</w:t>
        <w:br/>
        <w:t># Runs on http://localhost:8503</w:t>
      </w:r>
    </w:p>
    <w:p>
      <w:pPr>
        <w:pStyle w:val="Heading2"/>
      </w:pPr>
      <w:r>
        <w:t>Production (gunicorn)</w:t>
      </w:r>
    </w:p>
    <w:p>
      <w:pPr>
        <w:spacing w:before="80" w:after="80"/>
      </w:pPr>
      <w:r>
        <w:rPr>
          <w:rFonts w:ascii="Consolas" w:hAnsi="Consolas"/>
          <w:color w:val="282828"/>
          <w:sz w:val="16"/>
        </w:rPr>
        <w:t>gunicorn wsgi:app -b 0.0.0.0:8503</w:t>
      </w:r>
    </w:p>
    <w:p>
      <w:pPr>
        <w:pStyle w:val="Heading1"/>
      </w:pPr>
      <w:r>
        <w:rPr>
          <w:color w:val="5A8A85"/>
        </w:rPr>
        <w:t>Cost Management</w:t>
      </w:r>
    </w:p>
    <w:p>
      <w:pPr>
        <w:pStyle w:val="ListBullet"/>
      </w:pPr>
      <w:r>
        <w:rPr>
          <w:rFonts w:ascii="Calibri" w:hAnsi="Calibri"/>
          <w:sz w:val="20"/>
        </w:rPr>
        <w:t>SQL pre-filtering reduces 2,135 customers to top 50 before LLM calls</w:t>
      </w:r>
    </w:p>
    <w:p>
      <w:pPr>
        <w:pStyle w:val="ListBullet"/>
      </w:pPr>
      <w:r>
        <w:rPr>
          <w:rFonts w:ascii="Calibri" w:hAnsi="Calibri"/>
          <w:sz w:val="20"/>
        </w:rPr>
        <w:t>LLM temperature set to 0.1 for deterministic, concise outputs</w:t>
      </w:r>
    </w:p>
    <w:p>
      <w:pPr>
        <w:pStyle w:val="ListBullet"/>
      </w:pPr>
      <w:r>
        <w:rPr>
          <w:rFonts w:ascii="Calibri" w:hAnsi="Calibri"/>
          <w:sz w:val="20"/>
        </w:rPr>
        <w:t>Max tokens capped at 16,384 per call</w:t>
      </w:r>
    </w:p>
    <w:p>
      <w:pPr>
        <w:pStyle w:val="ListBullet"/>
      </w:pPr>
      <w:r>
        <w:rPr>
          <w:rFonts w:ascii="Calibri" w:hAnsi="Calibri"/>
          <w:sz w:val="20"/>
        </w:rPr>
        <w:t xml:space="preserve">Agent runs logged in </w:t>
      </w:r>
      <w:r>
        <w:rPr>
          <w:rFonts w:ascii="Consolas" w:hAnsi="Consolas"/>
          <w:color w:val="505050"/>
          <w:sz w:val="18"/>
        </w:rPr>
        <w:t>agent_runs</w:t>
      </w:r>
      <w:r>
        <w:rPr>
          <w:rFonts w:ascii="Calibri" w:hAnsi="Calibri"/>
          <w:sz w:val="20"/>
        </w:rPr>
        <w:t xml:space="preserve"> table with token counts</w:t>
      </w:r>
    </w:p>
    <w:p>
      <w:pPr>
        <w:pStyle w:val="ListBullet"/>
      </w:pPr>
      <w:r>
        <w:rPr>
          <w:rFonts w:ascii="Calibri" w:hAnsi="Calibri"/>
          <w:sz w:val="20"/>
        </w:rPr>
        <w:t>Constrained outputs: LLM selects from fixed intervention types and priority levels</w:t>
      </w:r>
    </w:p>
    <w:p>
      <w:pPr>
        <w:pStyle w:val="Heading1"/>
      </w:pPr>
      <w:r>
        <w:rPr>
          <w:color w:val="5A8A85"/>
        </w:rPr>
        <w:t>Branch Strategy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`main`</w:t>
      </w:r>
      <w:r>
        <w:rPr>
          <w:rFonts w:ascii="Calibri" w:hAnsi="Calibri"/>
          <w:sz w:val="20"/>
        </w:rPr>
        <w:t xml:space="preserve"> — Production branch running Streamlit v1. Do not modify.</w:t>
      </w:r>
    </w:p>
    <w:p>
      <w:pPr>
        <w:pStyle w:val="ListBullet"/>
      </w:pPr>
      <w:r>
        <w:rPr>
          <w:rFonts w:ascii="Calibri" w:hAnsi="Calibri"/>
          <w:sz w:val="20"/>
        </w:rPr>
      </w:r>
      <w:r>
        <w:rPr>
          <w:rFonts w:ascii="Calibri" w:hAnsi="Calibri"/>
          <w:b/>
          <w:sz w:val="20"/>
        </w:rPr>
        <w:t>`development`</w:t>
      </w:r>
      <w:r>
        <w:rPr>
          <w:rFonts w:ascii="Calibri" w:hAnsi="Calibri"/>
          <w:sz w:val="20"/>
        </w:rPr>
        <w:t xml:space="preserve"> — All v2 (Flask + AI agents) work. This branch.</w:t>
      </w:r>
    </w:p>
    <w:p>
      <w:pPr>
        <w:pStyle w:val="Heading1"/>
      </w:pPr>
      <w:r>
        <w:rPr>
          <w:color w:val="5A8A85"/>
        </w:rPr>
        <w:t>Verification Checklist</w:t>
      </w:r>
    </w:p>
    <w:p>
      <w:pPr>
        <w:pStyle w:val="ListNumber"/>
      </w:pPr>
      <w:r>
        <w:rPr>
          <w:rFonts w:ascii="Calibri" w:hAnsi="Calibri"/>
          <w:sz w:val="20"/>
        </w:rPr>
        <w:t xml:space="preserve">PostgreSQL tables exist (9 tables) — </w:t>
      </w:r>
      <w:r>
        <w:rPr>
          <w:rFonts w:ascii="Consolas" w:hAnsi="Consolas"/>
          <w:color w:val="505050"/>
          <w:sz w:val="18"/>
        </w:rPr>
        <w:t>\dt</w:t>
      </w:r>
      <w:r>
        <w:rPr>
          <w:rFonts w:ascii="Calibri" w:hAnsi="Calibri"/>
          <w:sz w:val="20"/>
        </w:rPr>
        <w:t xml:space="preserve"> in psql</w:t>
      </w:r>
    </w:p>
    <w:p>
      <w:pPr>
        <w:pStyle w:val="ListNumber"/>
      </w:pPr>
      <w:r>
        <w:rPr>
          <w:rFonts w:ascii="Calibri" w:hAnsi="Calibri"/>
          <w:sz w:val="20"/>
        </w:rPr>
        <w:t>Data loaded: 2,135 customers, 26,597 transactions</w:t>
      </w:r>
    </w:p>
    <w:p>
      <w:pPr>
        <w:pStyle w:val="ListNumber"/>
      </w:pPr>
      <w:r>
        <w:rPr>
          <w:rFonts w:ascii="Calibri" w:hAnsi="Calibri"/>
          <w:sz w:val="20"/>
        </w:rPr>
        <w:t>Flask app starts on port 8503 — all pages render with Tailwind</w:t>
      </w:r>
    </w:p>
    <w:p>
      <w:pPr>
        <w:pStyle w:val="ListNumber"/>
      </w:pPr>
      <w:r>
        <w:rPr>
          <w:rFonts w:ascii="Calibri" w:hAnsi="Calibri"/>
          <w:sz w:val="20"/>
        </w:rPr>
        <w:t xml:space="preserve">Upload CSV via </w:t>
      </w:r>
      <w:r>
        <w:rPr>
          <w:rFonts w:ascii="Consolas" w:hAnsi="Consolas"/>
          <w:color w:val="505050"/>
          <w:sz w:val="18"/>
        </w:rPr>
        <w:t>/upload</w:t>
      </w:r>
      <w:r>
        <w:rPr>
          <w:rFonts w:ascii="Calibri" w:hAnsi="Calibri"/>
          <w:sz w:val="20"/>
        </w:rPr>
        <w:t xml:space="preserve"> — cleaning + flag logic works</w:t>
      </w:r>
    </w:p>
    <w:p>
      <w:pPr>
        <w:pStyle w:val="ListNumber"/>
      </w:pPr>
      <w:r>
        <w:rPr>
          <w:rFonts w:ascii="Calibri" w:hAnsi="Calibri"/>
          <w:sz w:val="20"/>
        </w:rPr>
        <w:t>Sales Flags (</w:t>
      </w:r>
      <w:r>
        <w:rPr>
          <w:rFonts w:ascii="Consolas" w:hAnsi="Consolas"/>
          <w:color w:val="505050"/>
          <w:sz w:val="18"/>
        </w:rPr>
        <w:t>/flags/sales</w:t>
      </w:r>
      <w:r>
        <w:rPr>
          <w:rFonts w:ascii="Calibri" w:hAnsi="Calibri"/>
          <w:sz w:val="20"/>
        </w:rPr>
        <w:t>) — yellow/red thresholds applied correctly</w:t>
      </w:r>
    </w:p>
    <w:p>
      <w:pPr>
        <w:pStyle w:val="ListNumber"/>
      </w:pPr>
      <w:r>
        <w:rPr>
          <w:rFonts w:ascii="Calibri" w:hAnsi="Calibri"/>
          <w:sz w:val="20"/>
        </w:rPr>
        <w:t>Product Flags (</w:t>
      </w:r>
      <w:r>
        <w:rPr>
          <w:rFonts w:ascii="Consolas" w:hAnsi="Consolas"/>
          <w:color w:val="505050"/>
          <w:sz w:val="18"/>
        </w:rPr>
        <w:t>/flags/product</w:t>
      </w:r>
      <w:r>
        <w:rPr>
          <w:rFonts w:ascii="Calibri" w:hAnsi="Calibri"/>
          <w:sz w:val="20"/>
        </w:rPr>
        <w:t>) — customer-product level flags</w:t>
      </w:r>
    </w:p>
    <w:p>
      <w:pPr>
        <w:pStyle w:val="ListNumber"/>
      </w:pPr>
      <w:r>
        <w:rPr>
          <w:rFonts w:ascii="Calibri" w:hAnsi="Calibri"/>
          <w:sz w:val="20"/>
        </w:rPr>
        <w:t>LLM dropdown switches model in session</w:t>
      </w:r>
    </w:p>
    <w:p>
      <w:pPr>
        <w:pStyle w:val="ListNumber"/>
      </w:pPr>
      <w:r>
        <w:rPr>
          <w:rFonts w:ascii="Calibri" w:hAnsi="Calibri"/>
          <w:sz w:val="20"/>
        </w:rPr>
        <w:t>"Run Retention Analysis" → churn scores, diagnoses, interventions populate</w:t>
      </w:r>
    </w:p>
    <w:p>
      <w:pPr>
        <w:pStyle w:val="ListNumber"/>
      </w:pPr>
      <w:r>
        <w:rPr>
          <w:rFonts w:ascii="Calibri" w:hAnsi="Calibri"/>
          <w:sz w:val="20"/>
        </w:rPr>
        <w:t>"Run Market Analysis" → ICP profiles, lead scores, campaigns populate</w:t>
      </w:r>
    </w:p>
    <w:p>
      <w:pPr>
        <w:pStyle w:val="ListNumber"/>
      </w:pPr>
      <w:r>
        <w:rPr>
          <w:rFonts w:ascii="Calibri" w:hAnsi="Calibri"/>
          <w:sz w:val="20"/>
        </w:rPr>
        <w:t>Chat: "Why is customer 1018992 at risk?" → coherent response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agent_runs</w:t>
      </w:r>
      <w:r>
        <w:rPr>
          <w:rFonts w:ascii="Calibri" w:hAnsi="Calibri"/>
          <w:sz w:val="20"/>
        </w:rPr>
        <w:t xml:space="preserve"> table tracks execution metadata</w:t>
      </w:r>
    </w:p>
    <w:p>
      <w:pPr>
        <w:pStyle w:val="ListNumber"/>
      </w:pPr>
      <w:r>
        <w:rPr>
          <w:rFonts w:ascii="Calibri" w:hAnsi="Calibri"/>
          <w:sz w:val="20"/>
        </w:rPr>
      </w:r>
      <w:r>
        <w:rPr>
          <w:rFonts w:ascii="Consolas" w:hAnsi="Consolas"/>
          <w:color w:val="505050"/>
          <w:sz w:val="18"/>
        </w:rPr>
        <w:t>feedback_loop</w:t>
      </w:r>
      <w:r>
        <w:rPr>
          <w:rFonts w:ascii="Calibri" w:hAnsi="Calibri"/>
          <w:sz w:val="20"/>
        </w:rPr>
        <w:t xml:space="preserve"> table has cross-crew entries after both crews run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