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TogetherMindsAI</w:t>
      </w:r>
    </w:p>
    <w:p/>
    <w:p>
      <w:r>
        <w:t xml:space="preserve">Non-medical AI </w:t>
      </w:r>
      <w:r>
        <w:rPr>
          <w:b/>
        </w:rPr>
        <w:t>reflections</w:t>
      </w:r>
      <w:r>
        <w:t xml:space="preserve"> app for solo, couple, and group sessions. Users join an anonymous session, share what's on their mind, and Claude responds with reflective, non-clinical guidance. Couple and group sessions are real-time multi-party chats where the AI moderates and reflects.</w:t>
      </w:r>
    </w:p>
    <w:p/>
    <w:p>
      <w:pPr>
        <w:pStyle w:val="IntenseQuote"/>
      </w:pPr>
      <w:r>
        <w:t>TogetherMindsAI is a reflections app, not a therapy or medical app. It does not provide diagnosis or treatment.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Features</w:t>
      </w:r>
    </w:p>
    <w:p/>
    <w:p>
      <w:pPr>
        <w:pStyle w:val="ListBullet"/>
      </w:pPr>
      <w:r>
        <w:rPr>
          <w:b/>
        </w:rPr>
        <w:t>Three session modes</w:t>
      </w:r>
      <w:r>
        <w:t xml:space="preserve"> — solo, couple, group (templates: </w:t>
      </w:r>
      <w:r>
        <w:rPr>
          <w:rFonts w:ascii="Consolas" w:hAnsi="Consolas"/>
          <w:color w:val="C7254E"/>
        </w:rPr>
        <w:t>solo.html</w:t>
      </w:r>
      <w:r>
        <w:t xml:space="preserve">, </w:t>
      </w:r>
      <w:r>
        <w:rPr>
          <w:rFonts w:ascii="Consolas" w:hAnsi="Consolas"/>
          <w:color w:val="C7254E"/>
        </w:rPr>
        <w:t>couple.html</w:t>
      </w:r>
      <w:r>
        <w:t xml:space="preserve">, </w:t>
      </w:r>
      <w:r>
        <w:rPr>
          <w:rFonts w:ascii="Consolas" w:hAnsi="Consolas"/>
          <w:color w:val="C7254E"/>
        </w:rPr>
        <w:t>group.html</w:t>
      </w:r>
      <w:r>
        <w:t>)</w:t>
      </w:r>
    </w:p>
    <w:p>
      <w:pPr>
        <w:pStyle w:val="ListBullet"/>
      </w:pPr>
      <w:r>
        <w:rPr>
          <w:b/>
        </w:rPr>
        <w:t>Anonymous session codes</w:t>
      </w:r>
      <w:r>
        <w:t xml:space="preserve"> — join/rejoin via short codes (no account needed); see </w:t>
      </w:r>
      <w:r>
        <w:rPr>
          <w:rFonts w:ascii="Consolas" w:hAnsi="Consolas"/>
          <w:color w:val="C7254E"/>
        </w:rPr>
        <w:t>session_id.py</w:t>
      </w:r>
      <w:r>
        <w:t xml:space="preserve"> and </w:t>
      </w:r>
      <w:r>
        <w:rPr>
          <w:rFonts w:ascii="Consolas" w:hAnsi="Consolas"/>
          <w:color w:val="C7254E"/>
        </w:rPr>
        <w:t>SESSION_ID_REFERENCE.md</w:t>
      </w:r>
    </w:p>
    <w:p>
      <w:pPr>
        <w:pStyle w:val="ListBullet"/>
      </w:pPr>
      <w:r>
        <w:rPr>
          <w:b/>
        </w:rPr>
        <w:t>Real-time multi-party chat</w:t>
      </w:r>
      <w:r>
        <w:t xml:space="preserve"> — Flask-SocketIO with eventlet on production, threading on local dev</w:t>
      </w:r>
    </w:p>
    <w:p>
      <w:pPr>
        <w:pStyle w:val="ListBullet"/>
      </w:pPr>
      <w:r>
        <w:rPr>
          <w:b/>
        </w:rPr>
        <w:t>AI moderation</w:t>
      </w:r>
      <w:r>
        <w:t xml:space="preserve"> — Anthropic Claude API for reflection responses, silence nudges, and crisis/medical/off-topic guardrails (</w:t>
      </w:r>
      <w:r>
        <w:rPr>
          <w:rFonts w:ascii="Consolas" w:hAnsi="Consolas"/>
          <w:color w:val="C7254E"/>
        </w:rPr>
        <w:t>ai_therapist.py</w:t>
      </w:r>
      <w:r>
        <w:t>)</w:t>
      </w:r>
    </w:p>
    <w:p>
      <w:pPr>
        <w:pStyle w:val="ListBullet"/>
      </w:pPr>
      <w:r>
        <w:rPr>
          <w:b/>
        </w:rPr>
        <w:t>Emotion detection</w:t>
      </w:r>
      <w:r>
        <w:t xml:space="preserve"> — HuggingFace </w:t>
      </w:r>
      <w:r>
        <w:rPr>
          <w:rFonts w:ascii="Consolas" w:hAnsi="Consolas"/>
          <w:color w:val="C7254E"/>
        </w:rPr>
        <w:t>j-hartmann/emotion-english-distilroberta-base</w:t>
      </w:r>
      <w:r>
        <w:t xml:space="preserve"> (CPU, baked into the Docker image)</w:t>
      </w:r>
    </w:p>
    <w:p>
      <w:pPr>
        <w:pStyle w:val="ListBullet"/>
      </w:pPr>
      <w:r>
        <w:rPr>
          <w:b/>
        </w:rPr>
        <w:t>Encrypted message storage at rest</w:t>
      </w:r>
      <w:r>
        <w:t xml:space="preserve"> — Fernet via </w:t>
      </w:r>
      <w:r>
        <w:rPr>
          <w:rFonts w:ascii="Consolas" w:hAnsi="Consolas"/>
          <w:color w:val="C7254E"/>
        </w:rPr>
        <w:t>sqlalchemy-utils</w:t>
      </w:r>
      <w:r>
        <w:t xml:space="preserve"> </w:t>
      </w:r>
      <w:r>
        <w:rPr>
          <w:rFonts w:ascii="Consolas" w:hAnsi="Consolas"/>
          <w:color w:val="C7254E"/>
        </w:rPr>
        <w:t>EncryptedType</w:t>
      </w:r>
      <w:r>
        <w:t xml:space="preserve"> (</w:t>
      </w:r>
      <w:r>
        <w:rPr>
          <w:rFonts w:ascii="Consolas" w:hAnsi="Consolas"/>
          <w:color w:val="C7254E"/>
        </w:rPr>
        <w:t>models.py</w:t>
      </w:r>
      <w:r>
        <w:t>)</w:t>
      </w:r>
    </w:p>
    <w:p>
      <w:pPr>
        <w:pStyle w:val="ListBullet"/>
      </w:pPr>
      <w:r>
        <w:rPr>
          <w:b/>
        </w:rPr>
        <w:t>PHI-aware logging</w:t>
      </w:r>
      <w:r>
        <w:t xml:space="preserve"> — </w:t>
      </w:r>
      <w:r>
        <w:rPr>
          <w:rFonts w:ascii="Consolas" w:hAnsi="Consolas"/>
          <w:color w:val="C7254E"/>
        </w:rPr>
        <w:t>log_filter.py</w:t>
      </w:r>
      <w:r>
        <w:t xml:space="preserve"> redacts sensitive fields from all log output</w:t>
      </w:r>
    </w:p>
    <w:p>
      <w:pPr>
        <w:pStyle w:val="ListBullet"/>
      </w:pPr>
      <w:r>
        <w:rPr>
          <w:b/>
        </w:rPr>
        <w:t>Per-IP rate limiting</w:t>
      </w:r>
      <w:r>
        <w:t xml:space="preserve"> — </w:t>
      </w:r>
      <w:r>
        <w:rPr>
          <w:rFonts w:ascii="Consolas" w:hAnsi="Consolas"/>
          <w:color w:val="C7254E"/>
        </w:rPr>
        <w:t>flask-limiter</w:t>
      </w:r>
      <w:r>
        <w:t>, in-memory store</w:t>
      </w:r>
    </w:p>
    <w:p>
      <w:pPr>
        <w:pStyle w:val="ListBullet"/>
      </w:pPr>
      <w:r>
        <w:rPr>
          <w:b/>
        </w:rPr>
        <w:t>Audit log</w:t>
      </w:r>
      <w:r>
        <w:t xml:space="preserve"> — </w:t>
      </w:r>
      <w:r>
        <w:rPr>
          <w:rFonts w:ascii="Consolas" w:hAnsi="Consolas"/>
          <w:color w:val="C7254E"/>
        </w:rPr>
        <w:t>audit.py</w:t>
      </w:r>
      <w:r>
        <w:t xml:space="preserve"> records security/safety events</w:t>
      </w:r>
    </w:p>
    <w:p>
      <w:pPr>
        <w:pStyle w:val="ListBullet"/>
      </w:pPr>
      <w:r>
        <w:rPr>
          <w:b/>
        </w:rPr>
        <w:t>Feedback form</w:t>
      </w:r>
      <w:r>
        <w:t xml:space="preserve"> — modal + email delivery via SMTP (see </w:t>
      </w:r>
      <w:r>
        <w:rPr>
          <w:rFonts w:ascii="Consolas" w:hAnsi="Consolas"/>
          <w:color w:val="C7254E"/>
        </w:rPr>
        <w:t>_feedback_modal.html</w:t>
      </w:r>
      <w:r>
        <w:t xml:space="preserve">, </w:t>
      </w:r>
      <w:r>
        <w:rPr>
          <w:rFonts w:ascii="Consolas" w:hAnsi="Consolas"/>
          <w:color w:val="C7254E"/>
        </w:rPr>
        <w:t>feedback.html</w:t>
      </w:r>
      <w:r>
        <w:t>)</w:t>
      </w:r>
    </w:p>
    <w:p>
      <w:pPr>
        <w:pStyle w:val="ListBullet"/>
      </w:pPr>
      <w:r>
        <w:rPr>
          <w:b/>
        </w:rPr>
        <w:t>Risk audit generator</w:t>
      </w:r>
      <w:r>
        <w:t xml:space="preserve"> — </w:t>
      </w:r>
      <w:r>
        <w:rPr>
          <w:rFonts w:ascii="Consolas" w:hAnsi="Consolas"/>
          <w:color w:val="C7254E"/>
        </w:rPr>
        <w:t>generate_risk_audit.py</w:t>
      </w:r>
      <w:r>
        <w:t xml:space="preserve"> produces </w:t>
      </w:r>
      <w:r>
        <w:rPr>
          <w:rFonts w:ascii="Consolas" w:hAnsi="Consolas"/>
          <w:color w:val="C7254E"/>
        </w:rPr>
        <w:t>TogetherMindsAI_Risk_Audit.docx</w:t>
      </w:r>
    </w:p>
    <w:p>
      <w:pPr>
        <w:pStyle w:val="ListBullet"/>
      </w:pPr>
      <w:r>
        <w:rPr>
          <w:b/>
        </w:rPr>
        <w:t>Android wrapper</w:t>
      </w:r>
      <w:r>
        <w:t xml:space="preserve"> — Trusted Web Activity (</w:t>
      </w:r>
      <w:r>
        <w:rPr>
          <w:rFonts w:ascii="Consolas" w:hAnsi="Consolas"/>
          <w:color w:val="C7254E"/>
        </w:rPr>
        <w:t>twa-manifest.json</w:t>
      </w:r>
      <w:r>
        <w:t xml:space="preserve"> + </w:t>
      </w:r>
      <w:r>
        <w:rPr>
          <w:rFonts w:ascii="Consolas" w:hAnsi="Consolas"/>
          <w:color w:val="C7254E"/>
        </w:rPr>
        <w:t>app/</w:t>
      </w:r>
      <w:r>
        <w:t xml:space="preserve">, </w:t>
      </w:r>
      <w:r>
        <w:rPr>
          <w:rFonts w:ascii="Consolas" w:hAnsi="Consolas"/>
          <w:color w:val="C7254E"/>
        </w:rPr>
        <w:t>build.gradle</w:t>
      </w:r>
      <w:r>
        <w:t xml:space="preserve">); produces </w:t>
      </w:r>
      <w:r>
        <w:rPr>
          <w:rFonts w:ascii="Consolas" w:hAnsi="Consolas"/>
          <w:color w:val="C7254E"/>
        </w:rPr>
        <w:t>app-release-signed.apk</w:t>
      </w:r>
      <w:r>
        <w:t xml:space="preserve"> / </w:t>
      </w:r>
      <w:r>
        <w:rPr>
          <w:rFonts w:ascii="Consolas" w:hAnsi="Consolas"/>
          <w:color w:val="C7254E"/>
        </w:rPr>
        <w:t>.aab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Tech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Production (Cloud Run)</w:t>
            </w:r>
          </w:p>
        </w:tc>
      </w:tr>
      <w:tr>
        <w:tc>
          <w:tcPr>
            <w:tcW w:type="dxa" w:w="2880"/>
          </w:tcPr>
          <w:p>
            <w:r/>
            <w:r>
              <w:t>Runtime</w:t>
            </w:r>
          </w:p>
        </w:tc>
        <w:tc>
          <w:tcPr>
            <w:tcW w:type="dxa" w:w="2880"/>
          </w:tcPr>
          <w:p>
            <w:r/>
            <w:r>
              <w:t>Python 3.10</w:t>
            </w:r>
          </w:p>
        </w:tc>
        <w:tc>
          <w:tcPr>
            <w:tcW w:type="dxa" w:w="2880"/>
          </w:tcPr>
          <w:p>
            <w:r/>
            <w:r>
              <w:t>Python 3.10 (Docker)</w:t>
            </w:r>
          </w:p>
        </w:tc>
      </w:tr>
      <w:tr>
        <w:tc>
          <w:tcPr>
            <w:tcW w:type="dxa" w:w="2880"/>
          </w:tcPr>
          <w:p>
            <w:r/>
            <w:r>
              <w:t>WSGI</w:t>
            </w:r>
          </w:p>
        </w:tc>
        <w:tc>
          <w:tcPr>
            <w:tcW w:type="dxa" w:w="2880"/>
          </w:tcPr>
          <w:p>
            <w:r/>
            <w:r>
              <w:t>werkzeug dev server (threading)</w:t>
            </w:r>
          </w:p>
        </w:tc>
        <w:tc>
          <w:tcPr>
            <w:tcW w:type="dxa" w:w="2880"/>
          </w:tcPr>
          <w:p>
            <w:r/>
            <w:r>
              <w:t>gunicorn + eventlet (1 worker)</w:t>
            </w:r>
          </w:p>
        </w:tc>
      </w:tr>
      <w:tr>
        <w:tc>
          <w:tcPr>
            <w:tcW w:type="dxa" w:w="2880"/>
          </w:tcPr>
          <w:p>
            <w:r/>
            <w:r>
              <w:t>Database</w:t>
            </w:r>
          </w:p>
        </w:tc>
        <w:tc>
          <w:tcPr>
            <w:tcW w:type="dxa" w:w="2880"/>
          </w:tcPr>
          <w:p>
            <w:r/>
            <w:r>
              <w:t>SQLite (</w:t>
            </w:r>
            <w:r>
              <w:rPr>
                <w:rFonts w:ascii="Consolas" w:hAnsi="Consolas"/>
                <w:color w:val="C7254E"/>
              </w:rPr>
              <w:t>togethermindsai.db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PostgreSQL (Cloud SQL)</w:t>
            </w:r>
          </w:p>
        </w:tc>
      </w:tr>
      <w:tr>
        <w:tc>
          <w:tcPr>
            <w:tcW w:type="dxa" w:w="2880"/>
          </w:tcPr>
          <w:p>
            <w:r/>
            <w:r>
              <w:t>Realtime</w:t>
            </w:r>
          </w:p>
        </w:tc>
        <w:tc>
          <w:tcPr>
            <w:tcW w:type="dxa" w:w="2880"/>
          </w:tcPr>
          <w:p>
            <w:r/>
            <w:r>
              <w:t>Flask-SocketIO (no WS upgrade)</w:t>
            </w:r>
          </w:p>
        </w:tc>
        <w:tc>
          <w:tcPr>
            <w:tcW w:type="dxa" w:w="2880"/>
          </w:tcPr>
          <w:p>
            <w:r/>
            <w:r>
              <w:t>Flask-SocketIO over WebSocket</w:t>
            </w:r>
          </w:p>
        </w:tc>
      </w:tr>
      <w:tr>
        <w:tc>
          <w:tcPr>
            <w:tcW w:type="dxa" w:w="2880"/>
          </w:tcPr>
          <w:p>
            <w:r/>
            <w:r>
              <w:t>AI</w:t>
            </w:r>
          </w:p>
        </w:tc>
        <w:tc>
          <w:tcPr>
            <w:tcW w:type="dxa" w:w="2880"/>
          </w:tcPr>
          <w:p>
            <w:r/>
            <w:r>
              <w:t>Anthropic Claude API</w:t>
            </w:r>
          </w:p>
        </w:tc>
        <w:tc>
          <w:tcPr>
            <w:tcW w:type="dxa" w:w="2880"/>
          </w:tcPr>
          <w:p>
            <w:r/>
            <w:r>
              <w:t>Anthropic Claude API</w:t>
            </w:r>
          </w:p>
        </w:tc>
      </w:tr>
      <w:tr>
        <w:tc>
          <w:tcPr>
            <w:tcW w:type="dxa" w:w="2880"/>
          </w:tcPr>
          <w:p>
            <w:r/>
            <w:r>
              <w:t>Emotion model</w:t>
            </w:r>
          </w:p>
        </w:tc>
        <w:tc>
          <w:tcPr>
            <w:tcW w:type="dxa" w:w="2880"/>
          </w:tcPr>
          <w:p>
            <w:r/>
            <w:r>
              <w:t>HuggingFace transformers (CPU)</w:t>
            </w:r>
          </w:p>
        </w:tc>
        <w:tc>
          <w:tcPr>
            <w:tcW w:type="dxa" w:w="2880"/>
          </w:tcPr>
          <w:p>
            <w:r/>
            <w:r>
              <w:t>Same, baked into image</w:t>
            </w:r>
          </w:p>
        </w:tc>
      </w:tr>
      <w:tr>
        <w:tc>
          <w:tcPr>
            <w:tcW w:type="dxa" w:w="2880"/>
          </w:tcPr>
          <w:p>
            <w:r/>
            <w:r>
              <w:t>Secrets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.env</w:t>
            </w:r>
            <w:r>
              <w:t xml:space="preserve"> via </w:t>
            </w:r>
            <w:r>
              <w:rPr>
                <w:rFonts w:ascii="Consolas" w:hAnsi="Consolas"/>
                <w:color w:val="C7254E"/>
              </w:rPr>
              <w:t>python-dotenv</w:t>
            </w:r>
          </w:p>
        </w:tc>
        <w:tc>
          <w:tcPr>
            <w:tcW w:type="dxa" w:w="2880"/>
          </w:tcPr>
          <w:p>
            <w:r/>
            <w:r>
              <w:t>GCP Secret Manager</w:t>
            </w:r>
          </w:p>
        </w:tc>
      </w:tr>
    </w:tbl>
    <w:p/>
    <w:p/>
    <w:p>
      <w:r>
        <w:t xml:space="preserve">Key dependencies: </w:t>
      </w:r>
      <w:r>
        <w:rPr>
          <w:rFonts w:ascii="Consolas" w:hAnsi="Consolas"/>
          <w:color w:val="C7254E"/>
        </w:rPr>
        <w:t>Flask 3.1</w:t>
      </w:r>
      <w:r>
        <w:t xml:space="preserve">, </w:t>
      </w:r>
      <w:r>
        <w:rPr>
          <w:rFonts w:ascii="Consolas" w:hAnsi="Consolas"/>
          <w:color w:val="C7254E"/>
        </w:rPr>
        <w:t>Flask-SocketIO 5.6</w:t>
      </w:r>
      <w:r>
        <w:t xml:space="preserve">, </w:t>
      </w:r>
      <w:r>
        <w:rPr>
          <w:rFonts w:ascii="Consolas" w:hAnsi="Consolas"/>
          <w:color w:val="C7254E"/>
        </w:rPr>
        <w:t>Flask-SQLAlchemy 3.1</w:t>
      </w:r>
      <w:r>
        <w:t xml:space="preserve">, </w:t>
      </w:r>
      <w:r>
        <w:rPr>
          <w:rFonts w:ascii="Consolas" w:hAnsi="Consolas"/>
          <w:color w:val="C7254E"/>
        </w:rPr>
        <w:t>eventlet 0.41</w:t>
      </w:r>
      <w:r>
        <w:t xml:space="preserve">, </w:t>
      </w:r>
      <w:r>
        <w:rPr>
          <w:rFonts w:ascii="Consolas" w:hAnsi="Consolas"/>
          <w:color w:val="C7254E"/>
        </w:rPr>
        <w:t>anthropic 0.77</w:t>
      </w:r>
      <w:r>
        <w:t xml:space="preserve">, </w:t>
      </w:r>
      <w:r>
        <w:rPr>
          <w:rFonts w:ascii="Consolas" w:hAnsi="Consolas"/>
          <w:color w:val="C7254E"/>
        </w:rPr>
        <w:t>transformers 4.52</w:t>
      </w:r>
      <w:r>
        <w:t xml:space="preserve">, </w:t>
      </w:r>
      <w:r>
        <w:rPr>
          <w:rFonts w:ascii="Consolas" w:hAnsi="Consolas"/>
          <w:color w:val="C7254E"/>
        </w:rPr>
        <w:t>cryptography 44</w:t>
      </w:r>
      <w:r>
        <w:t xml:space="preserve">, </w:t>
      </w:r>
      <w:r>
        <w:rPr>
          <w:rFonts w:ascii="Consolas" w:hAnsi="Consolas"/>
          <w:color w:val="C7254E"/>
        </w:rPr>
        <w:t>sqlalchemy-utils 0.41.2</w:t>
      </w:r>
      <w:r>
        <w:t xml:space="preserve"> (pinned — see </w:t>
      </w:r>
      <w:r>
        <w:rPr>
          <w:rFonts w:ascii="Consolas" w:hAnsi="Consolas"/>
          <w:color w:val="C7254E"/>
        </w:rPr>
        <w:t>requirements.txt</w:t>
      </w:r>
      <w:r>
        <w:t xml:space="preserve">), </w:t>
      </w:r>
      <w:r>
        <w:rPr>
          <w:rFonts w:ascii="Consolas" w:hAnsi="Consolas"/>
          <w:color w:val="C7254E"/>
        </w:rPr>
        <w:t>apscheduler</w:t>
      </w:r>
      <w:r>
        <w:t xml:space="preserve">, </w:t>
      </w:r>
      <w:r>
        <w:rPr>
          <w:rFonts w:ascii="Consolas" w:hAnsi="Consolas"/>
          <w:color w:val="C7254E"/>
        </w:rPr>
        <w:t>gunicorn</w:t>
      </w:r>
      <w:r>
        <w:t xml:space="preserve">, </w:t>
      </w:r>
      <w:r>
        <w:rPr>
          <w:rFonts w:ascii="Consolas" w:hAnsi="Consolas"/>
          <w:color w:val="C7254E"/>
        </w:rPr>
        <w:t>alembic</w:t>
      </w:r>
      <w:r>
        <w:t>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Repository Layout</w:t>
      </w:r>
    </w:p>
    <w:p/>
    <w:p>
      <w:r>
        <w:rPr>
          <w:rFonts w:ascii="Consolas" w:hAnsi="Consolas"/>
          <w:sz w:val="18"/>
        </w:rPr>
        <w:t>TogetherMindsAI.py        # Flask + SocketIO app entry point</w:t>
        <w:br/>
        <w:t>ai_therapist.py           # Claude prompts, guardrails, silence nudge, escalation</w:t>
        <w:br/>
        <w:t>audit.py                  # Audit-log helpers</w:t>
        <w:br/>
        <w:t>config.py                 # Env-var loader, platform detection (SQLite vs Postgres)</w:t>
        <w:br/>
        <w:t>log_filter.py             # PHI redaction filter for logging</w:t>
        <w:br/>
        <w:t>models.py                 # SQLAlchemy models, Fernet encryption setup</w:t>
        <w:br/>
        <w:t>session_id.py             # Anonymous session-code generation + parsing</w:t>
        <w:br/>
        <w:t>generate_risk_audit.py    # Builds Risk Audit DOCX</w:t>
        <w:br/>
        <w:t>migrate_encrypt_messages.py</w:t>
        <w:br/>
        <w:t>templates/                # Jinja templates (home, solo, couple, group, auth, etc.)</w:t>
        <w:br/>
        <w:t>static/                   # Static assets</w:t>
        <w:br/>
        <w:t>scripts/                  # simulate_solo_chat.py, simulate_couple_chat.py, simulate_group_chat.py</w:t>
        <w:br/>
        <w:t>tests/                    # pytest suite</w:t>
        <w:br/>
        <w:t>app/, build.gradle, ...   # Android TWA wrapper</w:t>
        <w:br/>
        <w:t>Dockerfile, cloudbuild.yaml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Local Development</w:t>
      </w:r>
    </w:p>
    <w:p/>
    <w:p>
      <w:r>
        <w:t>Assumes the venv (</w:t>
      </w:r>
      <w:r>
        <w:rPr>
          <w:rFonts w:ascii="Consolas" w:hAnsi="Consolas"/>
          <w:color w:val="C7254E"/>
        </w:rPr>
        <w:t>TogetherMindsAI.venv/</w:t>
      </w:r>
      <w:r>
        <w:t>) is already activated.</w:t>
      </w:r>
    </w:p>
    <w:p/>
    <w:p>
      <w:pPr>
        <w:pStyle w:val="ListNumber"/>
      </w:pPr>
      <w:r>
        <w:t xml:space="preserve">Install dependencies (first time / when </w:t>
      </w:r>
      <w:r>
        <w:rPr>
          <w:rFonts w:ascii="Consolas" w:hAnsi="Consolas"/>
          <w:color w:val="C7254E"/>
        </w:rPr>
        <w:t>requirements.txt</w:t>
      </w:r>
      <w:r>
        <w:t xml:space="preserve"> changes):</w:t>
      </w:r>
    </w:p>
    <w:p>
      <w:r>
        <w:t xml:space="preserve">   ```powershell</w:t>
      </w:r>
    </w:p>
    <w:p>
      <w:r>
        <w:t xml:space="preserve">   pip install -r requirements.txt</w:t>
      </w:r>
    </w:p>
    <w:p>
      <w:r>
        <w:t xml:space="preserve">   pip install torch==2.6.0 --index-url https://download.pytorch.org/whl/cpu</w:t>
      </w:r>
    </w:p>
    <w:p>
      <w:r>
        <w:t xml:space="preserve">   ```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color w:val="C7254E"/>
        </w:rPr>
        <w:t>.env</w:t>
      </w:r>
      <w:r>
        <w:t xml:space="preserve"> with at minimum:</w:t>
      </w:r>
    </w:p>
    <w:p>
      <w:r>
        <w:t xml:space="preserve">   ```</w:t>
      </w:r>
    </w:p>
    <w:p>
      <w:r>
        <w:t xml:space="preserve">   SECRET_KEY=&lt;random-hex&gt;</w:t>
      </w:r>
    </w:p>
    <w:p>
      <w:r>
        <w:t xml:space="preserve">   ANTHROPIC_API_KEY=&lt;your-key&gt;</w:t>
      </w:r>
    </w:p>
    <w:p>
      <w:r>
        <w:t xml:space="preserve">   FIELD_ENCRYPTION_KEY=&lt;fernet-key&gt;</w:t>
      </w:r>
    </w:p>
    <w:p>
      <w:r>
        <w:t xml:space="preserve">   ```</w:t>
      </w:r>
    </w:p>
    <w:p>
      <w:r>
        <w:t xml:space="preserve">   </w:t>
      </w:r>
      <w:r>
        <w:rPr>
          <w:rFonts w:ascii="Consolas" w:hAnsi="Consolas"/>
          <w:color w:val="C7254E"/>
        </w:rPr>
        <w:t>DATABASE_URL</w:t>
      </w:r>
      <w:r>
        <w:t xml:space="preserve"> defaults to local SQLite if unset.</w:t>
      </w:r>
    </w:p>
    <w:p>
      <w:pPr>
        <w:pStyle w:val="ListNumber"/>
      </w:pPr>
      <w:r>
        <w:t>Run the app:</w:t>
      </w:r>
    </w:p>
    <w:p>
      <w:r>
        <w:t xml:space="preserve">   ```powershell</w:t>
      </w:r>
    </w:p>
    <w:p>
      <w:r>
        <w:t xml:space="preserve">   python TogetherMindsAI.py</w:t>
      </w:r>
    </w:p>
    <w:p>
      <w:r>
        <w:t xml:space="preserve">   ```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http://127.0.0.1:5000</w:t>
      </w:r>
      <w:r>
        <w:t>.</w:t>
      </w:r>
    </w:p>
    <w:p/>
    <w:p>
      <w:pPr>
        <w:pStyle w:val="Heading2"/>
      </w:pPr>
      <w:r>
        <w:t>Tests</w:t>
      </w:r>
    </w:p>
    <w:p/>
    <w:p>
      <w:r>
        <w:rPr>
          <w:rFonts w:ascii="Consolas" w:hAnsi="Consolas"/>
          <w:sz w:val="18"/>
        </w:rPr>
        <w:t>python -m pytest tests/ -v</w:t>
      </w:r>
    </w:p>
    <w:p/>
    <w:p>
      <w:r>
        <w:t xml:space="preserve">Notable test files: </w:t>
      </w:r>
      <w:r>
        <w:rPr>
          <w:rFonts w:ascii="Consolas" w:hAnsi="Consolas"/>
          <w:color w:val="C7254E"/>
        </w:rPr>
        <w:t>test_ai_therapist.py</w:t>
      </w:r>
      <w:r>
        <w:t xml:space="preserve">, </w:t>
      </w:r>
      <w:r>
        <w:rPr>
          <w:rFonts w:ascii="Consolas" w:hAnsi="Consolas"/>
          <w:color w:val="C7254E"/>
        </w:rPr>
        <w:t>test_security.py</w:t>
      </w:r>
      <w:r>
        <w:t xml:space="preserve">, </w:t>
      </w:r>
      <w:r>
        <w:rPr>
          <w:rFonts w:ascii="Consolas" w:hAnsi="Consolas"/>
          <w:color w:val="C7254E"/>
        </w:rPr>
        <w:t>test_crisis.py</w:t>
      </w:r>
      <w:r>
        <w:t xml:space="preserve">, </w:t>
      </w:r>
      <w:r>
        <w:rPr>
          <w:rFonts w:ascii="Consolas" w:hAnsi="Consolas"/>
          <w:color w:val="C7254E"/>
        </w:rPr>
        <w:t>test_input_validation.py</w:t>
      </w:r>
      <w:r>
        <w:t xml:space="preserve">, </w:t>
      </w:r>
      <w:r>
        <w:rPr>
          <w:rFonts w:ascii="Consolas" w:hAnsi="Consolas"/>
          <w:color w:val="C7254E"/>
        </w:rPr>
        <w:t>test_rate_limit.py</w:t>
      </w:r>
      <w:r>
        <w:t xml:space="preserve">, </w:t>
      </w:r>
      <w:r>
        <w:rPr>
          <w:rFonts w:ascii="Consolas" w:hAnsi="Consolas"/>
          <w:color w:val="C7254E"/>
        </w:rPr>
        <w:t>test_smoke.py</w:t>
      </w:r>
      <w:r>
        <w:t xml:space="preserve">, </w:t>
      </w:r>
      <w:r>
        <w:rPr>
          <w:rFonts w:ascii="Consolas" w:hAnsi="Consolas"/>
          <w:color w:val="C7254E"/>
        </w:rPr>
        <w:t>test_browser.py</w:t>
      </w:r>
      <w:r>
        <w:t xml:space="preserve"> (Playwright).</w:t>
      </w:r>
    </w:p>
    <w:p/>
    <w:p>
      <w:pPr>
        <w:pStyle w:val="Heading2"/>
      </w:pPr>
      <w:r>
        <w:t>Chat simulations</w:t>
      </w:r>
    </w:p>
    <w:p/>
    <w:p>
      <w:r>
        <w:t>End-to-end scripted simulations against a running local server:</w:t>
      </w:r>
    </w:p>
    <w:p/>
    <w:p>
      <w:r>
        <w:rPr>
          <w:rFonts w:ascii="Consolas" w:hAnsi="Consolas"/>
          <w:sz w:val="18"/>
        </w:rPr>
        <w:t>python scripts/simulate_solo_chat.py</w:t>
        <w:br/>
        <w:t>python scripts/simulate_couple_chat.py</w:t>
        <w:br/>
        <w:t>python scripts/simulate_group_chat.py</w:t>
      </w:r>
    </w:p>
    <w:p/>
    <w:p>
      <w:r>
        <w:t>These should be run before any production deploy.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Deploy (Google Cloud Run)</w:t>
      </w:r>
    </w:p>
    <w:p/>
    <w:p>
      <w:r>
        <w:t xml:space="preserve">Deploys are </w:t>
      </w:r>
      <w:r>
        <w:rPr>
          <w:b/>
        </w:rPr>
        <w:t>manual</w:t>
      </w:r>
      <w:r>
        <w:t xml:space="preserve"> — pushing to </w:t>
      </w:r>
      <w:r>
        <w:rPr>
          <w:rFonts w:ascii="Consolas" w:hAnsi="Consolas"/>
          <w:color w:val="C7254E"/>
        </w:rPr>
        <w:t>main</w:t>
      </w:r>
      <w:r>
        <w:t xml:space="preserve"> does </w:t>
      </w:r>
      <w:r>
        <w:rPr>
          <w:b/>
        </w:rPr>
        <w:t>not</w:t>
      </w:r>
      <w:r>
        <w:t xml:space="preserve"> auto-deploy. Trigger from the Cloud Build UI or:</w:t>
      </w:r>
    </w:p>
    <w:p/>
    <w:p>
      <w:r>
        <w:rPr>
          <w:rFonts w:ascii="Consolas" w:hAnsi="Consolas"/>
          <w:sz w:val="18"/>
        </w:rPr>
        <w:t>gcloud builds submit --config cloudbuild.yaml .</w:t>
      </w:r>
    </w:p>
    <w:p/>
    <w:p>
      <w:r>
        <w:rPr>
          <w:rFonts w:ascii="Consolas" w:hAnsi="Consolas"/>
          <w:color w:val="C7254E"/>
        </w:rPr>
        <w:t>cloudbuild.yaml</w:t>
      </w:r>
      <w:r>
        <w:t xml:space="preserve"> builds the image, pushes to Artifact Registry, and deploys to Cloud Run with:</w:t>
      </w:r>
    </w:p>
    <w:p/>
    <w:p>
      <w:pPr>
        <w:pStyle w:val="ListBullet"/>
      </w:pPr>
      <w:r>
        <w:rPr>
          <w:rFonts w:ascii="Consolas" w:hAnsi="Consolas"/>
          <w:color w:val="C7254E"/>
        </w:rPr>
        <w:t>--min-instances 1</w:t>
      </w:r>
      <w:r>
        <w:t xml:space="preserve"> (avoids 10–15 s cold-start penalty for SocketIO sessions)</w:t>
      </w:r>
    </w:p>
    <w:p>
      <w:pPr>
        <w:pStyle w:val="ListBullet"/>
      </w:pPr>
      <w:r>
        <w:rPr>
          <w:rFonts w:ascii="Consolas" w:hAnsi="Consolas"/>
          <w:color w:val="C7254E"/>
        </w:rPr>
        <w:t>--max-instances 1</w:t>
      </w:r>
      <w:r>
        <w:t xml:space="preserve">, </w:t>
      </w:r>
      <w:r>
        <w:rPr>
          <w:rFonts w:ascii="Consolas" w:hAnsi="Consolas"/>
          <w:color w:val="C7254E"/>
        </w:rPr>
        <w:t>--memory 2Gi</w:t>
      </w:r>
      <w:r>
        <w:t xml:space="preserve">, </w:t>
      </w:r>
      <w:r>
        <w:rPr>
          <w:rFonts w:ascii="Consolas" w:hAnsi="Consolas"/>
          <w:color w:val="C7254E"/>
        </w:rPr>
        <w:t>--cpu 1</w:t>
      </w:r>
      <w:r>
        <w:t xml:space="preserve">, </w:t>
      </w:r>
      <w:r>
        <w:rPr>
          <w:rFonts w:ascii="Consolas" w:hAnsi="Consolas"/>
          <w:color w:val="C7254E"/>
        </w:rPr>
        <w:t>--timeout 120</w:t>
      </w:r>
    </w:p>
    <w:p>
      <w:pPr>
        <w:pStyle w:val="ListBullet"/>
      </w:pPr>
      <w:r>
        <w:t xml:space="preserve">Cloud SQL attached via </w:t>
      </w:r>
      <w:r>
        <w:rPr>
          <w:rFonts w:ascii="Consolas" w:hAnsi="Consolas"/>
          <w:color w:val="C7254E"/>
        </w:rPr>
        <w:t>--add-cloudsql-instances</w:t>
      </w:r>
    </w:p>
    <w:p>
      <w:pPr>
        <w:pStyle w:val="ListBullet"/>
      </w:pPr>
      <w:r>
        <w:t xml:space="preserve">Secrets injected from Secret Manager: </w:t>
      </w:r>
      <w:r>
        <w:rPr>
          <w:rFonts w:ascii="Consolas" w:hAnsi="Consolas"/>
          <w:color w:val="C7254E"/>
        </w:rPr>
        <w:t>SECRET_KEY</w:t>
      </w:r>
      <w:r>
        <w:t xml:space="preserve">, </w:t>
      </w:r>
      <w:r>
        <w:rPr>
          <w:rFonts w:ascii="Consolas" w:hAnsi="Consolas"/>
          <w:color w:val="C7254E"/>
        </w:rPr>
        <w:t>ANTHROPIC_API_KEY</w:t>
      </w:r>
      <w:r>
        <w:t xml:space="preserve">, </w:t>
      </w:r>
      <w:r>
        <w:rPr>
          <w:rFonts w:ascii="Consolas" w:hAnsi="Consolas"/>
          <w:color w:val="C7254E"/>
        </w:rPr>
        <w:t>DATABASE_URL</w:t>
      </w:r>
      <w:r>
        <w:t xml:space="preserve">, </w:t>
      </w:r>
      <w:r>
        <w:rPr>
          <w:rFonts w:ascii="Consolas" w:hAnsi="Consolas"/>
          <w:color w:val="C7254E"/>
        </w:rPr>
        <w:t>CORS_ALLOWED_ORIGINS</w:t>
      </w:r>
      <w:r>
        <w:t xml:space="preserve">, </w:t>
      </w:r>
      <w:r>
        <w:rPr>
          <w:rFonts w:ascii="Consolas" w:hAnsi="Consolas"/>
          <w:color w:val="C7254E"/>
        </w:rPr>
        <w:t>FIELD_ENCRYPTION_KEY</w:t>
      </w:r>
      <w:r>
        <w:t xml:space="preserve">, </w:t>
      </w:r>
      <w:r>
        <w:rPr>
          <w:rFonts w:ascii="Consolas" w:hAnsi="Consolas"/>
          <w:color w:val="C7254E"/>
        </w:rPr>
        <w:t>RATE_*</w:t>
      </w:r>
      <w:r>
        <w:t xml:space="preserve">, </w:t>
      </w:r>
      <w:r>
        <w:rPr>
          <w:rFonts w:ascii="Consolas" w:hAnsi="Consolas"/>
          <w:color w:val="C7254E"/>
        </w:rPr>
        <w:t>MAX_MESSAGE_LENGTH</w:t>
      </w:r>
      <w:r>
        <w:t xml:space="preserve">, </w:t>
      </w:r>
      <w:r>
        <w:rPr>
          <w:rFonts w:ascii="Consolas" w:hAnsi="Consolas"/>
          <w:color w:val="C7254E"/>
        </w:rPr>
        <w:t>AI_COOLDOWN_SECONDS</w:t>
      </w:r>
      <w:r>
        <w:t xml:space="preserve">, </w:t>
      </w:r>
      <w:r>
        <w:rPr>
          <w:rFonts w:ascii="Consolas" w:hAnsi="Consolas"/>
          <w:color w:val="C7254E"/>
        </w:rPr>
        <w:t>SILENCE_NUDGE_SECONDS</w:t>
      </w:r>
      <w:r>
        <w:t xml:space="preserve">, </w:t>
      </w:r>
      <w:r>
        <w:rPr>
          <w:rFonts w:ascii="Consolas" w:hAnsi="Consolas"/>
          <w:color w:val="C7254E"/>
        </w:rPr>
        <w:t>FEEDBACK_SMTP_*</w:t>
      </w:r>
      <w:r>
        <w:t xml:space="preserve">, </w:t>
      </w:r>
      <w:r>
        <w:rPr>
          <w:rFonts w:ascii="Consolas" w:hAnsi="Consolas"/>
          <w:color w:val="C7254E"/>
        </w:rPr>
        <w:t>FEEDBACK_TO_EMAIL</w:t>
      </w:r>
    </w:p>
    <w:p/>
    <w:p>
      <w:pPr>
        <w:pStyle w:val="IntenseQuote"/>
      </w:pPr>
      <w:r>
        <w:rPr>
          <w:rFonts w:ascii="Consolas" w:hAnsi="Consolas"/>
          <w:color w:val="C7254E"/>
        </w:rPr>
        <w:t>CORS_ALLOWED_ORIGINS</w:t>
      </w:r>
      <w:r>
        <w:t xml:space="preserve"> must include the custom domain (e.g. </w:t>
      </w:r>
      <w:r>
        <w:rPr>
          <w:rFonts w:ascii="Consolas" w:hAnsi="Consolas"/>
          <w:color w:val="C7254E"/>
        </w:rPr>
        <w:t>https://tm.onlinegbc.com</w:t>
      </w:r>
      <w:r>
        <w:t>) or SocketIO will fail in production.</w:t>
      </w:r>
    </w:p>
    <w:p/>
    <w:p>
      <w:r>
        <w:t>The Dockerfile installs CPU-only PyTorch (≈200 MB vs 2.5 GB CUDA) and pre-downloads the emotion model into the image so cold starts don't pay download time.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Android (TWA)</w:t>
      </w:r>
    </w:p>
    <w:p/>
    <w:p>
      <w:r>
        <w:t>The Android app is a Trusted Web Activity wrapper around the deployed web app — no native UI code. Build artifacts (</w:t>
      </w:r>
      <w:r>
        <w:rPr>
          <w:rFonts w:ascii="Consolas" w:hAnsi="Consolas"/>
          <w:color w:val="C7254E"/>
        </w:rPr>
        <w:t>app-release-signed.apk</w:t>
      </w:r>
      <w:r>
        <w:t xml:space="preserve">, </w:t>
      </w:r>
      <w:r>
        <w:rPr>
          <w:rFonts w:ascii="Consolas" w:hAnsi="Consolas"/>
          <w:color w:val="C7254E"/>
        </w:rPr>
        <w:t>app-release-bundle.aab</w:t>
      </w:r>
      <w:r>
        <w:t xml:space="preserve">) are checked in at the repo root. Configuration lives in </w:t>
      </w:r>
      <w:r>
        <w:rPr>
          <w:rFonts w:ascii="Consolas" w:hAnsi="Consolas"/>
          <w:color w:val="C7254E"/>
        </w:rPr>
        <w:t>twa-manifest.json</w:t>
      </w:r>
      <w:r>
        <w:t xml:space="preserve">, </w:t>
      </w:r>
      <w:r>
        <w:rPr>
          <w:rFonts w:ascii="Consolas" w:hAnsi="Consolas"/>
          <w:color w:val="C7254E"/>
        </w:rPr>
        <w:t>build.gradle</w:t>
      </w:r>
      <w:r>
        <w:t xml:space="preserve">, </w:t>
      </w:r>
      <w:r>
        <w:rPr>
          <w:rFonts w:ascii="Consolas" w:hAnsi="Consolas"/>
          <w:color w:val="C7254E"/>
        </w:rPr>
        <w:t>app/</w:t>
      </w:r>
      <w:r>
        <w:t>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Security &amp; Compliance Notes</w:t>
      </w:r>
    </w:p>
    <w:p/>
    <w:p>
      <w:pPr>
        <w:pStyle w:val="ListBullet"/>
      </w:pPr>
      <w:r>
        <w:t xml:space="preserve">Session cookies: </w:t>
      </w:r>
      <w:r>
        <w:rPr>
          <w:rFonts w:ascii="Consolas" w:hAnsi="Consolas"/>
          <w:color w:val="C7254E"/>
        </w:rPr>
        <w:t>HttpOnly</w:t>
      </w:r>
      <w:r>
        <w:t xml:space="preserve">, </w:t>
      </w:r>
      <w:r>
        <w:rPr>
          <w:rFonts w:ascii="Consolas" w:hAnsi="Consolas"/>
          <w:color w:val="C7254E"/>
        </w:rPr>
        <w:t>SameSite=Lax</w:t>
      </w:r>
      <w:r>
        <w:t xml:space="preserve">, </w:t>
      </w:r>
      <w:r>
        <w:rPr>
          <w:rFonts w:ascii="Consolas" w:hAnsi="Consolas"/>
          <w:color w:val="C7254E"/>
        </w:rPr>
        <w:t>Secure</w:t>
      </w:r>
      <w:r>
        <w:t xml:space="preserve"> in production</w:t>
      </w:r>
    </w:p>
    <w:p>
      <w:pPr>
        <w:pStyle w:val="ListBullet"/>
      </w:pPr>
      <w:r>
        <w:t>Field-level encryption on stored chat messages (Fernet)</w:t>
      </w:r>
    </w:p>
    <w:p>
      <w:pPr>
        <w:pStyle w:val="ListBullet"/>
      </w:pPr>
      <w:r>
        <w:t>Per-IP rate limits on chat endpoints</w:t>
      </w:r>
    </w:p>
    <w:p>
      <w:pPr>
        <w:pStyle w:val="ListBullet"/>
      </w:pPr>
      <w:r>
        <w:t xml:space="preserve">30-day data retention enforced by </w:t>
      </w:r>
      <w:r>
        <w:rPr>
          <w:rFonts w:ascii="Consolas" w:hAnsi="Consolas"/>
          <w:color w:val="C7254E"/>
        </w:rPr>
        <w:t>apscheduler</w:t>
      </w:r>
    </w:p>
    <w:p>
      <w:pPr>
        <w:pStyle w:val="ListBullet"/>
      </w:pPr>
      <w:r>
        <w:t>PHI redaction in logs</w:t>
      </w:r>
    </w:p>
    <w:p>
      <w:pPr>
        <w:pStyle w:val="ListBullet"/>
      </w:pPr>
      <w:r>
        <w:t xml:space="preserve">Crisis / medical / off-topic safe responses defined in </w:t>
      </w:r>
      <w:r>
        <w:rPr>
          <w:rFonts w:ascii="Consolas" w:hAnsi="Consolas"/>
          <w:color w:val="C7254E"/>
        </w:rPr>
        <w:t>ai_therapist.py</w:t>
      </w:r>
    </w:p>
    <w:p>
      <w:pPr>
        <w:pStyle w:val="ListBullet"/>
      </w:pPr>
      <w:r>
        <w:t xml:space="preserve">Risk audit: regenerate with </w:t>
      </w:r>
      <w:r>
        <w:rPr>
          <w:rFonts w:ascii="Consolas" w:hAnsi="Consolas"/>
          <w:color w:val="C7254E"/>
        </w:rPr>
        <w:t>python generate_risk_audit.py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License</w:t>
      </w:r>
    </w:p>
    <w:p/>
    <w:p>
      <w:r>
        <w:t xml:space="preserve">See </w:t>
      </w:r>
      <w:r>
        <w:rPr>
          <w:color w:val="065FD2"/>
          <w:u w:val="single"/>
        </w:rPr>
        <w:t>LICENSE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