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07230961" w:rsidR="00FA1130" w:rsidRDefault="005B42F0">
      <w:pPr>
        <w:pStyle w:val="Title"/>
        <w:jc w:val="center"/>
      </w:pPr>
      <w:proofErr w:type="spellStart"/>
      <w:r>
        <w:t>PayRails</w:t>
      </w:r>
      <w:proofErr w:type="spellEnd"/>
      <w:r>
        <w:t xml:space="preserve"> Implementation Manual and Runbook</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14:paraId="0C6CEFE7" w14:textId="77777777" w:rsidR="00FA1130" w:rsidRDefault="005B42F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14:paraId="5C2EC2AD" w14:textId="77777777" w:rsidR="00FA1130" w:rsidRDefault="005B42F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720"/>
      </w:pPr>
      <w:r>
        <w:rPr>
          <w:rFonts w:ascii="Courier New" w:hAnsi="Courier New"/>
          <w:color w:val="1E1E1E"/>
          <w:sz w:val="18"/>
        </w:rPr>
        <w:t>Flutter App (Web/Mobile/Desktop)</w:t>
      </w:r>
      <w:r>
        <w:rPr>
          <w:rFonts w:ascii="Courier New" w:hAnsi="Courier New"/>
          <w:color w:val="1E1E1E"/>
          <w:sz w:val="18"/>
        </w:rPr>
        <w:br/>
        <w:t xml:space="preserve">    |</w:t>
      </w:r>
      <w:r>
        <w:rPr>
          <w:rFonts w:ascii="Courier New" w:hAnsi="Courier New"/>
          <w:color w:val="1E1E1E"/>
          <w:sz w:val="18"/>
        </w:rPr>
        <w:br/>
        <w:t xml:space="preserve">    | Dio HTTP + JWT Bearer Token</w:t>
      </w:r>
      <w:r>
        <w:rPr>
          <w:rFonts w:ascii="Courier New" w:hAnsi="Courier New"/>
          <w:color w:val="1E1E1E"/>
          <w:sz w:val="18"/>
        </w:rPr>
        <w:br/>
        <w:t xml:space="preserve">    v</w:t>
      </w:r>
      <w:r>
        <w:rPr>
          <w:rFonts w:ascii="Courier New" w:hAnsi="Courier New"/>
          <w:color w:val="1E1E1E"/>
          <w:sz w:val="18"/>
        </w:rPr>
        <w:br/>
        <w:t>FastAPI Backend (localhost:8000)</w:t>
      </w:r>
      <w:r>
        <w:rPr>
          <w:rFonts w:ascii="Courier New" w:hAnsi="Courier New"/>
          <w:color w:val="1E1E1E"/>
          <w:sz w:val="18"/>
        </w:rPr>
        <w:br/>
        <w:t xml:space="preserve">    |-- /auth/*        (JWT authentication)</w:t>
      </w:r>
      <w:r>
        <w:rPr>
          <w:rFonts w:ascii="Courier New" w:hAnsi="Courier New"/>
          <w:color w:val="1E1E1E"/>
          <w:sz w:val="18"/>
        </w:rPr>
        <w:br/>
        <w:t xml:space="preserve">    |-- /payments/*    (payment CRUD + balance)</w:t>
      </w:r>
      <w:r>
        <w:rPr>
          <w:rFonts w:ascii="Courier New" w:hAnsi="Courier New"/>
          <w:color w:val="1E1E1E"/>
          <w:sz w:val="18"/>
        </w:rPr>
        <w:br/>
        <w:t xml:space="preserve">    |-- /merchants/*   (merchant + bank accounts)</w:t>
      </w:r>
      <w:r>
        <w:rPr>
          <w:rFonts w:ascii="Courier New" w:hAnsi="Courier New"/>
          <w:color w:val="1E1E1E"/>
          <w:sz w:val="18"/>
        </w:rPr>
        <w:br/>
        <w:t xml:space="preserve">    |-- /webhooks/*    (bank callbacks)</w:t>
      </w:r>
      <w:r>
        <w:rPr>
          <w:rFonts w:ascii="Courier New" w:hAnsi="Courier New"/>
          <w:color w:val="1E1E1E"/>
          <w:sz w:val="18"/>
        </w:rPr>
        <w:br/>
        <w:t xml:space="preserve">    |</w:t>
      </w:r>
      <w:r>
        <w:rPr>
          <w:rFonts w:ascii="Courier New" w:hAnsi="Courier New"/>
          <w:color w:val="1E1E1E"/>
          <w:sz w:val="18"/>
        </w:rPr>
        <w:br/>
        <w:t xml:space="preserve">    |-- Auth Service        (bcrypt + JWT)</w:t>
      </w:r>
      <w:r>
        <w:rPr>
          <w:rFonts w:ascii="Courier New" w:hAnsi="Courier New"/>
          <w:color w:val="1E1E1E"/>
          <w:sz w:val="18"/>
        </w:rPr>
        <w:br/>
        <w:t xml:space="preserve">    |-- Payment Service     (orchestration)</w:t>
      </w:r>
      <w:r>
        <w:rPr>
          <w:rFonts w:ascii="Courier New" w:hAnsi="Courier New"/>
          <w:color w:val="1E1E1E"/>
          <w:sz w:val="18"/>
        </w:rPr>
        <w:br/>
        <w:t xml:space="preserve">    |-- Rail Selector       (FedNow &gt; RTP &gt; ACH &gt; Card)</w:t>
      </w:r>
      <w:r>
        <w:rPr>
          <w:rFonts w:ascii="Courier New" w:hAnsi="Courier New"/>
          <w:color w:val="1E1E1E"/>
          <w:sz w:val="18"/>
        </w:rPr>
        <w:br/>
        <w:t xml:space="preserve">    |-- Mock Bank Service   (simulated bank API)</w:t>
      </w:r>
      <w:r>
        <w:rPr>
          <w:rFonts w:ascii="Courier New" w:hAnsi="Courier New"/>
          <w:color w:val="1E1E1E"/>
          <w:sz w:val="18"/>
        </w:rPr>
        <w:br/>
        <w:t xml:space="preserve">    |-- Ledger Service      (double-entry bookkeeping)</w:t>
      </w:r>
      <w:r>
        <w:rPr>
          <w:rFonts w:ascii="Courier New" w:hAnsi="Courier New"/>
          <w:color w:val="1E1E1E"/>
          <w:sz w:val="18"/>
        </w:rPr>
        <w:br/>
        <w:t xml:space="preserve">    |-- Merchant Service    (CRUD + mock KYB)</w:t>
      </w:r>
      <w:r>
        <w:rPr>
          <w:rFonts w:ascii="Courier New" w:hAnsi="Courier New"/>
          <w:color w:val="1E1E1E"/>
          <w:sz w:val="18"/>
        </w:rPr>
        <w:br/>
        <w:t xml:space="preserve">    |-- Account Verification(ABA checksum, micro-deposits)</w:t>
      </w:r>
      <w:r>
        <w:rPr>
          <w:rFonts w:ascii="Courier New" w:hAnsi="Courier New"/>
          <w:color w:val="1E1E1E"/>
          <w:sz w:val="18"/>
        </w:rPr>
        <w:br/>
        <w:t xml:space="preserve">    |-- Event Service       (audit logging)</w:t>
      </w:r>
      <w:r>
        <w:rPr>
          <w:rFonts w:ascii="Courier New" w:hAnsi="Courier New"/>
          <w:color w:val="1E1E1E"/>
          <w:sz w:val="18"/>
        </w:rPr>
        <w:br/>
      </w:r>
      <w:r>
        <w:rPr>
          <w:rFonts w:ascii="Courier New" w:hAnsi="Courier New"/>
          <w:color w:val="1E1E1E"/>
          <w:sz w:val="18"/>
        </w:rPr>
        <w:lastRenderedPageBreak/>
        <w:t xml:space="preserve">    |</w:t>
      </w:r>
      <w:r>
        <w:rPr>
          <w:rFonts w:ascii="Courier New" w:hAnsi="Courier New"/>
          <w:color w:val="1E1E1E"/>
          <w:sz w:val="18"/>
        </w:rPr>
        <w:br/>
        <w:t xml:space="preserve">    v</w:t>
      </w:r>
      <w:r>
        <w:rPr>
          <w:rFonts w:ascii="Courier New" w:hAnsi="Courier New"/>
          <w:color w:val="1E1E1E"/>
          <w:sz w:val="18"/>
        </w:rPr>
        <w:br/>
        <w:t>SQLite Database (local.db)</w:t>
      </w:r>
      <w:r>
        <w:rPr>
          <w:rFonts w:ascii="Courier New" w:hAnsi="Courier New"/>
          <w:color w:val="1E1E1E"/>
          <w:sz w:val="18"/>
        </w:rPr>
        <w:br/>
        <w:t xml:space="preserve">    |-- users, merchants, transactions</w:t>
      </w:r>
      <w:r>
        <w:rPr>
          <w:rFonts w:ascii="Courier New" w:hAnsi="Courier New"/>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5B42F0">
            <w:r>
              <w:t>test_auth.py</w:t>
            </w:r>
          </w:p>
        </w:tc>
        <w:tc>
          <w:tcPr>
            <w:tcW w:w="2880" w:type="dxa"/>
          </w:tcPr>
          <w:p w14:paraId="4AA9D031"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5B42F0">
            <w:r>
              <w:t>test_payments.py</w:t>
            </w:r>
          </w:p>
        </w:tc>
        <w:tc>
          <w:tcPr>
            <w:tcW w:w="2880" w:type="dxa"/>
          </w:tcPr>
          <w:p w14:paraId="794AFAC5"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5B42F0">
            <w:r>
              <w:t>test_merchants.py</w:t>
            </w:r>
          </w:p>
        </w:tc>
        <w:tc>
          <w:tcPr>
            <w:tcW w:w="2880" w:type="dxa"/>
          </w:tcPr>
          <w:p w14:paraId="6A06FCF6" w14:textId="77777777" w:rsidR="00FA1130" w:rsidRDefault="005B42F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5B42F0">
            <w:r>
              <w:t>test_mock_bank.py</w:t>
            </w:r>
          </w:p>
        </w:tc>
        <w:tc>
          <w:tcPr>
            <w:tcW w:w="2880" w:type="dxa"/>
          </w:tcPr>
          <w:p w14:paraId="5DD326C9" w14:textId="77777777" w:rsidR="00FA1130" w:rsidRDefault="005B42F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5B42F0">
            <w:r>
              <w:t>test_rail_selector.py</w:t>
            </w:r>
          </w:p>
        </w:tc>
        <w:tc>
          <w:tcPr>
            <w:tcW w:w="2880" w:type="dxa"/>
          </w:tcPr>
          <w:p w14:paraId="174FAB5B" w14:textId="77777777" w:rsidR="00FA1130" w:rsidRDefault="005B42F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5B42F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pPr>
        <w:ind w:left="720"/>
      </w:pPr>
      <w:r>
        <w:rPr>
          <w:rFonts w:ascii="Courier New" w:hAnsi="Courier New"/>
          <w:sz w:val="18"/>
        </w:rP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5B42F0">
            <w:r>
              <w:t>BankConfig</w:t>
            </w:r>
          </w:p>
        </w:tc>
        <w:tc>
          <w:tcPr>
            <w:tcW w:w="4320" w:type="dxa"/>
          </w:tcPr>
          <w:p w14:paraId="17EE092A" w14:textId="77777777" w:rsidR="00FA1130" w:rsidRDefault="005B42F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5B42F0">
            <w:r>
              <w:t>Merchant 1</w:t>
            </w:r>
          </w:p>
        </w:tc>
        <w:tc>
          <w:tcPr>
            <w:tcW w:w="4320" w:type="dxa"/>
          </w:tcPr>
          <w:p w14:paraId="54D75C61"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5B42F0">
            <w:r>
              <w:t>Merchant 2</w:t>
            </w:r>
          </w:p>
        </w:tc>
        <w:tc>
          <w:tcPr>
            <w:tcW w:w="4320" w:type="dxa"/>
          </w:tcPr>
          <w:p w14:paraId="43E5A34B"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5B42F0">
            <w:r>
              <w:t>User 1</w:t>
            </w:r>
          </w:p>
        </w:tc>
        <w:tc>
          <w:tcPr>
            <w:tcW w:w="4320" w:type="dxa"/>
          </w:tcPr>
          <w:p w14:paraId="47C582EC" w14:textId="77777777" w:rsidR="00FA1130" w:rsidRDefault="005B42F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5B42F0">
            <w:r>
              <w:t>User 2</w:t>
            </w:r>
          </w:p>
        </w:tc>
        <w:tc>
          <w:tcPr>
            <w:tcW w:w="4320" w:type="dxa"/>
          </w:tcPr>
          <w:p w14:paraId="01CF2931" w14:textId="77777777" w:rsidR="00FA1130" w:rsidRDefault="005B42F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5B42F0">
            <w:r>
              <w:t>Bank Account 1</w:t>
            </w:r>
          </w:p>
        </w:tc>
        <w:tc>
          <w:tcPr>
            <w:tcW w:w="4320" w:type="dxa"/>
          </w:tcPr>
          <w:p w14:paraId="7746DCF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5B42F0">
            <w:r>
              <w:t>Bank Account 2</w:t>
            </w:r>
          </w:p>
        </w:tc>
        <w:tc>
          <w:tcPr>
            <w:tcW w:w="4320" w:type="dxa"/>
          </w:tcPr>
          <w:p w14:paraId="0FE4E6B1"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5B42F0">
            <w:r>
              <w:t>Balance 1</w:t>
            </w:r>
          </w:p>
        </w:tc>
        <w:tc>
          <w:tcPr>
            <w:tcW w:w="4320" w:type="dxa"/>
          </w:tcPr>
          <w:p w14:paraId="4523A36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5B42F0">
            <w:r>
              <w:t>Balance 2</w:t>
            </w:r>
          </w:p>
        </w:tc>
        <w:tc>
          <w:tcPr>
            <w:tcW w:w="4320" w:type="dxa"/>
          </w:tcPr>
          <w:p w14:paraId="31338F34"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C49B93E" w14:textId="46C0099E" w:rsidR="00481D1E" w:rsidRDefault="00481D1E">
      <w:pPr>
        <w:ind w:left="720"/>
      </w:pPr>
      <w:r>
        <w:rPr>
          <w:rFonts w:ascii="Courier New" w:hAnsi="Courier New"/>
          <w:sz w:val="18"/>
        </w:rPr>
        <w:t>PowerShell:</w:t>
      </w:r>
    </w:p>
    <w:p w14:paraId="3911711C" w14:textId="77777777" w:rsidR="00FA1130" w:rsidRDefault="005B42F0">
      <w:pPr>
        <w:ind w:left="720"/>
      </w:pPr>
      <w:r>
        <w:rPr>
          <w:rFonts w:ascii="Courier New" w:hAnsi="Courier New"/>
          <w:color w:val="1E1E1E"/>
          <w:sz w:val="18"/>
        </w:rPr>
        <w:t>.\payrails.app.venv\Scripts\activate</w:t>
      </w:r>
    </w:p>
    <w:p w14:paraId="6D2D199C" w14:textId="77777777" w:rsidR="00FA1130" w:rsidRDefault="005B42F0">
      <w:pPr>
        <w:ind w:left="720"/>
        <w:rPr>
          <w:rFonts w:ascii="Consolas" w:hAnsi="Consolas"/>
          <w:color w:val="1E1E1E"/>
          <w:sz w:val="18"/>
        </w:rPr>
      </w:pPr>
      <w:r>
        <w:rPr>
          <w:rFonts w:ascii="Courier New" w:hAnsi="Courier New"/>
          <w:color w:val="1E1E1E"/>
          <w:sz w:val="18"/>
        </w:rPr>
        <w:t xml:space="preserve">uvicorn </w:t>
      </w:r>
      <w:proofErr w:type="gramStart"/>
      <w:r>
        <w:rPr>
          <w:rFonts w:ascii="Courier New" w:hAnsi="Courier New"/>
          <w:color w:val="1E1E1E"/>
          <w:sz w:val="18"/>
        </w:rPr>
        <w:t>app.main</w:t>
      </w:r>
      <w:proofErr w:type="gramEnd"/>
      <w:r>
        <w:rPr>
          <w:rFonts w:ascii="Courier New" w:hAnsi="Courier New"/>
          <w:color w:val="1E1E1E"/>
          <w:sz w:val="18"/>
        </w:rPr>
        <w:t>:app --reload --host 0.0.0.0 --port 8000</w:t>
      </w:r>
    </w:p>
    <w:p w14:paraId="763C58B9" w14:textId="77777777" w:rsidR="00FA1130" w:rsidRDefault="005B42F0">
      <w:pPr>
        <w:ind w:left="720"/>
      </w:pPr>
      <w:r>
        <w:rPr>
          <w:rFonts w:ascii="Courier New" w:hAnsi="Courier New"/>
          <w:color w:val="1E1E1E"/>
          <w:sz w:val="18"/>
        </w:rPr>
        <w:t xml:space="preserve">python -m </w:t>
      </w:r>
      <w:proofErr w:type="spellStart"/>
      <w:proofErr w:type="gramStart"/>
      <w:r>
        <w:rPr>
          <w:rFonts w:ascii="Courier New" w:hAnsi="Courier New"/>
          <w:color w:val="1E1E1E"/>
          <w:sz w:val="18"/>
        </w:rPr>
        <w:t>app.seed</w:t>
      </w:r>
      <w:proofErr w:type="spellEnd"/>
      <w:proofErr w:type="gramEnd"/>
      <w:r>
        <w:rPr>
          <w:rFonts w:ascii="Courier New" w:hAnsi="Courier New"/>
          <w:color w:val="1E1E1E"/>
          <w:sz w:val="18"/>
        </w:rPr>
        <w:t xml:space="preserve">    # populate dev data</w:t>
      </w:r>
    </w:p>
    <w:p w14:paraId="0424B682" w14:textId="77777777" w:rsidR="00FA1130" w:rsidRDefault="005B42F0">
      <w:pPr>
        <w:ind w:left="720"/>
      </w:pPr>
      <w:r>
        <w:rPr>
          <w:rFonts w:ascii="Courier New" w:hAnsi="Courier New"/>
          <w:color w:val="1E1E1E"/>
          <w:sz w:val="18"/>
        </w:rPr>
        <w:t>python -m pytest tests/ -v    # run tests</w:t>
      </w:r>
    </w:p>
    <w:p w14:paraId="0F7A521A" w14:textId="0F5C7314" w:rsidR="00FA1130" w:rsidRDefault="005B42F0">
      <w:r>
        <w:t>Frontend (from C:\Users\raja\ai4org_payrails\mobile_flutter):</w:t>
      </w:r>
      <w:r w:rsidR="00BD705F">
        <w:t xml:space="preserve"> (NO VENV):</w:t>
      </w:r>
    </w:p>
    <w:p w14:paraId="09957255" w14:textId="38D9831B" w:rsidR="00FA1130" w:rsidRDefault="00AF5954">
      <w:pPr>
        <w:ind w:left="720"/>
      </w:pPr>
      <w:r w:rsidRPr="00AF5954">
        <w:rPr>
          <w:rFonts w:ascii="Courier New" w:hAnsi="Courier New"/>
          <w:color w:val="1E1E1E"/>
          <w:sz w:val="18"/>
        </w:rPr>
        <w:t>flutter run -d web-server --web-port 3000 --web-hostname 0.0.0.0</w:t>
      </w:r>
      <w:r w:rsidR="005B42F0">
        <w:rPr>
          <w:rFonts w:ascii="Courier New" w:hAnsi="Courier New"/>
          <w:sz w:val="18"/>
        </w:rPr>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7285A5CC" w14:textId="77777777" w:rsidR="006832F4" w:rsidRDefault="006832F4" w:rsidP="006832F4"/>
    <w:p w14:paraId="6008B299" w14:textId="77777777" w:rsidR="006832F4" w:rsidRDefault="006832F4" w:rsidP="006832F4"/>
    <w:p w14:paraId="78B48CF8" w14:textId="77777777" w:rsidR="006832F4" w:rsidRDefault="006832F4" w:rsidP="006832F4"/>
    <w:p w14:paraId="794438B2" w14:textId="77777777" w:rsidR="009C1EE0" w:rsidRDefault="009C1EE0" w:rsidP="006832F4"/>
    <w:p w14:paraId="06BD187D" w14:textId="77777777" w:rsidR="006832F4" w:rsidRDefault="006832F4" w:rsidP="006832F4"/>
    <w:p w14:paraId="744C2654" w14:textId="77777777" w:rsidR="006832F4" w:rsidRDefault="006832F4" w:rsidP="006832F4"/>
    <w:p w14:paraId="20EEBFD6" w14:textId="77777777" w:rsidR="006832F4" w:rsidRDefault="006832F4" w:rsidP="006832F4"/>
    <w:p w14:paraId="2E5F7BB8" w14:textId="77777777" w:rsidR="006832F4" w:rsidRDefault="006832F4"/>
    <w:p w14:paraId="70642C11" w14:textId="77777777" w:rsidR="00F7259E" w:rsidRDefault="00F7259E"/>
    <w:p w14:paraId="46686E30" w14:textId="77777777" w:rsidR="00F5397A" w:rsidRPr="00F5397A" w:rsidRDefault="00F5397A" w:rsidP="00F5397A">
      <w:pPr>
        <w:ind w:left="720"/>
        <w:rPr>
          <w:sz w:val="20"/>
          <w:szCs w:val="20"/>
        </w:rPr>
      </w:pPr>
    </w:p>
    <w:p w14:paraId="63BA60AA" w14:textId="77777777" w:rsidR="00F7259E" w:rsidRDefault="00F7259E" w:rsidP="00F7259E"/>
    <w:p w14:paraId="3B82EAAF" w14:textId="77777777" w:rsidR="00F7259E" w:rsidRDefault="00F7259E" w:rsidP="00F7259E"/>
    <w:p w14:paraId="05BF1454" w14:textId="77777777" w:rsidR="00477CD0" w:rsidRDefault="00477CD0" w:rsidP="00F7259E"/>
    <w:p w14:paraId="00CEAA08" w14:textId="77777777" w:rsidR="00CA6CEC" w:rsidRDefault="00CA6CEC" w:rsidP="008322F3"/>
    <w:p w14:paraId="75434894" w14:textId="77777777" w:rsidR="00643EDA" w:rsidRDefault="00643EDA" w:rsidP="00C62537"/>
    <w:p w14:paraId="24F94466" w14:textId="77777777" w:rsidR="00643EDA" w:rsidRDefault="00643EDA" w:rsidP="00C62537"/>
    <w:p>
      <w:r>
        <w:br w:type="page"/>
      </w:r>
    </w:p>
    <w:p>
      <w:pPr>
        <w:pStyle w:val="Normal"/>
      </w:pPr>
      <w:r>
        <w:t xml:space="preserve">Phase 1 uses mock integrations throughout. The following capabilities require real external services, regulatory agreements, or additional infrastructure and are targeted for Phase 2:</w:t>
      </w:r>
    </w:p>
    <w:p>
      <w:pPr>
        <w:pStyle w:val="Heading2"/>
      </w:pPr>
      <w:r>
        <w:t xml:space="preserve">Real Payment Rail Integrations</w:t>
      </w:r>
    </w:p>
    <w:p>
      <w:pPr>
        <w:pStyle w:val="ListBullet"/>
      </w:pPr>
      <w:r>
        <w:t xml:space="preserve">FedNow: Federal Reserve API credentials, certification, and sponsor bank enrollment</w:t>
      </w:r>
    </w:p>
    <w:p>
      <w:pPr>
        <w:pStyle w:val="ListBullet"/>
      </w:pPr>
      <w:r>
        <w:t xml:space="preserve">RTP: The Clearing House network enrollment and connectivity</w:t>
      </w:r>
    </w:p>
    <w:p>
      <w:pPr>
        <w:pStyle w:val="ListBullet"/>
      </w:pPr>
      <w:r>
        <w:t xml:space="preserve">ACH: NACHA file generation, bank transmission, and same-day ACH support</w:t>
      </w:r>
    </w:p>
    <w:p>
      <w:pPr>
        <w:pStyle w:val="ListBullet"/>
      </w:pPr>
      <w:r>
        <w:t xml:space="preserve">Card: Real card network processing (Visa/Mastercard) — Phase 3 consideration</w:t>
      </w:r>
    </w:p>
    <w:p>
      <w:pPr>
        <w:pStyle w:val="Heading2"/>
      </w:pPr>
      <w:r>
        <w:t xml:space="preserve">Compliance &amp; Regulatory</w:t>
      </w:r>
    </w:p>
    <w:p>
      <w:pPr>
        <w:pStyle w:val="ListBullet"/>
      </w:pPr>
      <w:r>
        <w:t xml:space="preserve">KYB: Real KYB verification via a third-party provider (e.g., Middesk, Stripe Identity)</w:t>
      </w:r>
    </w:p>
    <w:p>
      <w:pPr>
        <w:pStyle w:val="ListBullet"/>
      </w:pPr>
      <w:r>
        <w:t xml:space="preserve">KYC: End-user identity verification for consumer-facing flows</w:t>
      </w:r>
    </w:p>
    <w:p>
      <w:pPr>
        <w:pStyle w:val="ListBullet"/>
      </w:pPr>
      <w:r>
        <w:t xml:space="preserve">AML/BSA: Anti-money laundering monitoring, suspicious activity reporting</w:t>
      </w:r>
    </w:p>
    <w:p>
      <w:pPr>
        <w:pStyle w:val="ListBullet"/>
      </w:pPr>
      <w:r>
        <w:t xml:space="preserve">HIPAA: Healthcare payment compliance (if in scope)</w:t>
      </w:r>
    </w:p>
    <w:p>
      <w:pPr>
        <w:pStyle w:val="ListBullet"/>
      </w:pPr>
      <w:r>
        <w:t xml:space="preserve">PCI-DSS: Certification for card payment handling</w:t>
      </w:r>
    </w:p>
    <w:p>
      <w:pPr>
        <w:pStyle w:val="Heading2"/>
      </w:pPr>
      <w:r>
        <w:t xml:space="preserve">Bank Account Verification</w:t>
      </w:r>
    </w:p>
    <w:p>
      <w:pPr>
        <w:pStyle w:val="ListBullet"/>
      </w:pPr>
      <w:r>
        <w:t xml:space="preserve">Plaid: Replace the current stub with real Plaid Link integration for instant bank account verification</w:t>
      </w:r>
    </w:p>
    <w:p>
      <w:pPr>
        <w:pStyle w:val="Heading2"/>
      </w:pPr>
      <w:r>
        <w:t xml:space="preserve">Infrastructure &amp; Operations</w:t>
      </w:r>
    </w:p>
    <w:p>
      <w:pPr>
        <w:pStyle w:val="ListBullet"/>
      </w:pPr>
      <w:r>
        <w:t xml:space="preserve">Multi-region Cloud Run deployment and automatic failover</w:t>
      </w:r>
    </w:p>
    <w:p>
      <w:pPr>
        <w:pStyle w:val="ListBullet"/>
      </w:pPr>
      <w:r>
        <w:t xml:space="preserve">Load testing, performance benchmarking, and SLA definition</w:t>
      </w:r>
    </w:p>
    <w:p>
      <w:pPr>
        <w:pStyle w:val="ListBullet"/>
      </w:pPr>
      <w:r>
        <w:t xml:space="preserve">Webhook signature verification for inbound bank callbacks</w:t>
      </w:r>
    </w:p>
    <w:p>
      <w:pPr>
        <w:pStyle w:val="ListBullet"/>
      </w:pPr>
      <w:r>
        <w:t xml:space="preserve">Automated CI/CD pipeline (GitHub Actions or Cloud Build triggers)</w:t>
      </w:r>
    </w:p>
    <w:p>
      <w:pPr>
        <w:pStyle w:val="Heading2"/>
      </w:pPr>
      <w:r>
        <w:t xml:space="preserve">Business &amp; Partnerships</w:t>
      </w:r>
    </w:p>
    <w:p>
      <w:pPr>
        <w:pStyle w:val="ListBullet"/>
      </w:pPr>
      <w:r>
        <w:t xml:space="preserve">Sponsor bank partner agreement and technical onboarding</w:t>
      </w:r>
    </w:p>
    <w:p>
      <w:pPr>
        <w:pStyle w:val="ListBullet"/>
      </w:pPr>
      <w:r>
        <w:t xml:space="preserve">Payment network enrollment (FedNow participant, RTP member)</w:t>
      </w:r>
    </w:p>
    <w:p>
      <w:pPr>
        <w:pStyle w:val="ListBullet"/>
      </w:pPr>
      <w:r>
        <w:t xml:space="preserve">Legal and compliance review of the sponsor-bank model</w:t>
      </w:r>
    </w:p>
    <w:p>
      <w:pPr>
        <w:pStyle w:val="Heading1"/>
      </w:pPr>
      <w:r>
        <w:t>Appendix: Disaster Recovery &amp; Environment Restore Procedure</w:t>
      </w:r>
    </w:p>
    <w:p>
      <w:r>
        <w:t>This appendix documents the steps required to fully restore the PayRails application -- both local development environment and Cloud Run production deployment -- from scratch after a total loss of the local machine or environment.</w:t>
      </w:r>
    </w:p>
    <w:p>
      <w:pPr>
        <w:pStyle w:val="Heading2"/>
      </w:pPr>
      <w:r>
        <w:t>1. Prerequisites</w:t>
      </w:r>
    </w:p>
    <w:p>
      <w:r>
        <w:t>Install and authenticate the following tools before starting any restore steps:</w:t>
      </w:r>
    </w:p>
    <w:p>
      <w:pPr>
        <w:pStyle w:val="ListBullet"/>
      </w:pPr>
      <w:r>
        <w:rPr>
          <w:b/>
        </w:rPr>
        <w:t xml:space="preserve">Git: </w:t>
      </w:r>
      <w:r>
        <w:t>git clone / git pull</w:t>
      </w:r>
    </w:p>
    <w:p>
      <w:pPr>
        <w:pStyle w:val="ListBullet"/>
      </w:pPr>
      <w:r>
        <w:rPr>
          <w:b/>
        </w:rPr>
        <w:t xml:space="preserve">Python 3.10: </w:t>
      </w:r>
      <w:r>
        <w:t>https://www.python.org/downloads/ -- install to C:\Program Files\Python310\</w:t>
      </w:r>
    </w:p>
    <w:p>
      <w:pPr>
        <w:pStyle w:val="ListBullet"/>
      </w:pPr>
      <w:r>
        <w:rPr>
          <w:b/>
        </w:rPr>
        <w:t xml:space="preserve">Flutter 3.41.0: </w:t>
      </w:r>
      <w:r>
        <w:t>See mobile_flutter/.flutter-version for the pinned version</w:t>
      </w:r>
    </w:p>
    <w:p>
      <w:pPr>
        <w:pStyle w:val="ListBullet"/>
      </w:pPr>
      <w:r>
        <w:rPr>
          <w:b/>
        </w:rPr>
        <w:t xml:space="preserve">Google Cloud CLI (gcloud): </w:t>
      </w:r>
      <w:r>
        <w:t>Run: gcloud auth login &amp;&amp; gcloud config set project &lt;PROJECT_ID&gt;</w:t>
      </w:r>
    </w:p>
    <w:p>
      <w:pPr>
        <w:pStyle w:val="ListBullet"/>
      </w:pPr>
      <w:r>
        <w:rPr>
          <w:b/>
        </w:rPr>
        <w:t xml:space="preserve">Docker Desktop (optional): </w:t>
      </w:r>
      <w:r>
        <w:t>Only needed for local container builds; Cloud Build handles production</w:t>
      </w:r>
    </w:p>
    <w:p>
      <w:pPr>
        <w:pStyle w:val="Heading2"/>
      </w:pPr>
      <w:r>
        <w:t>2. Clone the Repository</w:t>
      </w:r>
    </w:p>
    <w:p>
      <w:pPr>
        <w:ind w:left="720"/>
      </w:pPr>
      <w:r>
        <w:rPr>
          <w:rFonts w:ascii="Courier New" w:hAnsi="Courier New"/>
          <w:sz w:val="18"/>
        </w:rPr>
        <w:t>git clone https://github.com/&lt;org&gt;/ai4org_payrails.git</w:t>
      </w:r>
    </w:p>
    <w:p>
      <w:pPr>
        <w:ind w:left="720"/>
      </w:pPr>
      <w:r>
        <w:rPr>
          <w:rFonts w:ascii="Courier New" w:hAnsi="Courier New"/>
          <w:sz w:val="18"/>
        </w:rPr>
        <w:t>cd ai4org_payrails</w:t>
      </w:r>
    </w:p>
    <w:p>
      <w:pPr>
        <w:pStyle w:val="Heading2"/>
      </w:pPr>
      <w:r>
        <w:t>3. Restore the .env File from Google Secret Manager</w:t>
      </w:r>
    </w:p>
    <w:p>
      <w:r>
        <w:t>All secrets are stored in Google Secret Manager under the payrails- prefix with labels identifying their environment (local vs cloudrun). A restore script is provided at backend/restore-env.sh.</w:t>
      </w:r>
    </w:p>
    <w:p>
      <w:r>
        <w:rPr>
          <w:b/>
        </w:rPr>
        <w:t>Run the restore script:</w:t>
      </w:r>
    </w:p>
    <w:p>
      <w:pPr>
        <w:ind w:left="720"/>
      </w:pPr>
      <w:r>
        <w:rPr>
          <w:rFonts w:ascii="Courier New" w:hAnsi="Courier New"/>
          <w:sz w:val="18"/>
        </w:rPr>
        <w:t># Authenticate first</w:t>
      </w:r>
    </w:p>
    <w:p>
      <w:pPr>
        <w:ind w:left="720"/>
      </w:pPr>
      <w:r>
        <w:rPr>
          <w:rFonts w:ascii="Courier New" w:hAnsi="Courier New"/>
          <w:sz w:val="18"/>
        </w:rPr>
        <w:t>gcloud auth login</w:t>
      </w:r>
    </w:p>
    <w:p>
      <w:pPr>
        <w:ind w:left="720"/>
      </w:pPr>
      <w:r>
        <w:rPr>
          <w:rFonts w:ascii="Courier New" w:hAnsi="Courier New"/>
          <w:sz w:val="18"/>
        </w:rPr>
        <w:t>gcloud config set project &lt;YOUR_PROJECT_ID&gt;</w:t>
      </w:r>
    </w:p>
    <w:p>
      <w:pPr>
        <w:ind w:left="720"/>
      </w:pPr>
      <w:r>
        <w:rPr>
          <w:rFonts w:ascii="Courier New" w:hAnsi="Courier New"/>
          <w:sz w:val="18"/>
        </w:rPr>
      </w:r>
    </w:p>
    <w:p>
      <w:pPr>
        <w:ind w:left="720"/>
      </w:pPr>
      <w:r>
        <w:rPr>
          <w:rFonts w:ascii="Courier New" w:hAnsi="Courier New"/>
          <w:sz w:val="18"/>
        </w:rPr>
        <w:t># Restore .env</w:t>
      </w:r>
    </w:p>
    <w:p>
      <w:pPr>
        <w:ind w:left="720"/>
      </w:pPr>
      <w:r>
        <w:rPr>
          <w:rFonts w:ascii="Courier New" w:hAnsi="Courier New"/>
          <w:sz w:val="18"/>
        </w:rPr>
        <w:t>bash backend/restore-env.sh</w:t>
      </w:r>
    </w:p>
    <w:p>
      <w:r>
        <w:t>After running, backend/.env will contain all values except DATABASE_URL, which the script sets to SQLite (sqlite:///./local.db) for local development. The production PostgreSQL URL can be retrieved separately:</w:t>
      </w:r>
    </w:p>
    <w:p>
      <w:pPr>
        <w:ind w:left="720"/>
      </w:pPr>
      <w:r>
        <w:rPr>
          <w:rFonts w:ascii="Courier New" w:hAnsi="Courier New"/>
          <w:sz w:val="18"/>
        </w:rPr>
        <w:t>gcloud secrets versions access latest --secret=payrails-database-url</w:t>
      </w:r>
    </w:p>
    <w:p>
      <w:pPr>
        <w:pStyle w:val="Heading2"/>
      </w:pPr>
      <w:r>
        <w:t>4. Restore Local Development Environment</w:t>
      </w:r>
    </w:p>
    <w:p>
      <w:pPr>
        <w:pStyle w:val="Heading3"/>
      </w:pPr>
      <w:r>
        <w:t>4a. Python Backend</w:t>
      </w:r>
    </w:p>
    <w:p>
      <w:pPr>
        <w:ind w:left="720"/>
      </w:pPr>
      <w:r>
        <w:rPr>
          <w:rFonts w:ascii="Courier New" w:hAnsi="Courier New"/>
          <w:sz w:val="18"/>
        </w:rPr>
        <w:t>cd backend</w:t>
      </w:r>
    </w:p>
    <w:p>
      <w:pPr>
        <w:ind w:left="720"/>
      </w:pPr>
      <w:r>
        <w:rPr>
          <w:rFonts w:ascii="Courier New" w:hAnsi="Courier New"/>
          <w:sz w:val="18"/>
        </w:rPr>
        <w:t>python -m venv payrails.app.venv</w:t>
      </w:r>
    </w:p>
    <w:p>
      <w:pPr>
        <w:ind w:left="720"/>
      </w:pPr>
      <w:r>
        <w:rPr>
          <w:rFonts w:ascii="Courier New" w:hAnsi="Courier New"/>
          <w:sz w:val="18"/>
        </w:rPr>
        <w:t>payrails.app.venv\Scripts\pip install -r requirements.txt</w:t>
      </w:r>
    </w:p>
    <w:p>
      <w:pPr>
        <w:ind w:left="720"/>
      </w:pPr>
      <w:r>
        <w:rPr>
          <w:rFonts w:ascii="Courier New" w:hAnsi="Courier New"/>
          <w:sz w:val="18"/>
        </w:rPr>
      </w:r>
    </w:p>
    <w:p>
      <w:pPr>
        <w:ind w:left="720"/>
      </w:pPr>
      <w:r>
        <w:rPr>
          <w:rFonts w:ascii="Courier New" w:hAnsi="Courier New"/>
          <w:sz w:val="18"/>
        </w:rPr>
        <w:t># Run database migrations</w:t>
      </w:r>
    </w:p>
    <w:p>
      <w:pPr>
        <w:ind w:left="720"/>
      </w:pPr>
      <w:r>
        <w:rPr>
          <w:rFonts w:ascii="Courier New" w:hAnsi="Courier New"/>
          <w:sz w:val="18"/>
        </w:rPr>
        <w:t>payrails.app.venv\Scripts\alembic upgrade head</w:t>
      </w:r>
    </w:p>
    <w:p>
      <w:pPr>
        <w:ind w:left="720"/>
      </w:pPr>
      <w:r>
        <w:rPr>
          <w:rFonts w:ascii="Courier New" w:hAnsi="Courier New"/>
          <w:sz w:val="18"/>
        </w:rPr>
      </w:r>
    </w:p>
    <w:p>
      <w:pPr>
        <w:ind w:left="720"/>
      </w:pPr>
      <w:r>
        <w:rPr>
          <w:rFonts w:ascii="Courier New" w:hAnsi="Courier New"/>
          <w:sz w:val="18"/>
        </w:rPr>
        <w:t># Start the API server (with hot-reload)</w:t>
      </w:r>
    </w:p>
    <w:p>
      <w:pPr>
        <w:ind w:left="720"/>
      </w:pPr>
      <w:r>
        <w:rPr>
          <w:rFonts w:ascii="Courier New" w:hAnsi="Courier New"/>
          <w:sz w:val="18"/>
        </w:rPr>
        <w:t>payrails.app.venv\Scripts\uvicorn app.main:app --reload --port 8080</w:t>
      </w:r>
    </w:p>
    <w:p>
      <w:pPr>
        <w:pStyle w:val="Heading3"/>
      </w:pPr>
      <w:r>
        <w:t>4b. Flutter Frontend</w:t>
      </w:r>
    </w:p>
    <w:p>
      <w:pPr>
        <w:ind w:left="720"/>
      </w:pPr>
      <w:r>
        <w:rPr>
          <w:rFonts w:ascii="Courier New" w:hAnsi="Courier New"/>
          <w:sz w:val="18"/>
        </w:rPr>
        <w:t>cd mobile_flutter</w:t>
      </w:r>
    </w:p>
    <w:p>
      <w:pPr>
        <w:ind w:left="720"/>
      </w:pPr>
      <w:r>
        <w:rPr>
          <w:rFonts w:ascii="Courier New" w:hAnsi="Courier New"/>
          <w:sz w:val="18"/>
        </w:rPr>
        <w:t>flutter pub get</w:t>
      </w:r>
    </w:p>
    <w:p>
      <w:pPr>
        <w:ind w:left="720"/>
      </w:pPr>
      <w:r>
        <w:rPr>
          <w:rFonts w:ascii="Courier New" w:hAnsi="Courier New"/>
          <w:sz w:val="18"/>
        </w:rPr>
      </w:r>
    </w:p>
    <w:p>
      <w:pPr>
        <w:ind w:left="720"/>
      </w:pPr>
      <w:r>
        <w:rPr>
          <w:rFonts w:ascii="Courier New" w:hAnsi="Courier New"/>
          <w:sz w:val="18"/>
        </w:rPr>
        <w:t># Run web in browser (Chrome)</w:t>
      </w:r>
    </w:p>
    <w:p>
      <w:pPr>
        <w:ind w:left="720"/>
      </w:pPr>
      <w:r>
        <w:rPr>
          <w:rFonts w:ascii="Courier New" w:hAnsi="Courier New"/>
          <w:sz w:val="18"/>
        </w:rPr>
        <w:t>flutter run -d chrome --dart-define=API_BASE_URL=http://localhost:8080</w:t>
      </w:r>
    </w:p>
    <w:p>
      <w:pPr>
        <w:ind w:left="720"/>
      </w:pPr>
      <w:r>
        <w:rPr>
          <w:rFonts w:ascii="Courier New" w:hAnsi="Courier New"/>
          <w:sz w:val="18"/>
        </w:rPr>
      </w:r>
    </w:p>
    <w:p>
      <w:pPr>
        <w:ind w:left="720"/>
      </w:pPr>
      <w:r>
        <w:rPr>
          <w:rFonts w:ascii="Courier New" w:hAnsi="Courier New"/>
          <w:sz w:val="18"/>
        </w:rPr>
        <w:t># Or run as Android app</w:t>
      </w:r>
    </w:p>
    <w:p>
      <w:pPr>
        <w:ind w:left="720"/>
      </w:pPr>
      <w:r>
        <w:rPr>
          <w:rFonts w:ascii="Courier New" w:hAnsi="Courier New"/>
          <w:sz w:val="18"/>
        </w:rPr>
        <w:t>flutter run --dart-define=API_BASE_URL=http://10.0.2.2:8080</w:t>
      </w:r>
    </w:p>
    <w:p>
      <w:r>
        <w:t>Note: The Flutter version is pinned in mobile_flutter/.flutter-version (3.41.0). If using Flutter Version Manager (fvm), run 'fvm use 3.41.0' before the above commands.</w:t>
      </w:r>
    </w:p>
    <w:p>
      <w:pPr>
        <w:pStyle w:val="Heading2"/>
      </w:pPr>
      <w:r>
        <w:t>5. Restore Cloud Run Production Deployment</w:t>
      </w:r>
    </w:p>
    <w:p>
      <w:r>
        <w:t>The Cloud Run service (payrails) in us-east1 uses Cloud SQL (PostgreSQL 15, instance: payrails-db). Run the following deploy command after any fresh clone:</w:t>
      </w:r>
    </w:p>
    <w:p>
      <w:pPr>
        <w:ind w:left="720"/>
      </w:pPr>
      <w:r>
        <w:rPr>
          <w:rFonts w:ascii="Courier New" w:hAnsi="Courier New"/>
          <w:sz w:val="18"/>
        </w:rPr>
        <w:t>gcloud run deploy payrails --source C:/Users/raja/ai4org_payrails --region us-east1 --platform managed --allow-unauthenticated --min-instances=1 --add-cloudsql-instances $(gcloud sql instances describe payrails-db --format=value(connectionName)) --set-env-vars SEED_DATA=false,DATABASE_URL=$(gcloud secrets versions access latest --secret=payrails-database-url),JWT_SECRET=$(gcloud secrets versions access latest --secret=payrails-jwt-secret),ENCRYPTION_KEY=$(gcloud secrets versions access latest --secret=payrails-encryption-key)</w:t>
      </w:r>
    </w:p>
    <w:p>
      <w:r>
        <w:t>IMPORTANT: The --set-env-vars flag replaces ALL environment variables on the service. Always include DATABASE_URL, JWT_SECRET, and ENCRYPTION_KEY when redeploying, or they will be stripped from the running service.</w:t>
      </w:r>
    </w:p>
    <w:p>
      <w:r>
        <w:rPr>
          <w:b/>
        </w:rPr>
        <w:t>After deploying, confirm traffic is routed to the latest revision:</w:t>
      </w:r>
    </w:p>
    <w:p>
      <w:pPr>
        <w:ind w:left="720"/>
      </w:pPr>
      <w:r>
        <w:rPr>
          <w:rFonts w:ascii="Courier New" w:hAnsi="Courier New"/>
          <w:sz w:val="18"/>
        </w:rPr>
        <w:t>gcloud run services update-traffic payrails --to-latest --region us-east1</w:t>
      </w:r>
    </w:p>
    <w:p>
      <w:pPr>
        <w:pStyle w:val="Heading2"/>
      </w:pPr>
      <w:r>
        <w:t>6. Cloud SQL Database Migration</w:t>
      </w:r>
    </w:p>
    <w:p>
      <w:pPr>
        <w:pStyle w:val="Normal"/>
      </w:pPr>
      <w:r>
        <w:rPr>
          <w:b/>
        </w:rPr>
        <w:t xml:space="preserve">SKIP THIS SECTION in Scenario 1 (local machine lost, Cloud SQL still running). Cloud SQL already contains all data and migrations. alembic upgrade head runs automatically on container startup and is safe to re-run, but the Cloud SQL Auth Proxy steps below are only needed if the Cloud SQL instance itself has been deleted and recreated from scratch.</w:t>
      </w:r>
    </w:p>
    <w:p>
      <w:r>
        <w:t>If the Cloud SQL database is empty or needs re-migration (e.g., new PostgreSQL instance), run Alembic migrations via Cloud SQL Auth Proxy:</w:t>
      </w:r>
    </w:p>
    <w:p>
      <w:pPr>
        <w:ind w:left="720"/>
      </w:pPr>
      <w:r>
        <w:rPr>
          <w:rFonts w:ascii="Courier New" w:hAnsi="Courier New"/>
          <w:sz w:val="18"/>
        </w:rPr>
        <w:t># Download Cloud SQL Auth Proxy (Linux/WSL)</w:t>
      </w:r>
    </w:p>
    <w:p>
      <w:pPr>
        <w:ind w:left="720"/>
      </w:pPr>
      <w:r>
        <w:rPr>
          <w:rFonts w:ascii="Courier New" w:hAnsi="Courier New"/>
          <w:sz w:val="18"/>
        </w:rPr>
        <w:t>curl -o cloud-sql-proxy https://storage.googleapis.com/cloud-sql-connectors/cloud-sql-proxy/v2.14.1/cloud-sql-proxy.linux.amd64</w:t>
      </w:r>
    </w:p>
    <w:p>
      <w:pPr>
        <w:ind w:left="720"/>
      </w:pPr>
      <w:r>
        <w:rPr>
          <w:rFonts w:ascii="Courier New" w:hAnsi="Courier New"/>
          <w:sz w:val="18"/>
        </w:rPr>
        <w:t>chmod +x cloud-sql-proxy</w:t>
      </w:r>
    </w:p>
    <w:p>
      <w:pPr>
        <w:ind w:left="720"/>
      </w:pPr>
      <w:r>
        <w:rPr>
          <w:rFonts w:ascii="Courier New" w:hAnsi="Courier New"/>
          <w:sz w:val="18"/>
        </w:rPr>
      </w:r>
    </w:p>
    <w:p>
      <w:pPr>
        <w:ind w:left="720"/>
      </w:pPr>
      <w:r>
        <w:rPr>
          <w:rFonts w:ascii="Courier New" w:hAnsi="Courier New"/>
          <w:sz w:val="18"/>
        </w:rPr>
        <w:t># Start proxy in background</w:t>
      </w:r>
    </w:p>
    <w:p>
      <w:pPr>
        <w:ind w:left="720"/>
      </w:pPr>
      <w:r>
        <w:rPr>
          <w:rFonts w:ascii="Courier New" w:hAnsi="Courier New"/>
          <w:sz w:val="18"/>
        </w:rPr>
        <w:t>./cloud-sql-proxy &lt;PROJECT&gt;:us-east1:payrails-db --port 5432 &amp;</w:t>
      </w:r>
    </w:p>
    <w:p>
      <w:pPr>
        <w:ind w:left="720"/>
      </w:pPr>
      <w:r>
        <w:rPr>
          <w:rFonts w:ascii="Courier New" w:hAnsi="Courier New"/>
          <w:sz w:val="18"/>
        </w:rPr>
      </w:r>
    </w:p>
    <w:p>
      <w:pPr>
        <w:ind w:left="720"/>
      </w:pPr>
      <w:r>
        <w:rPr>
          <w:rFonts w:ascii="Courier New" w:hAnsi="Courier New"/>
          <w:sz w:val="18"/>
        </w:rPr>
        <w:t># Run migrations</w:t>
      </w:r>
    </w:p>
    <w:p>
      <w:pPr>
        <w:ind w:left="720"/>
      </w:pPr>
      <w:r>
        <w:rPr>
          <w:rFonts w:ascii="Courier New" w:hAnsi="Courier New"/>
          <w:sz w:val="18"/>
        </w:rPr>
        <w:t>DATABASE_URL=postgresql+psycopg2://payrails-user:&lt;password&gt;@127.0.0.1:5432/payrails_db backend/payrails.app.venv/Scripts/alembic upgrade head</w:t>
      </w:r>
    </w:p>
    <w:p>
      <w:r>
        <w:t>Retrieve the Cloud SQL password with:</w:t>
      </w:r>
    </w:p>
    <w:p>
      <w:pPr>
        <w:ind w:left="720"/>
      </w:pPr>
      <w:r>
        <w:rPr>
          <w:rFonts w:ascii="Courier New" w:hAnsi="Courier New"/>
          <w:sz w:val="18"/>
        </w:rPr>
        <w:t>gcloud secrets versions access latest --secret=payrails-db-password</w:t>
      </w:r>
    </w:p>
    <w:p>
      <w:pPr>
        <w:pStyle w:val="Heading2"/>
      </w:pPr>
      <w:r>
        <w:t>7. Verification Checklist</w:t>
      </w:r>
    </w:p>
    <w:p>
      <w:pPr>
        <w:pStyle w:val="ListBullet"/>
      </w:pPr>
      <w:r>
        <w:t>Local: http://localhost:8080/#/login loads the dark-themed login screen</w:t>
      </w:r>
    </w:p>
    <w:p>
      <w:pPr>
        <w:pStyle w:val="ListBullet"/>
      </w:pPr>
      <w:r>
        <w:t>Local: Log in with consumer1@test.com / password123</w:t>
      </w:r>
    </w:p>
    <w:p>
      <w:pPr>
        <w:pStyle w:val="ListBullet"/>
      </w:pPr>
      <w:r>
        <w:t>Local: Wallet balance and transaction history visible on dashboard</w:t>
      </w:r>
    </w:p>
    <w:p>
      <w:pPr>
        <w:pStyle w:val="ListBullet"/>
      </w:pPr>
      <w:r>
        <w:t>Cloud Run: https://payrails-1090496405720.us-east1.run.app/#/login loads correctly</w:t>
      </w:r>
    </w:p>
    <w:p>
      <w:pPr>
        <w:pStyle w:val="ListBullet"/>
      </w:pPr>
      <w:r>
        <w:t>Cloud Run: gcloud run services describe payrails shows latest revision at 100% traffic</w:t>
      </w:r>
    </w:p>
    <w:p>
      <w:pPr>
        <w:pStyle w:val="ListBullet"/>
      </w:pPr>
      <w:r>
        <w:t>Cloud Run: No FATAL errors in logs (gcloud run services logs read payrails --region us-east1 --limit 50)</w:t>
      </w:r>
    </w:p>
    <w:p>
      <w:r>
        <w:br w:type="page"/>
      </w:r>
    </w:p>
    <w:p>
      <w:pPr>
        <w:pStyle w:val="Heading1"/>
      </w:pPr>
      <w:r>
        <w:t>Appendix B: Cloud SQL Configuration &amp; Seed Data Reference</w:t>
      </w:r>
    </w:p>
    <w:p>
      <w:r>
        <w:t>This appendix documents the Cloud SQL (PostgreSQL 15) instance that backs the Cloud Run production deployment, the full set of seeded test accounts, and lessons learned during the SQLite-to-Cloud SQL migration.</w:t>
      </w:r>
    </w:p>
    <w:p>
      <w:pPr>
        <w:pStyle w:val="Heading2"/>
      </w:pPr>
      <w:r>
        <w:t>1. Cloud SQL Instance Details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Project</w:t>
            </w:r>
          </w:p>
        </w:tc>
        <w:tc>
          <w:tcPr>
            <w:tcW w:type="dxa" w:w="4320"/>
          </w:tcPr>
          <w:p>
            <w:r>
              <w:t>fednowrtppayrails</w:t>
            </w:r>
          </w:p>
        </w:tc>
      </w:tr>
      <w:tr>
        <w:tc>
          <w:tcPr>
            <w:tcW w:type="dxa" w:w="4320"/>
          </w:tcPr>
          <w:p>
            <w:r>
              <w:t>Instance name</w:t>
            </w:r>
          </w:p>
        </w:tc>
        <w:tc>
          <w:tcPr>
            <w:tcW w:type="dxa" w:w="4320"/>
          </w:tcPr>
          <w:p>
            <w:r>
              <w:t>payrails-db</w:t>
            </w:r>
          </w:p>
        </w:tc>
      </w:tr>
      <w:tr>
        <w:tc>
          <w:tcPr>
            <w:tcW w:type="dxa" w:w="4320"/>
          </w:tcPr>
          <w:p>
            <w:r>
              <w:t>Region</w:t>
            </w:r>
          </w:p>
        </w:tc>
        <w:tc>
          <w:tcPr>
            <w:tcW w:type="dxa" w:w="4320"/>
          </w:tcPr>
          <w:p>
            <w:r>
              <w:t>us-east1-c</w:t>
            </w:r>
          </w:p>
        </w:tc>
      </w:tr>
      <w:tr>
        <w:tc>
          <w:tcPr>
            <w:tcW w:type="dxa" w:w="4320"/>
          </w:tcPr>
          <w:p>
            <w:r>
              <w:t>Tier</w:t>
            </w:r>
          </w:p>
        </w:tc>
        <w:tc>
          <w:tcPr>
            <w:tcW w:type="dxa" w:w="4320"/>
          </w:tcPr>
          <w:p>
            <w:r>
              <w:t>db-f1-micro (~$7-10/month)</w:t>
            </w:r>
          </w:p>
        </w:tc>
      </w:tr>
      <w:tr>
        <w:tc>
          <w:tcPr>
            <w:tcW w:type="dxa" w:w="4320"/>
          </w:tcPr>
          <w:p>
            <w:r>
              <w:t>Database version</w:t>
            </w:r>
          </w:p>
        </w:tc>
        <w:tc>
          <w:tcPr>
            <w:tcW w:type="dxa" w:w="4320"/>
          </w:tcPr>
          <w:p>
            <w:r>
              <w:t>PostgreSQL 15</w:t>
            </w:r>
          </w:p>
        </w:tc>
      </w:tr>
      <w:tr>
        <w:tc>
          <w:tcPr>
            <w:tcW w:type="dxa" w:w="4320"/>
          </w:tcPr>
          <w:p>
            <w:r>
              <w:t>Public IP</w:t>
            </w:r>
          </w:p>
        </w:tc>
        <w:tc>
          <w:tcPr>
            <w:tcW w:type="dxa" w:w="4320"/>
          </w:tcPr>
          <w:p>
            <w:r>
              <w:t>34.26.34.254</w:t>
            </w:r>
          </w:p>
        </w:tc>
      </w:tr>
      <w:tr>
        <w:tc>
          <w:tcPr>
            <w:tcW w:type="dxa" w:w="4320"/>
          </w:tcPr>
          <w:p>
            <w:r>
              <w:t>Database name</w:t>
            </w:r>
          </w:p>
        </w:tc>
        <w:tc>
          <w:tcPr>
            <w:tcW w:type="dxa" w:w="4320"/>
          </w:tcPr>
          <w:p>
            <w:r>
              <w:t>payrails</w:t>
            </w:r>
          </w:p>
        </w:tc>
      </w:tr>
      <w:tr>
        <w:tc>
          <w:tcPr>
            <w:tcW w:type="dxa" w:w="4320"/>
          </w:tcPr>
          <w:p>
            <w:r>
              <w:t>DB User</w:t>
            </w:r>
          </w:p>
        </w:tc>
        <w:tc>
          <w:tcPr>
            <w:tcW w:type="dxa" w:w="4320"/>
          </w:tcPr>
          <w:p>
            <w:r>
              <w:t>payrails-user</w:t>
            </w:r>
          </w:p>
        </w:tc>
      </w:tr>
      <w:tr>
        <w:tc>
          <w:tcPr>
            <w:tcW w:type="dxa" w:w="4320"/>
          </w:tcPr>
          <w:p>
            <w:r>
              <w:t>DB Password</w:t>
            </w:r>
          </w:p>
        </w:tc>
        <w:tc>
          <w:tcPr>
            <w:tcW w:type="dxa" w:w="4320"/>
          </w:tcPr>
          <w:p>
            <w:r>
              <w:t>See Secret Manager: payrails-db-password</w:t>
            </w:r>
          </w:p>
        </w:tc>
      </w:tr>
      <w:tr>
        <w:tc>
          <w:tcPr>
            <w:tcW w:type="dxa" w:w="4320"/>
          </w:tcPr>
          <w:p>
            <w:r>
              <w:t>Connection name</w:t>
            </w:r>
          </w:p>
        </w:tc>
        <w:tc>
          <w:tcPr>
            <w:tcW w:type="dxa" w:w="4320"/>
          </w:tcPr>
          <w:p>
            <w:r>
              <w:t>fednowrtppayrails:us-east1:payrails-db</w:t>
            </w:r>
          </w:p>
        </w:tc>
      </w:tr>
      <w:tr>
        <w:tc>
          <w:tcPr>
            <w:tcW w:type="dxa" w:w="4320"/>
          </w:tcPr>
          <w:p>
            <w:r>
              <w:t>Min instances</w:t>
            </w:r>
          </w:p>
        </w:tc>
        <w:tc>
          <w:tcPr>
            <w:tcW w:type="dxa" w:w="4320"/>
          </w:tcPr>
          <w:p>
            <w:r>
              <w:t>1 (prevents scale-to-zero cold starts)</w:t>
            </w:r>
          </w:p>
        </w:tc>
      </w:tr>
    </w:tbl>
    <w:p>
      <w:pPr>
        <w:pStyle w:val="Heading2"/>
      </w:pPr>
      <w:r>
        <w:t>2. Standard Deploy Command</w:t>
      </w:r>
    </w:p>
    <w:p>
      <w:r>
        <w:t>Use this command for all routine deployments. It connects Cloud Run to Cloud SQL via Unix socket and pulls credentials from Google Secret Manager.</w:t>
      </w:r>
    </w:p>
    <w:p>
      <w:pPr>
        <w:ind w:left="720"/>
      </w:pPr>
      <w:r>
        <w:rPr>
          <w:rFonts w:ascii="Courier New" w:hAnsi="Courier New"/>
          <w:sz w:val="18"/>
        </w:rPr>
        <w:t>gcloud run deploy payrails --source C:/Users/raja/ai4org_payrails --region us-east1 --platform managed --allow-unauthenticated --add-cloudsql-instances fednowrtppayrails:us-east1:payrails-db --set-env-vars SEED_DATA=false,DATABASE_URL=$(gcloud secrets versions access latest --secret=payrails-database-url),JWT_SECRET=$(gcloud secrets versions access latest --secret=payrails-jwt-secret),ENCRYPTION_KEY=$(gcloud secrets versions access latest --secret=payrails-encryption-key)</w:t>
      </w:r>
    </w:p>
    <w:p>
      <w:r>
        <w:t>IMPORTANT: --set-env-vars replaces ALL environment variables. Always include DATABASE_URL, JWT_SECRET, and ENCRYPTION_KEY or they will be stripped. After deploying, route traffic to the new revision:</w:t>
      </w:r>
    </w:p>
    <w:p>
      <w:pPr>
        <w:ind w:left="720"/>
      </w:pPr>
      <w:r>
        <w:rPr>
          <w:rFonts w:ascii="Courier New" w:hAnsi="Courier New"/>
          <w:sz w:val="18"/>
        </w:rPr>
        <w:t>gcloud run services update-traffic payrails --to-latest --region us-east1</w:t>
      </w:r>
    </w:p>
    <w:p>
      <w:pPr>
        <w:pStyle w:val="Heading2"/>
      </w:pPr>
      <w:r>
        <w:t>3. Schema Change Workflow</w:t>
      </w:r>
    </w:p>
    <w:p>
      <w:r>
        <w:t>When a data model changes, generate and review an Alembic migration before deploying. Alembic runs automatically on container startup via entrypoint.sh.</w:t>
      </w:r>
    </w:p>
    <w:p>
      <w:pPr>
        <w:ind w:left="720"/>
      </w:pPr>
      <w:r>
        <w:rPr>
          <w:rFonts w:ascii="Courier New" w:hAnsi="Courier New"/>
          <w:sz w:val="18"/>
        </w:rPr>
        <w:t>cd backend</w:t>
      </w:r>
    </w:p>
    <w:p>
      <w:pPr>
        <w:ind w:left="720"/>
      </w:pPr>
      <w:r>
        <w:rPr>
          <w:rFonts w:ascii="Courier New" w:hAnsi="Courier New"/>
          <w:sz w:val="18"/>
        </w:rPr>
        <w:t>alembic revision --autogenerate -m "brief description of change"</w:t>
      </w:r>
    </w:p>
    <w:p>
      <w:pPr>
        <w:ind w:left="720"/>
      </w:pPr>
      <w:r>
        <w:rPr>
          <w:rFonts w:ascii="Courier New" w:hAnsi="Courier New"/>
          <w:sz w:val="18"/>
        </w:rPr>
        <w:t># Review the generated file in backend/alembic/versions/</w:t>
      </w:r>
    </w:p>
    <w:p>
      <w:pPr>
        <w:ind w:left="720"/>
      </w:pPr>
      <w:r>
        <w:rPr>
          <w:rFonts w:ascii="Courier New" w:hAnsi="Courier New"/>
          <w:sz w:val="18"/>
        </w:rPr>
        <w:t># Then deploy as normal -- alembic upgrade head runs on startup</w:t>
      </w:r>
    </w:p>
    <w:p>
      <w:r>
        <w:t>Never use Base.metadata.create_all() alongside Alembic -- it bypasses migration version control and conflicts with PostgreSQL. It was removed from main.py during the Cloud SQL migration.</w:t>
      </w:r>
    </w:p>
    <w:p>
      <w:pPr>
        <w:pStyle w:val="Heading2"/>
      </w:pPr>
      <w:r>
        <w:t>4. Seeded Test Data</w:t>
      </w:r>
    </w:p>
    <w:p>
      <w:r>
        <w:t>The seed script (SEED_DATA=true on first deploy) creates the following data. All passwords are password123.</w:t>
      </w:r>
    </w:p>
    <w:p>
      <w:pPr>
        <w:pStyle w:val="Heading3"/>
      </w:pPr>
      <w:r>
        <w:t>Banks (16 total -- all support FedNow, RTP, ACH, Card)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 ID</w:t>
            </w:r>
          </w:p>
        </w:tc>
        <w:tc>
          <w:tcPr>
            <w:tcW w:type="dxa" w:w="1728"/>
          </w:tcPr>
          <w:p>
            <w:r>
              <w:rPr>
                <w:b/>
              </w:rPr>
              <w:t>Bank Name</w:t>
            </w:r>
          </w:p>
        </w:tc>
        <w:tc>
          <w:tcPr>
            <w:tcW w:type="dxa" w:w="1728"/>
          </w:tcPr>
          <w:p>
            <w:r>
              <w:rPr>
                <w:b/>
              </w:rPr>
              <w:t>FedNow Limit</w:t>
            </w:r>
          </w:p>
        </w:tc>
        <w:tc>
          <w:tcPr>
            <w:tcW w:type="dxa" w:w="1728"/>
          </w:tcPr>
          <w:p>
            <w:r>
              <w:rPr>
                <w:b/>
              </w:rPr>
              <w:t>RTP Limit</w:t>
            </w:r>
          </w:p>
        </w:tc>
        <w:tc>
          <w:tcPr>
            <w:tcW w:type="dxa" w:w="1728"/>
          </w:tcPr>
          <w:p>
            <w:r>
              <w:rPr>
                <w:b/>
              </w:rPr>
              <w:t>ACH Limit</w:t>
            </w:r>
          </w:p>
        </w:tc>
      </w:tr>
      <w:tr>
        <w:tc>
          <w:tcPr>
            <w:tcW w:type="dxa" w:w="1728"/>
          </w:tcPr>
          <w:p>
            <w:r>
              <w:t>bank-config-001</w:t>
            </w:r>
          </w:p>
        </w:tc>
        <w:tc>
          <w:tcPr>
            <w:tcW w:type="dxa" w:w="1728"/>
          </w:tcPr>
          <w:p>
            <w:r>
              <w:t>Pinnacle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bank-config-002</w:t>
            </w:r>
          </w:p>
        </w:tc>
        <w:tc>
          <w:tcPr>
            <w:tcW w:type="dxa" w:w="1728"/>
          </w:tcPr>
          <w:p>
            <w:r>
              <w:t>American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bank-config-003</w:t>
            </w:r>
          </w:p>
        </w:tc>
        <w:tc>
          <w:tcPr>
            <w:tcW w:type="dxa" w:w="1728"/>
          </w:tcPr>
          <w:p>
            <w:r>
              <w:t>USBankTest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bank-config-004</w:t>
            </w:r>
          </w:p>
        </w:tc>
        <w:tc>
          <w:tcPr>
            <w:tcW w:type="dxa" w:w="1728"/>
          </w:tcPr>
          <w:p>
            <w:r>
              <w:t>BNYMellonTest</w:t>
            </w:r>
          </w:p>
        </w:tc>
        <w:tc>
          <w:tcPr>
            <w:tcW w:type="dxa" w:w="1728"/>
          </w:tcPr>
          <w:p>
            <w:r>
              <w:t>$500,000</w:t>
            </w:r>
          </w:p>
        </w:tc>
        <w:tc>
          <w:tcPr>
            <w:tcW w:type="dxa" w:w="1728"/>
          </w:tcPr>
          <w:p>
            <w:r>
              <w:t>$1,000,000</w:t>
            </w:r>
          </w:p>
        </w:tc>
        <w:tc>
          <w:tcPr>
            <w:tcW w:type="dxa" w:w="1728"/>
          </w:tcPr>
          <w:p>
            <w:r>
              <w:t>$10,000,000</w:t>
            </w:r>
          </w:p>
        </w:tc>
      </w:tr>
      <w:tr>
        <w:tc>
          <w:tcPr>
            <w:tcW w:type="dxa" w:w="1728"/>
          </w:tcPr>
          <w:p>
            <w:r>
              <w:t>bank-config-005</w:t>
            </w:r>
          </w:p>
        </w:tc>
        <w:tc>
          <w:tcPr>
            <w:tcW w:type="dxa" w:w="1728"/>
          </w:tcPr>
          <w:p>
            <w:r>
              <w:t>BancorpTest</w:t>
            </w:r>
          </w:p>
        </w:tc>
        <w:tc>
          <w:tcPr>
            <w:tcW w:type="dxa" w:w="1728"/>
          </w:tcPr>
          <w:p>
            <w:r>
              <w:t>$500,000</w:t>
            </w:r>
          </w:p>
        </w:tc>
        <w:tc>
          <w:tcPr>
            <w:tcW w:type="dxa" w:w="1728"/>
          </w:tcPr>
          <w:p>
            <w:r>
              <w:t>$1,000,000</w:t>
            </w:r>
          </w:p>
        </w:tc>
        <w:tc>
          <w:tcPr>
            <w:tcW w:type="dxa" w:w="1728"/>
          </w:tcPr>
          <w:p>
            <w:r>
              <w:t>$10,000,000</w:t>
            </w:r>
          </w:p>
        </w:tc>
      </w:tr>
      <w:tr>
        <w:tc>
          <w:tcPr>
            <w:tcW w:type="dxa" w:w="1728"/>
          </w:tcPr>
          <w:p>
            <w:r>
              <w:t>bank-config-006</w:t>
            </w:r>
          </w:p>
        </w:tc>
        <w:tc>
          <w:tcPr>
            <w:tcW w:type="dxa" w:w="1728"/>
          </w:tcPr>
          <w:p>
            <w:r>
              <w:t>SouthStateTest</w:t>
            </w:r>
          </w:p>
        </w:tc>
        <w:tc>
          <w:tcPr>
            <w:tcW w:type="dxa" w:w="1728"/>
          </w:tcPr>
          <w:p>
            <w:r>
              <w:t>$500,000</w:t>
            </w:r>
          </w:p>
        </w:tc>
        <w:tc>
          <w:tcPr>
            <w:tcW w:type="dxa" w:w="1728"/>
          </w:tcPr>
          <w:p>
            <w:r>
              <w:t>$1,000,000</w:t>
            </w:r>
          </w:p>
        </w:tc>
        <w:tc>
          <w:tcPr>
            <w:tcW w:type="dxa" w:w="1728"/>
          </w:tcPr>
          <w:p>
            <w:r>
              <w:t>$10,000,000</w:t>
            </w:r>
          </w:p>
        </w:tc>
      </w:tr>
      <w:tr>
        <w:tc>
          <w:tcPr>
            <w:tcW w:type="dxa" w:w="1728"/>
          </w:tcPr>
          <w:p>
            <w:r>
              <w:t>bank-config-007</w:t>
            </w:r>
          </w:p>
        </w:tc>
        <w:tc>
          <w:tcPr>
            <w:tcW w:type="dxa" w:w="1728"/>
          </w:tcPr>
          <w:p>
            <w:r>
              <w:t>SimmonsTest</w:t>
            </w:r>
          </w:p>
        </w:tc>
        <w:tc>
          <w:tcPr>
            <w:tcW w:type="dxa" w:w="1728"/>
          </w:tcPr>
          <w:p>
            <w:r>
              <w:t>$500,000</w:t>
            </w:r>
          </w:p>
        </w:tc>
        <w:tc>
          <w:tcPr>
            <w:tcW w:type="dxa" w:w="1728"/>
          </w:tcPr>
          <w:p>
            <w:r>
              <w:t>$1,000,000</w:t>
            </w:r>
          </w:p>
        </w:tc>
        <w:tc>
          <w:tcPr>
            <w:tcW w:type="dxa" w:w="1728"/>
          </w:tcPr>
          <w:p>
            <w:r>
              <w:t>$10,000,000</w:t>
            </w:r>
          </w:p>
        </w:tc>
      </w:tr>
      <w:tr>
        <w:tc>
          <w:tcPr>
            <w:tcW w:type="dxa" w:w="1728"/>
          </w:tcPr>
          <w:p>
            <w:r>
              <w:t>bank-config-008</w:t>
            </w:r>
          </w:p>
        </w:tc>
        <w:tc>
          <w:tcPr>
            <w:tcW w:type="dxa" w:w="1728"/>
          </w:tcPr>
          <w:p>
            <w:r>
              <w:t>FirstSourceTest</w:t>
            </w:r>
          </w:p>
        </w:tc>
        <w:tc>
          <w:tcPr>
            <w:tcW w:type="dxa" w:w="1728"/>
          </w:tcPr>
          <w:p>
            <w:r>
              <w:t>$500,000</w:t>
            </w:r>
          </w:p>
        </w:tc>
        <w:tc>
          <w:tcPr>
            <w:tcW w:type="dxa" w:w="1728"/>
          </w:tcPr>
          <w:p>
            <w:r>
              <w:t>$1,000,000</w:t>
            </w:r>
          </w:p>
        </w:tc>
        <w:tc>
          <w:tcPr>
            <w:tcW w:type="dxa" w:w="1728"/>
          </w:tcPr>
          <w:p>
            <w:r>
              <w:t>$10,000,000</w:t>
            </w:r>
          </w:p>
        </w:tc>
      </w:tr>
      <w:tr>
        <w:tc>
          <w:tcPr>
            <w:tcW w:type="dxa" w:w="1728"/>
          </w:tcPr>
          <w:p>
            <w:r>
              <w:t>bank-config-009</w:t>
            </w:r>
          </w:p>
        </w:tc>
        <w:tc>
          <w:tcPr>
            <w:tcW w:type="dxa" w:w="1728"/>
          </w:tcPr>
          <w:p>
            <w:r>
              <w:t>Y12FedCredTest</w:t>
            </w:r>
          </w:p>
        </w:tc>
        <w:tc>
          <w:tcPr>
            <w:tcW w:type="dxa" w:w="1728"/>
          </w:tcPr>
          <w:p>
            <w:r>
              <w:t>$500,000</w:t>
            </w:r>
          </w:p>
        </w:tc>
        <w:tc>
          <w:tcPr>
            <w:tcW w:type="dxa" w:w="1728"/>
          </w:tcPr>
          <w:p>
            <w:r>
              <w:t>$1,000,000</w:t>
            </w:r>
          </w:p>
        </w:tc>
        <w:tc>
          <w:tcPr>
            <w:tcW w:type="dxa" w:w="1728"/>
          </w:tcPr>
          <w:p>
            <w:r>
              <w:t>$10,000,000</w:t>
            </w:r>
          </w:p>
        </w:tc>
      </w:tr>
      <w:tr>
        <w:tc>
          <w:tcPr>
            <w:tcW w:type="dxa" w:w="1728"/>
          </w:tcPr>
          <w:p>
            <w:r>
              <w:t>bank-config-010</w:t>
            </w:r>
          </w:p>
        </w:tc>
        <w:tc>
          <w:tcPr>
            <w:tcW w:type="dxa" w:w="1728"/>
          </w:tcPr>
          <w:p>
            <w:r>
              <w:t>YakimaTest</w:t>
            </w:r>
          </w:p>
        </w:tc>
        <w:tc>
          <w:tcPr>
            <w:tcW w:type="dxa" w:w="1728"/>
          </w:tcPr>
          <w:p>
            <w:r>
              <w:t>$500,000</w:t>
            </w:r>
          </w:p>
        </w:tc>
        <w:tc>
          <w:tcPr>
            <w:tcW w:type="dxa" w:w="1728"/>
          </w:tcPr>
          <w:p>
            <w:r>
              <w:t>$1,000,000</w:t>
            </w:r>
          </w:p>
        </w:tc>
        <w:tc>
          <w:tcPr>
            <w:tcW w:type="dxa" w:w="1728"/>
          </w:tcPr>
          <w:p>
            <w:r>
              <w:t>$10,000,000</w:t>
            </w:r>
          </w:p>
        </w:tc>
      </w:tr>
      <w:tr>
        <w:tc>
          <w:tcPr>
            <w:tcW w:type="dxa" w:w="1728"/>
          </w:tcPr>
          <w:p>
            <w:r>
              <w:t>bank-config-011</w:t>
            </w:r>
          </w:p>
        </w:tc>
        <w:tc>
          <w:tcPr>
            <w:tcW w:type="dxa" w:w="1728"/>
          </w:tcPr>
          <w:p>
            <w:r>
              <w:t>YumaTest</w:t>
            </w:r>
          </w:p>
        </w:tc>
        <w:tc>
          <w:tcPr>
            <w:tcW w:type="dxa" w:w="1728"/>
          </w:tcPr>
          <w:p>
            <w:r>
              <w:t>$500,000</w:t>
            </w:r>
          </w:p>
        </w:tc>
        <w:tc>
          <w:tcPr>
            <w:tcW w:type="dxa" w:w="1728"/>
          </w:tcPr>
          <w:p>
            <w:r>
              <w:t>$1,000,000</w:t>
            </w:r>
          </w:p>
        </w:tc>
        <w:tc>
          <w:tcPr>
            <w:tcW w:type="dxa" w:w="1728"/>
          </w:tcPr>
          <w:p>
            <w:r>
              <w:t>$10,000,000</w:t>
            </w:r>
          </w:p>
        </w:tc>
      </w:tr>
      <w:tr>
        <w:tc>
          <w:tcPr>
            <w:tcW w:type="dxa" w:w="1728"/>
          </w:tcPr>
          <w:p>
            <w:r>
              <w:t>bank-config-012</w:t>
            </w:r>
          </w:p>
        </w:tc>
        <w:tc>
          <w:tcPr>
            <w:tcW w:type="dxa" w:w="1728"/>
          </w:tcPr>
          <w:p>
            <w:r>
              <w:t>JPMorganTest</w:t>
            </w:r>
          </w:p>
        </w:tc>
        <w:tc>
          <w:tcPr>
            <w:tcW w:type="dxa" w:w="1728"/>
          </w:tcPr>
          <w:p>
            <w:r>
              <w:t>$500,000</w:t>
            </w:r>
          </w:p>
        </w:tc>
        <w:tc>
          <w:tcPr>
            <w:tcW w:type="dxa" w:w="1728"/>
          </w:tcPr>
          <w:p>
            <w:r>
              <w:t>$1,000,000</w:t>
            </w:r>
          </w:p>
        </w:tc>
        <w:tc>
          <w:tcPr>
            <w:tcW w:type="dxa" w:w="1728"/>
          </w:tcPr>
          <w:p>
            <w:r>
              <w:t>$10,000,000</w:t>
            </w:r>
          </w:p>
        </w:tc>
      </w:tr>
      <w:tr>
        <w:tc>
          <w:tcPr>
            <w:tcW w:type="dxa" w:w="1728"/>
          </w:tcPr>
          <w:p>
            <w:r>
              <w:t>bank-config-013</w:t>
            </w:r>
          </w:p>
        </w:tc>
        <w:tc>
          <w:tcPr>
            <w:tcW w:type="dxa" w:w="1728"/>
          </w:tcPr>
          <w:p>
            <w:r>
              <w:t>WellsFargoTest</w:t>
            </w:r>
          </w:p>
        </w:tc>
        <w:tc>
          <w:tcPr>
            <w:tcW w:type="dxa" w:w="1728"/>
          </w:tcPr>
          <w:p>
            <w:r>
              <w:t>$500,000</w:t>
            </w:r>
          </w:p>
        </w:tc>
        <w:tc>
          <w:tcPr>
            <w:tcW w:type="dxa" w:w="1728"/>
          </w:tcPr>
          <w:p>
            <w:r>
              <w:t>$1,000,000</w:t>
            </w:r>
          </w:p>
        </w:tc>
        <w:tc>
          <w:tcPr>
            <w:tcW w:type="dxa" w:w="1728"/>
          </w:tcPr>
          <w:p>
            <w:r>
              <w:t>$10,000,000</w:t>
            </w:r>
          </w:p>
        </w:tc>
      </w:tr>
      <w:tr>
        <w:tc>
          <w:tcPr>
            <w:tcW w:type="dxa" w:w="1728"/>
          </w:tcPr>
          <w:p>
            <w:r>
              <w:t>bank-config-014</w:t>
            </w:r>
          </w:p>
        </w:tc>
        <w:tc>
          <w:tcPr>
            <w:tcW w:type="dxa" w:w="1728"/>
          </w:tcPr>
          <w:p>
            <w:r>
              <w:t>PNCTest</w:t>
            </w:r>
          </w:p>
        </w:tc>
        <w:tc>
          <w:tcPr>
            <w:tcW w:type="dxa" w:w="1728"/>
          </w:tcPr>
          <w:p>
            <w:r>
              <w:t>$500,000</w:t>
            </w:r>
          </w:p>
        </w:tc>
        <w:tc>
          <w:tcPr>
            <w:tcW w:type="dxa" w:w="1728"/>
          </w:tcPr>
          <w:p>
            <w:r>
              <w:t>$1,000,000</w:t>
            </w:r>
          </w:p>
        </w:tc>
        <w:tc>
          <w:tcPr>
            <w:tcW w:type="dxa" w:w="1728"/>
          </w:tcPr>
          <w:p>
            <w:r>
              <w:t>$10,000,000</w:t>
            </w:r>
          </w:p>
        </w:tc>
      </w:tr>
      <w:tr>
        <w:tc>
          <w:tcPr>
            <w:tcW w:type="dxa" w:w="1728"/>
          </w:tcPr>
          <w:p>
            <w:r>
              <w:t>bank-config-015</w:t>
            </w:r>
          </w:p>
        </w:tc>
        <w:tc>
          <w:tcPr>
            <w:tcW w:type="dxa" w:w="1728"/>
          </w:tcPr>
          <w:p>
            <w:r>
              <w:t>TruistTest</w:t>
            </w:r>
          </w:p>
        </w:tc>
        <w:tc>
          <w:tcPr>
            <w:tcW w:type="dxa" w:w="1728"/>
          </w:tcPr>
          <w:p>
            <w:r>
              <w:t>$500,000</w:t>
            </w:r>
          </w:p>
        </w:tc>
        <w:tc>
          <w:tcPr>
            <w:tcW w:type="dxa" w:w="1728"/>
          </w:tcPr>
          <w:p>
            <w:r>
              <w:t>$1,000,000</w:t>
            </w:r>
          </w:p>
        </w:tc>
        <w:tc>
          <w:tcPr>
            <w:tcW w:type="dxa" w:w="1728"/>
          </w:tcPr>
          <w:p>
            <w:r>
              <w:t>$10,000,000</w:t>
            </w:r>
          </w:p>
        </w:tc>
      </w:tr>
      <w:tr>
        <w:tc>
          <w:tcPr>
            <w:tcW w:type="dxa" w:w="1728"/>
          </w:tcPr>
          <w:p>
            <w:r>
              <w:t>(auto)</w:t>
            </w:r>
          </w:p>
        </w:tc>
        <w:tc>
          <w:tcPr>
            <w:tcW w:type="dxa" w:w="1728"/>
          </w:tcPr>
          <w:p>
            <w:r>
              <w:t>MockBank</w:t>
            </w:r>
          </w:p>
        </w:tc>
        <w:tc>
          <w:tcPr>
            <w:tcW w:type="dxa" w:w="1728"/>
          </w:tcPr>
          <w:p>
            <w:r>
              <w:t>$500,000</w:t>
            </w:r>
          </w:p>
        </w:tc>
        <w:tc>
          <w:tcPr>
            <w:tcW w:type="dxa" w:w="1728"/>
          </w:tcPr>
          <w:p>
            <w:r>
              <w:t>$1,000,000</w:t>
            </w:r>
          </w:p>
        </w:tc>
        <w:tc>
          <w:tcPr>
            <w:tcW w:type="dxa" w:w="1728"/>
          </w:tcPr>
          <w:p>
            <w:r>
              <w:t>$10,000,000</w:t>
            </w:r>
          </w:p>
        </w:tc>
      </w:tr>
    </w:tbl>
    <w:p>
      <w:pPr>
        <w:pStyle w:val="Heading3"/>
      </w:pPr>
      <w:r>
        <w:t>Merchants &amp; Users (all passwords: password123)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User ID</w:t>
            </w:r>
          </w:p>
        </w:tc>
        <w:tc>
          <w:tcPr>
            <w:tcW w:type="dxa" w:w="1440"/>
          </w:tcPr>
          <w:p>
            <w:r>
              <w:rPr>
                <w:b/>
              </w:rPr>
              <w:t>Email</w:t>
            </w:r>
          </w:p>
        </w:tc>
        <w:tc>
          <w:tcPr>
            <w:tcW w:type="dxa" w:w="1440"/>
          </w:tcPr>
          <w:p>
            <w:r>
              <w:rPr>
                <w:b/>
              </w:rPr>
              <w:t>Role</w:t>
            </w:r>
          </w:p>
        </w:tc>
        <w:tc>
          <w:tcPr>
            <w:tcW w:type="dxa" w:w="1440"/>
          </w:tcPr>
          <w:p>
            <w:r>
              <w:rPr>
                <w:b/>
              </w:rPr>
              <w:t>Merchant ID</w:t>
            </w:r>
          </w:p>
        </w:tc>
        <w:tc>
          <w:tcPr>
            <w:tcW w:type="dxa" w:w="1440"/>
          </w:tcPr>
          <w:p>
            <w:r>
              <w:rPr>
                <w:b/>
              </w:rPr>
              <w:t>Merchant Name</w:t>
            </w:r>
          </w:p>
        </w:tc>
        <w:tc>
          <w:tcPr>
            <w:tcW w:type="dxa" w:w="1440"/>
          </w:tcPr>
          <w:p>
            <w:r>
              <w:rPr>
                <w:b/>
              </w:rPr>
              <w:t>Balance</w:t>
            </w:r>
          </w:p>
        </w:tc>
      </w:tr>
      <w:tr>
        <w:tc>
          <w:tcPr>
            <w:tcW w:type="dxa" w:w="1440"/>
          </w:tcPr>
          <w:p>
            <w:r>
              <w:t>user-001</w:t>
            </w:r>
          </w:p>
        </w:tc>
        <w:tc>
          <w:tcPr>
            <w:tcW w:type="dxa" w:w="1440"/>
          </w:tcPr>
          <w:p>
            <w:r>
              <w:t>admin@acme.com</w:t>
            </w:r>
          </w:p>
        </w:tc>
        <w:tc>
          <w:tcPr>
            <w:tcW w:type="dxa" w:w="1440"/>
          </w:tcPr>
          <w:p>
            <w:r>
              <w:t>merchant_admin</w:t>
            </w:r>
          </w:p>
        </w:tc>
        <w:tc>
          <w:tcPr>
            <w:tcW w:type="dxa" w:w="1440"/>
          </w:tcPr>
          <w:p>
            <w:r>
              <w:t>merchant-001</w:t>
            </w:r>
          </w:p>
        </w:tc>
        <w:tc>
          <w:tcPr>
            <w:tcW w:type="dxa" w:w="1440"/>
          </w:tcPr>
          <w:p>
            <w:r>
              <w:t>Acme Corp</w:t>
            </w:r>
          </w:p>
        </w:tc>
        <w:tc>
          <w:tcPr>
            <w:tcW w:type="dxa" w:w="1440"/>
          </w:tcPr>
          <w:p>
            <w:r>
              <w:t>$100,000</w:t>
            </w:r>
          </w:p>
        </w:tc>
      </w:tr>
      <w:tr>
        <w:tc>
          <w:tcPr>
            <w:tcW w:type="dxa" w:w="1440"/>
          </w:tcPr>
          <w:p>
            <w:r>
              <w:t>user-002</w:t>
            </w:r>
          </w:p>
        </w:tc>
        <w:tc>
          <w:tcPr>
            <w:tcW w:type="dxa" w:w="1440"/>
          </w:tcPr>
          <w:p>
            <w:r>
              <w:t>admin@globex.com</w:t>
            </w:r>
          </w:p>
        </w:tc>
        <w:tc>
          <w:tcPr>
            <w:tcW w:type="dxa" w:w="1440"/>
          </w:tcPr>
          <w:p>
            <w:r>
              <w:t>merchant_admin</w:t>
            </w:r>
          </w:p>
        </w:tc>
        <w:tc>
          <w:tcPr>
            <w:tcW w:type="dxa" w:w="1440"/>
          </w:tcPr>
          <w:p>
            <w:r>
              <w:t>merchant-002</w:t>
            </w:r>
          </w:p>
        </w:tc>
        <w:tc>
          <w:tcPr>
            <w:tcW w:type="dxa" w:w="1440"/>
          </w:tcPr>
          <w:p>
            <w:r>
              <w:t>Globex Inc</w:t>
            </w:r>
          </w:p>
        </w:tc>
        <w:tc>
          <w:tcPr>
            <w:tcW w:type="dxa" w:w="1440"/>
          </w:tcPr>
          <w:p>
            <w:r>
              <w:t>$100,000</w:t>
            </w:r>
          </w:p>
        </w:tc>
      </w:tr>
      <w:tr>
        <w:tc>
          <w:tcPr>
            <w:tcW w:type="dxa" w:w="1440"/>
          </w:tcPr>
          <w:p>
            <w:r>
              <w:t>user-003</w:t>
            </w:r>
          </w:p>
        </w:tc>
        <w:tc>
          <w:tcPr>
            <w:tcW w:type="dxa" w:w="1440"/>
          </w:tcPr>
          <w:p>
            <w:r>
              <w:t>admin@walmart.testcorp</w:t>
            </w:r>
          </w:p>
        </w:tc>
        <w:tc>
          <w:tcPr>
            <w:tcW w:type="dxa" w:w="1440"/>
          </w:tcPr>
          <w:p>
            <w:r>
              <w:t>merchant_admin</w:t>
            </w:r>
          </w:p>
        </w:tc>
        <w:tc>
          <w:tcPr>
            <w:tcW w:type="dxa" w:w="1440"/>
          </w:tcPr>
          <w:p>
            <w:r>
              <w:t>merchant-003</w:t>
            </w:r>
          </w:p>
        </w:tc>
        <w:tc>
          <w:tcPr>
            <w:tcW w:type="dxa" w:w="1440"/>
          </w:tcPr>
          <w:p>
            <w:r>
              <w:t>WalmartTestCorp</w:t>
            </w:r>
          </w:p>
        </w:tc>
        <w:tc>
          <w:tcPr>
            <w:tcW w:type="dxa" w:w="1440"/>
          </w:tcPr>
          <w:p>
            <w:r>
              <w:t>$100,000</w:t>
            </w:r>
          </w:p>
        </w:tc>
      </w:tr>
      <w:tr>
        <w:tc>
          <w:tcPr>
            <w:tcW w:type="dxa" w:w="1440"/>
          </w:tcPr>
          <w:p>
            <w:r>
              <w:t>user-004</w:t>
            </w:r>
          </w:p>
        </w:tc>
        <w:tc>
          <w:tcPr>
            <w:tcW w:type="dxa" w:w="1440"/>
          </w:tcPr>
          <w:p>
            <w:r>
              <w:t>admin@foodlion.testcorp</w:t>
            </w:r>
          </w:p>
        </w:tc>
        <w:tc>
          <w:tcPr>
            <w:tcW w:type="dxa" w:w="1440"/>
          </w:tcPr>
          <w:p>
            <w:r>
              <w:t>merchant_admin</w:t>
            </w:r>
          </w:p>
        </w:tc>
        <w:tc>
          <w:tcPr>
            <w:tcW w:type="dxa" w:w="1440"/>
          </w:tcPr>
          <w:p>
            <w:r>
              <w:t>merchant-004</w:t>
            </w:r>
          </w:p>
        </w:tc>
        <w:tc>
          <w:tcPr>
            <w:tcW w:type="dxa" w:w="1440"/>
          </w:tcPr>
          <w:p>
            <w:r>
              <w:t>FoodLionTestCorp</w:t>
            </w:r>
          </w:p>
        </w:tc>
        <w:tc>
          <w:tcPr>
            <w:tcW w:type="dxa" w:w="1440"/>
          </w:tcPr>
          <w:p>
            <w:r>
              <w:t>$100,000</w:t>
            </w:r>
          </w:p>
        </w:tc>
      </w:tr>
      <w:tr>
        <w:tc>
          <w:tcPr>
            <w:tcW w:type="dxa" w:w="1440"/>
          </w:tcPr>
          <w:p>
            <w:r>
              <w:t>user-005</w:t>
            </w:r>
          </w:p>
        </w:tc>
        <w:tc>
          <w:tcPr>
            <w:tcW w:type="dxa" w:w="1440"/>
          </w:tcPr>
          <w:p>
            <w:r>
              <w:t>admin@target.testcorp</w:t>
            </w:r>
          </w:p>
        </w:tc>
        <w:tc>
          <w:tcPr>
            <w:tcW w:type="dxa" w:w="1440"/>
          </w:tcPr>
          <w:p>
            <w:r>
              <w:t>merchant_admin</w:t>
            </w:r>
          </w:p>
        </w:tc>
        <w:tc>
          <w:tcPr>
            <w:tcW w:type="dxa" w:w="1440"/>
          </w:tcPr>
          <w:p>
            <w:r>
              <w:t>merchant-005</w:t>
            </w:r>
          </w:p>
        </w:tc>
        <w:tc>
          <w:tcPr>
            <w:tcW w:type="dxa" w:w="1440"/>
          </w:tcPr>
          <w:p>
            <w:r>
              <w:t>TargetTestCorp</w:t>
            </w:r>
          </w:p>
        </w:tc>
        <w:tc>
          <w:tcPr>
            <w:tcW w:type="dxa" w:w="1440"/>
          </w:tcPr>
          <w:p>
            <w:r>
              <w:t>$100,000</w:t>
            </w:r>
          </w:p>
        </w:tc>
      </w:tr>
      <w:tr>
        <w:tc>
          <w:tcPr>
            <w:tcW w:type="dxa" w:w="1440"/>
          </w:tcPr>
          <w:p>
            <w:r>
              <w:t>user-006</w:t>
            </w:r>
          </w:p>
        </w:tc>
        <w:tc>
          <w:tcPr>
            <w:tcW w:type="dxa" w:w="1440"/>
          </w:tcPr>
          <w:p>
            <w:r>
              <w:t>admin@mcdonalds.testcorp</w:t>
            </w:r>
          </w:p>
        </w:tc>
        <w:tc>
          <w:tcPr>
            <w:tcW w:type="dxa" w:w="1440"/>
          </w:tcPr>
          <w:p>
            <w:r>
              <w:t>merchant_admin</w:t>
            </w:r>
          </w:p>
        </w:tc>
        <w:tc>
          <w:tcPr>
            <w:tcW w:type="dxa" w:w="1440"/>
          </w:tcPr>
          <w:p>
            <w:r>
              <w:t>merchant-006</w:t>
            </w:r>
          </w:p>
        </w:tc>
        <w:tc>
          <w:tcPr>
            <w:tcW w:type="dxa" w:w="1440"/>
          </w:tcPr>
          <w:p>
            <w:r>
              <w:t>McDonaldsTestCorp</w:t>
            </w:r>
          </w:p>
        </w:tc>
        <w:tc>
          <w:tcPr>
            <w:tcW w:type="dxa" w:w="1440"/>
          </w:tcPr>
          <w:p>
            <w:r>
              <w:t>$100,000</w:t>
            </w:r>
          </w:p>
        </w:tc>
      </w:tr>
      <w:tr>
        <w:tc>
          <w:tcPr>
            <w:tcW w:type="dxa" w:w="1440"/>
          </w:tcPr>
          <w:p>
            <w:r>
              <w:t>user-007</w:t>
            </w:r>
          </w:p>
        </w:tc>
        <w:tc>
          <w:tcPr>
            <w:tcW w:type="dxa" w:w="1440"/>
          </w:tcPr>
          <w:p>
            <w:r>
              <w:t>admin@costco.testcorp</w:t>
            </w:r>
          </w:p>
        </w:tc>
        <w:tc>
          <w:tcPr>
            <w:tcW w:type="dxa" w:w="1440"/>
          </w:tcPr>
          <w:p>
            <w:r>
              <w:t>merchant_admin</w:t>
            </w:r>
          </w:p>
        </w:tc>
        <w:tc>
          <w:tcPr>
            <w:tcW w:type="dxa" w:w="1440"/>
          </w:tcPr>
          <w:p>
            <w:r>
              <w:t>merchant-007</w:t>
            </w:r>
          </w:p>
        </w:tc>
        <w:tc>
          <w:tcPr>
            <w:tcW w:type="dxa" w:w="1440"/>
          </w:tcPr>
          <w:p>
            <w:r>
              <w:t>CostcoTestCorp</w:t>
            </w:r>
          </w:p>
        </w:tc>
        <w:tc>
          <w:tcPr>
            <w:tcW w:type="dxa" w:w="1440"/>
          </w:tcPr>
          <w:p>
            <w:r>
              <w:t>$100,000</w:t>
            </w:r>
          </w:p>
        </w:tc>
      </w:tr>
      <w:tr>
        <w:tc>
          <w:tcPr>
            <w:tcW w:type="dxa" w:w="1440"/>
          </w:tcPr>
          <w:p>
            <w:r>
              <w:t>user-008</w:t>
            </w:r>
          </w:p>
        </w:tc>
        <w:tc>
          <w:tcPr>
            <w:tcW w:type="dxa" w:w="1440"/>
          </w:tcPr>
          <w:p>
            <w:r>
              <w:t>admin@westernunion.testcorp</w:t>
            </w:r>
          </w:p>
        </w:tc>
        <w:tc>
          <w:tcPr>
            <w:tcW w:type="dxa" w:w="1440"/>
          </w:tcPr>
          <w:p>
            <w:r>
              <w:t>merchant_admin</w:t>
            </w:r>
          </w:p>
        </w:tc>
        <w:tc>
          <w:tcPr>
            <w:tcW w:type="dxa" w:w="1440"/>
          </w:tcPr>
          <w:p>
            <w:r>
              <w:t>merchant-008</w:t>
            </w:r>
          </w:p>
        </w:tc>
        <w:tc>
          <w:tcPr>
            <w:tcW w:type="dxa" w:w="1440"/>
          </w:tcPr>
          <w:p>
            <w:r>
              <w:t>WesternUnionTestCorp</w:t>
            </w:r>
          </w:p>
        </w:tc>
        <w:tc>
          <w:tcPr>
            <w:tcW w:type="dxa" w:w="1440"/>
          </w:tcPr>
          <w:p>
            <w:r>
              <w:t>$100,000</w:t>
            </w:r>
          </w:p>
        </w:tc>
      </w:tr>
      <w:tr>
        <w:tc>
          <w:tcPr>
            <w:tcW w:type="dxa" w:w="1440"/>
          </w:tcPr>
          <w:p>
            <w:r>
              <w:t>user-009</w:t>
            </w:r>
          </w:p>
        </w:tc>
        <w:tc>
          <w:tcPr>
            <w:tcW w:type="dxa" w:w="1440"/>
          </w:tcPr>
          <w:p>
            <w:r>
              <w:t>admin@netflix.testcorp</w:t>
            </w:r>
          </w:p>
        </w:tc>
        <w:tc>
          <w:tcPr>
            <w:tcW w:type="dxa" w:w="1440"/>
          </w:tcPr>
          <w:p>
            <w:r>
              <w:t>merchant_admin</w:t>
            </w:r>
          </w:p>
        </w:tc>
        <w:tc>
          <w:tcPr>
            <w:tcW w:type="dxa" w:w="1440"/>
          </w:tcPr>
          <w:p>
            <w:r>
              <w:t>merchant-009</w:t>
            </w:r>
          </w:p>
        </w:tc>
        <w:tc>
          <w:tcPr>
            <w:tcW w:type="dxa" w:w="1440"/>
          </w:tcPr>
          <w:p>
            <w:r>
              <w:t>NetflixTestCorp</w:t>
            </w:r>
          </w:p>
        </w:tc>
        <w:tc>
          <w:tcPr>
            <w:tcW w:type="dxa" w:w="1440"/>
          </w:tcPr>
          <w:p>
            <w:r>
              <w:t>$100,000</w:t>
            </w:r>
          </w:p>
        </w:tc>
      </w:tr>
      <w:tr>
        <w:tc>
          <w:tcPr>
            <w:tcW w:type="dxa" w:w="1440"/>
          </w:tcPr>
          <w:p>
            <w:r>
              <w:t>user-010</w:t>
            </w:r>
          </w:p>
        </w:tc>
        <w:tc>
          <w:tcPr>
            <w:tcW w:type="dxa" w:w="1440"/>
          </w:tcPr>
          <w:p>
            <w:r>
              <w:t>admin@burgerking.testcorp</w:t>
            </w:r>
          </w:p>
        </w:tc>
        <w:tc>
          <w:tcPr>
            <w:tcW w:type="dxa" w:w="1440"/>
          </w:tcPr>
          <w:p>
            <w:r>
              <w:t>merchant_admin</w:t>
            </w:r>
          </w:p>
        </w:tc>
        <w:tc>
          <w:tcPr>
            <w:tcW w:type="dxa" w:w="1440"/>
          </w:tcPr>
          <w:p>
            <w:r>
              <w:t>merchant-010</w:t>
            </w:r>
          </w:p>
        </w:tc>
        <w:tc>
          <w:tcPr>
            <w:tcW w:type="dxa" w:w="1440"/>
          </w:tcPr>
          <w:p>
            <w:r>
              <w:t>BurgerKingTestCorp</w:t>
            </w:r>
          </w:p>
        </w:tc>
        <w:tc>
          <w:tcPr>
            <w:tcW w:type="dxa" w:w="1440"/>
          </w:tcPr>
          <w:p>
            <w:r>
              <w:t>$100,000</w:t>
            </w:r>
          </w:p>
        </w:tc>
      </w:tr>
      <w:tr>
        <w:tc>
          <w:tcPr>
            <w:tcW w:type="dxa" w:w="1440"/>
          </w:tcPr>
          <w:p>
            <w:r>
              <w:t>user-011</w:t>
            </w:r>
          </w:p>
        </w:tc>
        <w:tc>
          <w:tcPr>
            <w:tcW w:type="dxa" w:w="1440"/>
          </w:tcPr>
          <w:p>
            <w:r>
              <w:t>admin@aldi.testcorp</w:t>
            </w:r>
          </w:p>
        </w:tc>
        <w:tc>
          <w:tcPr>
            <w:tcW w:type="dxa" w:w="1440"/>
          </w:tcPr>
          <w:p>
            <w:r>
              <w:t>merchant_admin</w:t>
            </w:r>
          </w:p>
        </w:tc>
        <w:tc>
          <w:tcPr>
            <w:tcW w:type="dxa" w:w="1440"/>
          </w:tcPr>
          <w:p>
            <w:r>
              <w:t>merchant-011</w:t>
            </w:r>
          </w:p>
        </w:tc>
        <w:tc>
          <w:tcPr>
            <w:tcW w:type="dxa" w:w="1440"/>
          </w:tcPr>
          <w:p>
            <w:r>
              <w:t>AldiTestCorp</w:t>
            </w:r>
          </w:p>
        </w:tc>
        <w:tc>
          <w:tcPr>
            <w:tcW w:type="dxa" w:w="1440"/>
          </w:tcPr>
          <w:p>
            <w:r>
              <w:t>$100,000</w:t>
            </w:r>
          </w:p>
        </w:tc>
      </w:tr>
      <w:tr>
        <w:tc>
          <w:tcPr>
            <w:tcW w:type="dxa" w:w="1440"/>
          </w:tcPr>
          <w:p>
            <w:r>
              <w:t>user-012</w:t>
            </w:r>
          </w:p>
        </w:tc>
        <w:tc>
          <w:tcPr>
            <w:tcW w:type="dxa" w:w="1440"/>
          </w:tcPr>
          <w:p>
            <w:r>
              <w:t>admin@dollargeneral.testcorp</w:t>
            </w:r>
          </w:p>
        </w:tc>
        <w:tc>
          <w:tcPr>
            <w:tcW w:type="dxa" w:w="1440"/>
          </w:tcPr>
          <w:p>
            <w:r>
              <w:t>merchant_admin</w:t>
            </w:r>
          </w:p>
        </w:tc>
        <w:tc>
          <w:tcPr>
            <w:tcW w:type="dxa" w:w="1440"/>
          </w:tcPr>
          <w:p>
            <w:r>
              <w:t>merchant-012</w:t>
            </w:r>
          </w:p>
        </w:tc>
        <w:tc>
          <w:tcPr>
            <w:tcW w:type="dxa" w:w="1440"/>
          </w:tcPr>
          <w:p>
            <w:r>
              <w:t>DollarGeneralTestCorp</w:t>
            </w:r>
          </w:p>
        </w:tc>
        <w:tc>
          <w:tcPr>
            <w:tcW w:type="dxa" w:w="1440"/>
          </w:tcPr>
          <w:p>
            <w:r>
              <w:t>$100,000</w:t>
            </w:r>
          </w:p>
        </w:tc>
      </w:tr>
      <w:tr>
        <w:tc>
          <w:tcPr>
            <w:tcW w:type="dxa" w:w="1440"/>
          </w:tcPr>
          <w:p>
            <w:r>
              <w:t>user-013</w:t>
            </w:r>
          </w:p>
        </w:tc>
        <w:tc>
          <w:tcPr>
            <w:tcW w:type="dxa" w:w="1440"/>
          </w:tcPr>
          <w:p>
            <w:r>
              <w:t>admin@subway.testcorp</w:t>
            </w:r>
          </w:p>
        </w:tc>
        <w:tc>
          <w:tcPr>
            <w:tcW w:type="dxa" w:w="1440"/>
          </w:tcPr>
          <w:p>
            <w:r>
              <w:t>merchant_admin</w:t>
            </w:r>
          </w:p>
        </w:tc>
        <w:tc>
          <w:tcPr>
            <w:tcW w:type="dxa" w:w="1440"/>
          </w:tcPr>
          <w:p>
            <w:r>
              <w:t>merchant-013</w:t>
            </w:r>
          </w:p>
        </w:tc>
        <w:tc>
          <w:tcPr>
            <w:tcW w:type="dxa" w:w="1440"/>
          </w:tcPr>
          <w:p>
            <w:r>
              <w:t>SubwayTestCorp</w:t>
            </w:r>
          </w:p>
        </w:tc>
        <w:tc>
          <w:tcPr>
            <w:tcW w:type="dxa" w:w="1440"/>
          </w:tcPr>
          <w:p>
            <w:r>
              <w:t>$100,000</w:t>
            </w:r>
          </w:p>
        </w:tc>
      </w:tr>
      <w:tr>
        <w:tc>
          <w:tcPr>
            <w:tcW w:type="dxa" w:w="1440"/>
          </w:tcPr>
          <w:p>
            <w:r>
              <w:t>user-014</w:t>
            </w:r>
          </w:p>
        </w:tc>
        <w:tc>
          <w:tcPr>
            <w:tcW w:type="dxa" w:w="1440"/>
          </w:tcPr>
          <w:p>
            <w:r>
              <w:t>admin@nike.testcorp</w:t>
            </w:r>
          </w:p>
        </w:tc>
        <w:tc>
          <w:tcPr>
            <w:tcW w:type="dxa" w:w="1440"/>
          </w:tcPr>
          <w:p>
            <w:r>
              <w:t>merchant_admin</w:t>
            </w:r>
          </w:p>
        </w:tc>
        <w:tc>
          <w:tcPr>
            <w:tcW w:type="dxa" w:w="1440"/>
          </w:tcPr>
          <w:p>
            <w:r>
              <w:t>merchant-014</w:t>
            </w:r>
          </w:p>
        </w:tc>
        <w:tc>
          <w:tcPr>
            <w:tcW w:type="dxa" w:w="1440"/>
          </w:tcPr>
          <w:p>
            <w:r>
              <w:t>NikeTestCorp</w:t>
            </w:r>
          </w:p>
        </w:tc>
        <w:tc>
          <w:tcPr>
            <w:tcW w:type="dxa" w:w="1440"/>
          </w:tcPr>
          <w:p>
            <w:r>
              <w:t>$100,000</w:t>
            </w:r>
          </w:p>
        </w:tc>
      </w:tr>
      <w:tr>
        <w:tc>
          <w:tcPr>
            <w:tcW w:type="dxa" w:w="1440"/>
          </w:tcPr>
          <w:p>
            <w:r>
              <w:t>user-015</w:t>
            </w:r>
          </w:p>
        </w:tc>
        <w:tc>
          <w:tcPr>
            <w:tcW w:type="dxa" w:w="1440"/>
          </w:tcPr>
          <w:p>
            <w:r>
              <w:t>admin@boostmobile.testcorp</w:t>
            </w:r>
          </w:p>
        </w:tc>
        <w:tc>
          <w:tcPr>
            <w:tcW w:type="dxa" w:w="1440"/>
          </w:tcPr>
          <w:p>
            <w:r>
              <w:t>merchant_admin</w:t>
            </w:r>
          </w:p>
        </w:tc>
        <w:tc>
          <w:tcPr>
            <w:tcW w:type="dxa" w:w="1440"/>
          </w:tcPr>
          <w:p>
            <w:r>
              <w:t>merchant-015</w:t>
            </w:r>
          </w:p>
        </w:tc>
        <w:tc>
          <w:tcPr>
            <w:tcW w:type="dxa" w:w="1440"/>
          </w:tcPr>
          <w:p>
            <w:r>
              <w:t>BoostMobileTestCorp</w:t>
            </w:r>
          </w:p>
        </w:tc>
        <w:tc>
          <w:tcPr>
            <w:tcW w:type="dxa" w:w="1440"/>
          </w:tcPr>
          <w:p>
            <w:r>
              <w:t>$100,000</w:t>
            </w:r>
          </w:p>
        </w:tc>
      </w:tr>
      <w:tr>
        <w:tc>
          <w:tcPr>
            <w:tcW w:type="dxa" w:w="1440"/>
          </w:tcPr>
          <w:p>
            <w:r>
              <w:t>user-consumer-001</w:t>
            </w:r>
          </w:p>
        </w:tc>
        <w:tc>
          <w:tcPr>
            <w:tcW w:type="dxa" w:w="1440"/>
          </w:tcPr>
          <w:p>
            <w:r>
              <w:t>consumer1@test.com</w:t>
            </w:r>
          </w:p>
        </w:tc>
        <w:tc>
          <w:tcPr>
            <w:tcW w:type="dxa" w:w="1440"/>
          </w:tcPr>
          <w:p>
            <w:r>
              <w:t>user</w:t>
            </w:r>
          </w:p>
        </w:tc>
        <w:tc>
          <w:tcPr>
            <w:tcW w:type="dxa" w:w="1440"/>
          </w:tcPr>
          <w:p>
            <w:r>
              <w:t>merchant-consumer-001</w:t>
            </w:r>
          </w:p>
        </w:tc>
        <w:tc>
          <w:tcPr>
            <w:tcW w:type="dxa" w:w="1440"/>
          </w:tcPr>
          <w:p>
            <w:r>
              <w:t>consumer1.test</w:t>
            </w:r>
          </w:p>
        </w:tc>
        <w:tc>
          <w:tcPr>
            <w:tcW w:type="dxa" w:w="1440"/>
          </w:tcPr>
          <w:p>
            <w:r>
              <w:t>$500 (wallet)</w:t>
            </w:r>
          </w:p>
        </w:tc>
      </w:tr>
      <w:tr>
        <w:tc>
          <w:tcPr>
            <w:tcW w:type="dxa" w:w="1440"/>
          </w:tcPr>
          <w:p>
            <w:r>
              <w:t>user-consumer-002</w:t>
            </w:r>
          </w:p>
        </w:tc>
        <w:tc>
          <w:tcPr>
            <w:tcW w:type="dxa" w:w="1440"/>
          </w:tcPr>
          <w:p>
            <w:r>
              <w:t>consumer2@test.com</w:t>
            </w:r>
          </w:p>
        </w:tc>
        <w:tc>
          <w:tcPr>
            <w:tcW w:type="dxa" w:w="1440"/>
          </w:tcPr>
          <w:p>
            <w:r>
              <w:t>user</w:t>
            </w:r>
          </w:p>
        </w:tc>
        <w:tc>
          <w:tcPr>
            <w:tcW w:type="dxa" w:w="1440"/>
          </w:tcPr>
          <w:p>
            <w:r>
              <w:t>merchant-consumer-002</w:t>
            </w:r>
          </w:p>
        </w:tc>
        <w:tc>
          <w:tcPr>
            <w:tcW w:type="dxa" w:w="1440"/>
          </w:tcPr>
          <w:p>
            <w:r>
              <w:t>consumer2.test</w:t>
            </w:r>
          </w:p>
        </w:tc>
        <w:tc>
          <w:tcPr>
            <w:tcW w:type="dxa" w:w="1440"/>
          </w:tcPr>
          <w:p>
            <w:r>
              <w:t>$500 (wallet)</w:t>
            </w:r>
          </w:p>
        </w:tc>
      </w:tr>
    </w:tbl>
    <w:p>
      <w:pPr>
        <w:pStyle w:val="Heading2"/>
      </w:pPr>
      <w:r>
        <w:t>5. Lessons Learned</w:t>
      </w:r>
    </w:p>
    <w:p>
      <w:pPr>
        <w:pStyle w:val="Heading3"/>
      </w:pPr>
      <w:r>
        <w:t>Special characters in database passwords</w:t>
      </w:r>
    </w:p>
    <w:p>
      <w:r>
        <w:t>Passwords containing @, $, !, or % cause three separate failure modes:</w:t>
      </w:r>
    </w:p>
    <w:p>
      <w:pPr>
        <w:pStyle w:val="ListBullet"/>
      </w:pPr>
      <w:r>
        <w:rPr>
          <w:b/>
        </w:rPr>
        <w:t>Shell:</w:t>
      </w:r>
      <w:r>
        <w:t xml:space="preserve"> shell interpolation in bash double-quoted strings (! triggers history expansion, $ expands variables)</w:t>
      </w:r>
    </w:p>
    <w:p>
      <w:pPr>
        <w:pStyle w:val="ListBullet"/>
      </w:pPr>
      <w:r>
        <w:rPr>
          <w:b/>
        </w:rPr>
        <w:t>URL parsing:</w:t>
      </w:r>
      <w:r>
        <w:t xml:space="preserve"> @ is the user/host separator in PostgreSQL connection URLs, breaking DATABASE_URL parsing</w:t>
      </w:r>
    </w:p>
    <w:p>
      <w:pPr>
        <w:pStyle w:val="ListBullet"/>
      </w:pPr>
      <w:r>
        <w:rPr>
          <w:b/>
        </w:rPr>
        <w:t>Alembic:</w:t>
      </w:r>
      <w:r>
        <w:t xml:space="preserve"> Python ConfigParser (used by Alembic) treats % as variable interpolation syntax</w:t>
      </w:r>
    </w:p>
    <w:p>
      <w:r>
        <w:t>Solution: Use alphanumeric-only passwords for database credentials passed via env vars.</w:t>
      </w:r>
    </w:p>
    <w:p>
      <w:pPr>
        <w:pStyle w:val="Heading3"/>
      </w:pPr>
      <w:r>
        <w:t>Cloud SQL API must be enabled before first use</w:t>
      </w:r>
    </w:p>
    <w:p>
      <w:r>
        <w:t>The Cloud SQL Admin API is disabled by default on new GCP projects. Run this once before any gcloud sql commands:</w:t>
      </w:r>
    </w:p>
    <w:p>
      <w:pPr>
        <w:ind w:left="720"/>
      </w:pPr>
      <w:r>
        <w:rPr>
          <w:rFonts w:ascii="Courier New" w:hAnsi="Courier New"/>
          <w:sz w:val="18"/>
        </w:rPr>
        <w:t>gcloud services enable sqladmin.googleapis.com --project=fednowrtppayrails</w:t>
      </w:r>
    </w:p>
    <w:p>
      <w:pPr>
        <w:pStyle w:val="Heading3"/>
      </w:pPr>
      <w:r>
        <w:t>Base.metadata.create_all() conflicts with Alembic</w:t>
      </w:r>
    </w:p>
    <w:p>
      <w:r>
        <w:t>Calling create_all() at app startup bypasses Alembic's migration version control and can silently create tables outside migration history, causing conflicts on subsequent alembic upgrade head runs. It was removed from backend/app/main.py when Cloud SQL was adopted. Alembic is the sole source of schema truth.</w:t>
      </w:r>
    </w:p>
    <w:p>
      <w:pPr>
        <w:pStyle w:val="Heading3"/>
      </w:pPr>
      <w:r>
        <w:t>Traffic pinning after deploy</w:t>
      </w:r>
    </w:p>
    <w:p>
      <w:r>
        <w:t>Cloud Run does not automatically route traffic to a new revision if traffic was previously pinned to a specific revision. After every deploy, confirm with:</w:t>
      </w:r>
    </w:p>
    <w:p>
      <w:pPr>
        <w:ind w:left="720"/>
      </w:pPr>
      <w:r>
        <w:rPr>
          <w:rFonts w:ascii="Courier New" w:hAnsi="Courier New"/>
          <w:sz w:val="18"/>
        </w:rPr>
        <w:t>gcloud run services describe payrails --region us-east1 --format='value(spec.traffic)'</w:t>
      </w:r>
    </w:p>
    <w:p>
      <w:pPr>
        <w:ind w:left="720"/>
      </w:pPr>
      <w:r>
        <w:rPr>
          <w:rFonts w:ascii="Courier New" w:hAnsi="Courier New"/>
          <w:sz w:val="18"/>
        </w:rPr>
        <w:t># If not showing latestRevision=true, run:</w:t>
      </w:r>
    </w:p>
    <w:p>
      <w:pPr>
        <w:ind w:left="720"/>
      </w:pPr>
      <w:r>
        <w:rPr>
          <w:rFonts w:ascii="Courier New" w:hAnsi="Courier New"/>
          <w:sz w:val="18"/>
        </w:rPr>
        <w:t>gcloud run services update-traffic payrails --to-latest --region us-east1</w:t>
      </w:r>
    </w:p>
    <w:sectPr w:rsidR="00643E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3F1005"/>
    <w:rsid w:val="0043263B"/>
    <w:rsid w:val="00477CD0"/>
    <w:rsid w:val="00481D1E"/>
    <w:rsid w:val="005069F6"/>
    <w:rsid w:val="0052401E"/>
    <w:rsid w:val="00530075"/>
    <w:rsid w:val="00552E05"/>
    <w:rsid w:val="00580719"/>
    <w:rsid w:val="005B42F0"/>
    <w:rsid w:val="005D492C"/>
    <w:rsid w:val="0060686B"/>
    <w:rsid w:val="00643EDA"/>
    <w:rsid w:val="006562CA"/>
    <w:rsid w:val="0065660F"/>
    <w:rsid w:val="006832F4"/>
    <w:rsid w:val="006C5745"/>
    <w:rsid w:val="00793132"/>
    <w:rsid w:val="007A1417"/>
    <w:rsid w:val="00822758"/>
    <w:rsid w:val="008322F3"/>
    <w:rsid w:val="008855D8"/>
    <w:rsid w:val="008A6F89"/>
    <w:rsid w:val="009A4E5A"/>
    <w:rsid w:val="009C1EE0"/>
    <w:rsid w:val="00AA1D8D"/>
    <w:rsid w:val="00AD27A0"/>
    <w:rsid w:val="00AF5954"/>
    <w:rsid w:val="00AF60FE"/>
    <w:rsid w:val="00B05B00"/>
    <w:rsid w:val="00B47730"/>
    <w:rsid w:val="00B87DCD"/>
    <w:rsid w:val="00BB604B"/>
    <w:rsid w:val="00BB6934"/>
    <w:rsid w:val="00BD1663"/>
    <w:rsid w:val="00BD705F"/>
    <w:rsid w:val="00BE78F4"/>
    <w:rsid w:val="00C62537"/>
    <w:rsid w:val="00CA6CEC"/>
    <w:rsid w:val="00CB0664"/>
    <w:rsid w:val="00D03CC2"/>
    <w:rsid w:val="00E05C5F"/>
    <w:rsid w:val="00E836FA"/>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0075"/>
    <w:rPr>
      <w:color w:val="0000FF" w:themeColor="hyperlink"/>
      <w:u w:val="single"/>
    </w:rPr>
  </w:style>
  <w:style w:type="character" w:styleId="UnresolvedMention">
    <w:name w:val="Unresolved Mention"/>
    <w:basedOn w:val="DefaultParagraphFont"/>
    <w:uiPriority w:val="99"/>
    <w:semiHidden/>
    <w:unhideWhenUsed/>
    <w:rsid w:val="00530075"/>
    <w:rPr>
      <w:color w:val="605E5C"/>
      <w:shd w:val="clear" w:color="auto" w:fill="E1DFDD"/>
    </w:rPr>
  </w:style>
  <w:style w:type="character" w:styleId="FollowedHyperlink">
    <w:name w:val="FollowedHyperlink"/>
    <w:basedOn w:val="DefaultParagraphFont"/>
    <w:uiPriority w:val="99"/>
    <w:semiHidden/>
    <w:unhideWhenUsed/>
    <w:rsid w:val="005300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downlo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18887</TotalTime>
  <Pages>1</Pages>
  <Words>4905</Words>
  <Characters>27959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17</cp:revision>
  <dcterms:created xsi:type="dcterms:W3CDTF">2026-02-15T16:52:00Z</dcterms:created>
  <dcterms:modified xsi:type="dcterms:W3CDTF">2026-03-28T16:54:00Z</dcterms:modified>
  <cp:category/>
</cp:coreProperties>
</file>