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07230961" w:rsidR="00FA1130" w:rsidRDefault="005B42F0">
      <w:pPr>
        <w:pStyle w:val="Title"/>
        <w:jc w:val="center"/>
      </w:pPr>
      <w:proofErr w:type="spellStart"/>
      <w:r>
        <w:t>PayRails</w:t>
      </w:r>
      <w:proofErr w:type="spellEnd"/>
      <w:r>
        <w:t xml:space="preserve"> Implementation Manual and Runbook</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200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r>
              <w:t>200 (199 passing, 1 skipped)</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r>
              <w:t>30</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720"/>
      </w:pPr>
      <w:r>
        <w:rPr>
          <w:rFonts w:ascii="Courier New" w:hAnsi="Courier New"/>
          <w:color w:val="1E1E1E"/>
          <w:sz w:val="18"/>
        </w:rPr>
        <w:t>Flutter App (Web/Mobile/Desktop)</w:t>
      </w:r>
      <w:r>
        <w:rPr>
          <w:rFonts w:ascii="Courier New" w:hAnsi="Courier New"/>
          <w:color w:val="1E1E1E"/>
          <w:sz w:val="18"/>
        </w:rPr>
        <w:br/>
        <w:t xml:space="preserve">    |</w:t>
      </w:r>
      <w:r>
        <w:rPr>
          <w:rFonts w:ascii="Courier New" w:hAnsi="Courier New"/>
          <w:color w:val="1E1E1E"/>
          <w:sz w:val="18"/>
        </w:rPr>
        <w:br/>
        <w:t xml:space="preserve">    | Dio HTTP + JWT Bearer Token</w:t>
      </w:r>
      <w:r>
        <w:rPr>
          <w:rFonts w:ascii="Courier New" w:hAnsi="Courier New"/>
          <w:color w:val="1E1E1E"/>
          <w:sz w:val="18"/>
        </w:rPr>
        <w:br/>
        <w:t xml:space="preserve">    v</w:t>
      </w:r>
      <w:r>
        <w:rPr>
          <w:rFonts w:ascii="Courier New" w:hAnsi="Courier New"/>
          <w:color w:val="1E1E1E"/>
          <w:sz w:val="18"/>
        </w:rPr>
        <w:br/>
        <w:t>FastAPI Backend (localhost:8000)</w:t>
      </w:r>
      <w:r>
        <w:rPr>
          <w:rFonts w:ascii="Courier New" w:hAnsi="Courier New"/>
          <w:color w:val="1E1E1E"/>
          <w:sz w:val="18"/>
        </w:rPr>
        <w:br/>
        <w:t xml:space="preserve">    |-- /auth/*        (JWT authentication)</w:t>
      </w:r>
      <w:r>
        <w:rPr>
          <w:rFonts w:ascii="Courier New" w:hAnsi="Courier New"/>
          <w:color w:val="1E1E1E"/>
          <w:sz w:val="18"/>
        </w:rPr>
        <w:br/>
        <w:t xml:space="preserve">    |-- /payments/*    (payment CRUD + balance)</w:t>
      </w:r>
      <w:r>
        <w:rPr>
          <w:rFonts w:ascii="Courier New" w:hAnsi="Courier New"/>
          <w:color w:val="1E1E1E"/>
          <w:sz w:val="18"/>
        </w:rPr>
        <w:br/>
        <w:t xml:space="preserve">    |-- /merchants/*   (merchant + bank accounts)</w:t>
      </w:r>
      <w:r>
        <w:rPr>
          <w:rFonts w:ascii="Courier New" w:hAnsi="Courier New"/>
          <w:color w:val="1E1E1E"/>
          <w:sz w:val="18"/>
        </w:rPr>
        <w:br/>
        <w:t xml:space="preserve">    |-- /webhooks/*    (bank callbacks)</w:t>
      </w:r>
      <w:r>
        <w:rPr>
          <w:rFonts w:ascii="Courier New" w:hAnsi="Courier New"/>
          <w:color w:val="1E1E1E"/>
          <w:sz w:val="18"/>
        </w:rPr>
        <w:br/>
        <w:t xml:space="preserve">    |</w:t>
      </w:r>
      <w:r>
        <w:rPr>
          <w:rFonts w:ascii="Courier New" w:hAnsi="Courier New"/>
          <w:color w:val="1E1E1E"/>
          <w:sz w:val="18"/>
        </w:rPr>
        <w:br/>
        <w:t xml:space="preserve">    |-- Auth Service        (bcrypt + JWT)</w:t>
      </w:r>
      <w:r>
        <w:rPr>
          <w:rFonts w:ascii="Courier New" w:hAnsi="Courier New"/>
          <w:color w:val="1E1E1E"/>
          <w:sz w:val="18"/>
        </w:rPr>
        <w:br/>
        <w:t xml:space="preserve">    |-- Payment Service     (orchestration)</w:t>
      </w:r>
      <w:r>
        <w:rPr>
          <w:rFonts w:ascii="Courier New" w:hAnsi="Courier New"/>
          <w:color w:val="1E1E1E"/>
          <w:sz w:val="18"/>
        </w:rPr>
        <w:br/>
        <w:t xml:space="preserve">    |-- Rail Selector       (FedNow &gt; RTP &gt; ACH &gt; Card)</w:t>
      </w:r>
      <w:r>
        <w:rPr>
          <w:rFonts w:ascii="Courier New" w:hAnsi="Courier New"/>
          <w:color w:val="1E1E1E"/>
          <w:sz w:val="18"/>
        </w:rPr>
        <w:br/>
        <w:t xml:space="preserve">    |-- Mock Bank Service   (simulated bank API)</w:t>
      </w:r>
      <w:r>
        <w:rPr>
          <w:rFonts w:ascii="Courier New" w:hAnsi="Courier New"/>
          <w:color w:val="1E1E1E"/>
          <w:sz w:val="18"/>
        </w:rPr>
        <w:br/>
        <w:t xml:space="preserve">    |-- Ledger Service      (double-entry bookkeeping)</w:t>
      </w:r>
      <w:r>
        <w:rPr>
          <w:rFonts w:ascii="Courier New" w:hAnsi="Courier New"/>
          <w:color w:val="1E1E1E"/>
          <w:sz w:val="18"/>
        </w:rPr>
        <w:br/>
        <w:t xml:space="preserve">    |-- Merchant Service    (CRUD + mock KYB)</w:t>
      </w:r>
      <w:r>
        <w:rPr>
          <w:rFonts w:ascii="Courier New" w:hAnsi="Courier New"/>
          <w:color w:val="1E1E1E"/>
          <w:sz w:val="18"/>
        </w:rPr>
        <w:br/>
        <w:t xml:space="preserve">    |-- Account Verification(ABA checksum, micro-deposits)</w:t>
      </w:r>
      <w:r>
        <w:rPr>
          <w:rFonts w:ascii="Courier New" w:hAnsi="Courier New"/>
          <w:color w:val="1E1E1E"/>
          <w:sz w:val="18"/>
        </w:rPr>
        <w:br/>
        <w:t xml:space="preserve">    |-- Event Service       (audit logging)</w:t>
      </w:r>
      <w:r>
        <w:rPr>
          <w:rFonts w:ascii="Courier New" w:hAnsi="Courier New"/>
          <w:color w:val="1E1E1E"/>
          <w:sz w:val="18"/>
        </w:rPr>
        <w:br/>
      </w:r>
      <w:r>
        <w:rPr>
          <w:rFonts w:ascii="Courier New" w:hAnsi="Courier New"/>
          <w:color w:val="1E1E1E"/>
          <w:sz w:val="18"/>
        </w:rPr>
        <w:lastRenderedPageBreak/>
        <w:t xml:space="preserve">    |</w:t>
      </w:r>
      <w:r>
        <w:rPr>
          <w:rFonts w:ascii="Courier New" w:hAnsi="Courier New"/>
          <w:color w:val="1E1E1E"/>
          <w:sz w:val="18"/>
        </w:rPr>
        <w:br/>
        <w:t xml:space="preserve">    v</w:t>
      </w:r>
      <w:r>
        <w:rPr>
          <w:rFonts w:ascii="Courier New" w:hAnsi="Courier New"/>
          <w:color w:val="1E1E1E"/>
          <w:sz w:val="18"/>
        </w:rPr>
        <w:br/>
        <w:t>SQLite Database (local.db)</w:t>
      </w:r>
      <w:r>
        <w:rPr>
          <w:rFonts w:ascii="Courier New" w:hAnsi="Courier New"/>
          <w:color w:val="1E1E1E"/>
          <w:sz w:val="18"/>
        </w:rPr>
        <w:br/>
        <w:t xml:space="preserve">    |-- users, merchants, transactions</w:t>
      </w:r>
      <w:r>
        <w:rPr>
          <w:rFonts w:ascii="Courier New" w:hAnsi="Courier New"/>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r>
        <w:tc>
          <w:tcPr>
            <w:tcW w:type="dxa" w:w="2132"/>
          </w:tcPr>
          <w:p>
            <w:r>
              <w:t>POST</w:t>
            </w:r>
          </w:p>
        </w:tc>
        <w:tc>
          <w:tcPr>
            <w:tcW w:type="dxa" w:w="2459"/>
          </w:tcPr>
          <w:p>
            <w:r>
              <w:t>/auth/register/merchant</w:t>
            </w:r>
          </w:p>
        </w:tc>
        <w:tc>
          <w:tcPr>
            <w:tcW w:type="dxa" w:w="2125"/>
          </w:tcPr>
          <w:p>
            <w:r>
              <w:t>No</w:t>
            </w:r>
          </w:p>
        </w:tc>
        <w:tc>
          <w:tcPr>
            <w:tcW w:type="dxa" w:w="2140"/>
          </w:tcPr>
          <w:p>
            <w:r>
              <w:t>Register merchant + admin user</w:t>
            </w:r>
          </w:p>
        </w:tc>
      </w:tr>
      <w:tr>
        <w:tc>
          <w:tcPr>
            <w:tcW w:type="dxa" w:w="2132"/>
          </w:tcPr>
          <w:p>
            <w:r>
              <w:t>POST</w:t>
            </w:r>
          </w:p>
        </w:tc>
        <w:tc>
          <w:tcPr>
            <w:tcW w:type="dxa" w:w="2459"/>
          </w:tcPr>
          <w:p>
            <w:r>
              <w:t>/auth/password-reset/request</w:t>
            </w:r>
          </w:p>
        </w:tc>
        <w:tc>
          <w:tcPr>
            <w:tcW w:type="dxa" w:w="2125"/>
          </w:tcPr>
          <w:p>
            <w:r>
              <w:t>No</w:t>
            </w:r>
          </w:p>
        </w:tc>
        <w:tc>
          <w:tcPr>
            <w:tcW w:type="dxa" w:w="2140"/>
          </w:tcPr>
          <w:p>
            <w:r>
              <w:t>Request a password reset (email)</w:t>
            </w:r>
          </w:p>
        </w:tc>
      </w:tr>
      <w:tr>
        <w:tc>
          <w:tcPr>
            <w:tcW w:type="dxa" w:w="2132"/>
          </w:tcPr>
          <w:p>
            <w:r>
              <w:t>POST</w:t>
            </w:r>
          </w:p>
        </w:tc>
        <w:tc>
          <w:tcPr>
            <w:tcW w:type="dxa" w:w="2459"/>
          </w:tcPr>
          <w:p>
            <w:r>
              <w:t>/auth/password-reset/confirm</w:t>
            </w:r>
          </w:p>
        </w:tc>
        <w:tc>
          <w:tcPr>
            <w:tcW w:type="dxa" w:w="2125"/>
          </w:tcPr>
          <w:p>
            <w:r>
              <w:t>No</w:t>
            </w:r>
          </w:p>
        </w:tc>
        <w:tc>
          <w:tcPr>
            <w:tcW w:type="dxa" w:w="2140"/>
          </w:tcPr>
          <w:p>
            <w:r>
              <w:t>Confirm password reset with token</w:t>
            </w:r>
          </w:p>
        </w:tc>
      </w:tr>
      <w:tr>
        <w:tc>
          <w:tcPr>
            <w:tcW w:type="dxa" w:w="2132"/>
          </w:tcPr>
          <w:p>
            <w:r>
              <w:t>PATCH</w:t>
            </w:r>
          </w:p>
        </w:tc>
        <w:tc>
          <w:tcPr>
            <w:tcW w:type="dxa" w:w="2459"/>
          </w:tcPr>
          <w:p>
            <w:r>
              <w:t>/auth/me</w:t>
            </w:r>
          </w:p>
        </w:tc>
        <w:tc>
          <w:tcPr>
            <w:tcW w:type="dxa" w:w="2125"/>
          </w:tcPr>
          <w:p>
            <w:r>
              <w:t>Yes</w:t>
            </w:r>
          </w:p>
        </w:tc>
        <w:tc>
          <w:tcPr>
            <w:tcW w:type="dxa" w:w="2140"/>
          </w:tcPr>
          <w:p>
            <w:r>
              <w:t>Update current user profile (name, phone, email)</w:t>
            </w:r>
          </w:p>
        </w:tc>
      </w:tr>
      <w:tr>
        <w:tc>
          <w:tcPr>
            <w:tcW w:type="dxa" w:w="2132"/>
          </w:tcPr>
          <w:p>
            <w:r>
              <w:t>GET</w:t>
            </w:r>
          </w:p>
        </w:tc>
        <w:tc>
          <w:tcPr>
            <w:tcW w:type="dxa" w:w="2459"/>
          </w:tcPr>
          <w:p>
            <w:r>
              <w:t>/consumer/users/{id}</w:t>
            </w:r>
          </w:p>
        </w:tc>
        <w:tc>
          <w:tcPr>
            <w:tcW w:type="dxa" w:w="2125"/>
          </w:tcPr>
          <w:p>
            <w:r>
              <w:t>Yes</w:t>
            </w:r>
          </w:p>
        </w:tc>
        <w:tc>
          <w:tcPr>
            <w:tcW w:type="dxa" w:w="2140"/>
          </w:tcPr>
          <w:p>
            <w:r>
              <w:t>Look up consumer user and linked merchant by ID</w:t>
            </w:r>
          </w:p>
        </w:tc>
      </w:tr>
      <w:tr>
        <w:tc>
          <w:tcPr>
            <w:tcW w:type="dxa" w:w="2132"/>
          </w:tcPr>
          <w:p>
            <w:r>
              <w:t>POST</w:t>
            </w:r>
          </w:p>
        </w:tc>
        <w:tc>
          <w:tcPr>
            <w:tcW w:type="dxa" w:w="2459"/>
          </w:tcPr>
          <w:p>
            <w:r>
              <w:t>/consumer/pay</w:t>
            </w:r>
          </w:p>
        </w:tc>
        <w:tc>
          <w:tcPr>
            <w:tcW w:type="dxa" w:w="2125"/>
          </w:tcPr>
          <w:p>
            <w:r>
              <w:t>Yes</w:t>
            </w:r>
          </w:p>
        </w:tc>
        <w:tc>
          <w:tcPr>
            <w:tcW w:type="dxa" w:w="2140"/>
          </w:tcPr>
          <w:p>
            <w:r>
              <w:t>Consumer wallet payment to a merchant (QR)</w:t>
            </w:r>
          </w:p>
        </w:tc>
      </w:tr>
      <w:tr>
        <w:tc>
          <w:tcPr>
            <w:tcW w:type="dxa" w:w="2132"/>
          </w:tcPr>
          <w:p>
            <w:r>
              <w:t>GET</w:t>
            </w:r>
          </w:p>
        </w:tc>
        <w:tc>
          <w:tcPr>
            <w:tcW w:type="dxa" w:w="2459"/>
          </w:tcPr>
          <w:p>
            <w:r>
              <w:t>/consumer/wallet/balance</w:t>
            </w:r>
          </w:p>
        </w:tc>
        <w:tc>
          <w:tcPr>
            <w:tcW w:type="dxa" w:w="2125"/>
          </w:tcPr>
          <w:p>
            <w:r>
              <w:t>Yes</w:t>
            </w:r>
          </w:p>
        </w:tc>
        <w:tc>
          <w:tcPr>
            <w:tcW w:type="dxa" w:w="2140"/>
          </w:tcPr>
          <w:p>
            <w:r>
              <w:t>Get consumer wallet balance</w:t>
            </w:r>
          </w:p>
        </w:tc>
      </w:tr>
      <w:tr>
        <w:tc>
          <w:tcPr>
            <w:tcW w:type="dxa" w:w="2132"/>
          </w:tcPr>
          <w:p>
            <w:r>
              <w:t>POST</w:t>
            </w:r>
          </w:p>
        </w:tc>
        <w:tc>
          <w:tcPr>
            <w:tcW w:type="dxa" w:w="2459"/>
          </w:tcPr>
          <w:p>
            <w:r>
              <w:t>/consumer/wallet/topup</w:t>
            </w:r>
          </w:p>
        </w:tc>
        <w:tc>
          <w:tcPr>
            <w:tcW w:type="dxa" w:w="2125"/>
          </w:tcPr>
          <w:p>
            <w:r>
              <w:t>Yes</w:t>
            </w:r>
          </w:p>
        </w:tc>
        <w:tc>
          <w:tcPr>
            <w:tcW w:type="dxa" w:w="2140"/>
          </w:tcPr>
          <w:p>
            <w:r>
              <w:t>Top up consumer wallet</w:t>
            </w:r>
          </w:p>
        </w:tc>
      </w:tr>
      <w:tr>
        <w:tc>
          <w:tcPr>
            <w:tcW w:type="dxa" w:w="2132"/>
          </w:tcPr>
          <w:p>
            <w:r>
              <w:t>POST</w:t>
            </w:r>
          </w:p>
        </w:tc>
        <w:tc>
          <w:tcPr>
            <w:tcW w:type="dxa" w:w="2459"/>
          </w:tcPr>
          <w:p>
            <w:r>
              <w:t>/consumer/wallet/fund</w:t>
            </w:r>
          </w:p>
        </w:tc>
        <w:tc>
          <w:tcPr>
            <w:tcW w:type="dxa" w:w="2125"/>
          </w:tcPr>
          <w:p>
            <w:r>
              <w:t>Yes</w:t>
            </w:r>
          </w:p>
        </w:tc>
        <w:tc>
          <w:tcPr>
            <w:tcW w:type="dxa" w:w="2140"/>
          </w:tcPr>
          <w:p>
            <w:r>
              <w:t>Fund consumer wallet from linked bank account</w:t>
            </w:r>
          </w:p>
        </w:tc>
      </w:tr>
      <w:tr>
        <w:tc>
          <w:tcPr>
            <w:tcW w:type="dxa" w:w="2132"/>
          </w:tcPr>
          <w:p>
            <w:r>
              <w:t>POST</w:t>
            </w:r>
          </w:p>
        </w:tc>
        <w:tc>
          <w:tcPr>
            <w:tcW w:type="dxa" w:w="2459"/>
          </w:tcPr>
          <w:p>
            <w:r>
              <w:t>/wallet/send</w:t>
            </w:r>
          </w:p>
        </w:tc>
        <w:tc>
          <w:tcPr>
            <w:tcW w:type="dxa" w:w="2125"/>
          </w:tcPr>
          <w:p>
            <w:r>
              <w:t>Yes</w:t>
            </w:r>
          </w:p>
        </w:tc>
        <w:tc>
          <w:tcPr>
            <w:tcW w:type="dxa" w:w="2140"/>
          </w:tcPr>
          <w:p>
            <w:r>
              <w:t>Wallet-to-wallet transfer (consumer/merchant)</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199 backend tests passing (1 skipped, 200 total) across 13 test files:</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tc>
          <w:tcPr>
            <w:tcW w:type="dxa" w:w="2880"/>
          </w:tcPr>
          <w:p>
            <w:r>
              <w:t>test_auth.py</w:t>
            </w:r>
          </w:p>
        </w:tc>
        <w:tc>
          <w:tcPr>
            <w:tcW w:type="dxa" w:w="2880"/>
          </w:tcPr>
          <w:p>
            <w:r>
              <w:t>15</w:t>
            </w:r>
          </w:p>
        </w:tc>
        <w:tc>
          <w:tcPr>
            <w:tcW w:type="dxa" w:w="2880"/>
          </w:tcPr>
          <w:p>
            <w:r>
              <w:t>Register, merchant register (+duplicate email/EIN), login, wrong password, /me, no-token, refresh, password-reset request &amp; confirm (valid/invalid token/short password)</w:t>
            </w:r>
          </w:p>
        </w:tc>
      </w:tr>
      <w:tr>
        <w:tc>
          <w:tcPr>
            <w:tcW w:type="dxa" w:w="2880"/>
          </w:tcPr>
          <w:p>
            <w:r>
              <w:t>test_payments.py</w:t>
            </w:r>
          </w:p>
        </w:tc>
        <w:tc>
          <w:tcPr>
            <w:tcW w:type="dxa" w:w="2880"/>
          </w:tcPr>
          <w:p>
            <w:r>
              <w:t>13</w:t>
            </w:r>
          </w:p>
        </w:tc>
        <w:tc>
          <w:tcPr>
            <w:tcW w:type="dxa" w:w="2880"/>
          </w:tcPr>
          <w:p>
            <w:r>
              <w:t>Create, idempotency, get, list, filter by status/rail/combined, balance, cancel (completed/pending/nonexistent), no-auth</w:t>
            </w:r>
          </w:p>
        </w:tc>
      </w:tr>
      <w:tr>
        <w:tc>
          <w:tcPr>
            <w:tcW w:type="dxa" w:w="2880"/>
          </w:tcPr>
          <w:p>
            <w:r>
              <w:t>test_merchants.py</w:t>
            </w:r>
          </w:p>
        </w:tc>
        <w:tc>
          <w:tcPr>
            <w:tcW w:type="dxa" w:w="2880"/>
          </w:tcPr>
          <w:p>
            <w:r>
              <w:t>17</w:t>
            </w:r>
          </w:p>
        </w:tc>
        <w:tc>
          <w:tcPr>
            <w:tcW w:type="dxa" w:w="2880"/>
          </w:tcPr>
          <w:p>
            <w:r>
              <w:t>Create, status, update, KYB (+optional/missing/nonexistent), bank account add (+validation), list banks (auth/structure/sort/contents), micro-deposit &amp; instant verify</w:t>
            </w:r>
          </w:p>
        </w:tc>
      </w:tr>
      <w:tr>
        <w:tc>
          <w:tcPr>
            <w:tcW w:type="dxa" w:w="2880"/>
          </w:tcPr>
          <w:p>
            <w:r>
              <w:t>test_mock_bank.py</w:t>
            </w:r>
          </w:p>
        </w:tc>
        <w:tc>
          <w:tcPr>
            <w:tcW w:type="dxa" w:w="2880"/>
          </w:tcPr>
          <w:p>
            <w:r>
              <w:t>8</w:t>
            </w:r>
          </w:p>
        </w:tc>
        <w:tc>
          <w:tcPr>
            <w:tcW w:type="dxa" w:w="2880"/>
          </w:tcPr>
          <w:p>
            <w:r>
              <w:t>FedNow within/exceeds limit, RTP within limit, idempotency, transfer status (+not found), balance, rail limits</w:t>
            </w:r>
          </w:p>
        </w:tc>
      </w:tr>
      <w:tr>
        <w:tc>
          <w:tcPr>
            <w:tcW w:type="dxa" w:w="2880"/>
          </w:tcPr>
          <w:p>
            <w:r>
              <w:t>test_rail_selector.py</w:t>
            </w:r>
          </w:p>
        </w:tc>
        <w:tc>
          <w:tcPr>
            <w:tcW w:type="dxa" w:w="2880"/>
          </w:tcPr>
          <w:p>
            <w:r>
              <w:t>9</w:t>
            </w:r>
          </w:p>
        </w:tc>
        <w:tc>
          <w:tcPr>
            <w:tcW w:type="dxa" w:w="2880"/>
          </w:tcPr>
          <w:p>
            <w:r>
              <w:t>Amount-based FedNow/RTP/ACH selection, preferred rail (+over-limit fallback), no suitable rail, limited rails, card-only/over-limit</w:t>
            </w:r>
          </w:p>
        </w:tc>
      </w:tr>
      <w:tr>
        <w:tc>
          <w:tcPr>
            <w:tcW w:type="dxa" w:w="2880"/>
          </w:tcPr>
          <w:p>
            <w:r>
              <w:t>test_merchant_consumer_payment.py</w:t>
            </w:r>
          </w:p>
        </w:tc>
        <w:tc>
          <w:tcPr>
            <w:tcW w:type="dxa" w:w="2880"/>
          </w:tcPr>
          <w:p>
            <w:r>
              <w:t>8</w:t>
            </w:r>
          </w:p>
        </w:tc>
        <w:tc>
          <w:tcPr>
            <w:tcW w:type="dxa" w:w="2880"/>
          </w:tcPr>
          <w:p>
            <w:r>
              <w:t>Merchant-&gt;consumer payment completion, ledger debit, consumer wallet credit, failed-payment handling, FedNow discount, role/auth rejection</w:t>
            </w:r>
          </w:p>
        </w:tc>
      </w:tr>
      <w:tr>
        <w:tc>
          <w:tcPr>
            <w:tcW w:type="dxa" w:w="2880"/>
          </w:tcPr>
          <w:p>
            <w:r>
              <w:t>test_consumer_to_consumer.py</w:t>
            </w:r>
          </w:p>
        </w:tc>
        <w:tc>
          <w:tcPr>
            <w:tcW w:type="dxa" w:w="2880"/>
          </w:tcPr>
          <w:p>
            <w:r>
              <w:t>13</w:t>
            </w:r>
          </w:p>
        </w:tc>
        <w:tc>
          <w:tcPr>
            <w:tcW w:type="dxa" w:w="2880"/>
          </w:tcPr>
          <w:p>
            <w:r>
              <w:t>Consumer user lookup (+404/401), consumer-to-consumer wallet payments, sender debit/receiver credit, failed-payment no credit, FedNow discount, insufficient balance, idempotency</w:t>
            </w:r>
          </w:p>
        </w:tc>
      </w:tr>
      <w:tr>
        <w:tc>
          <w:tcPr>
            <w:tcW w:type="dxa" w:w="2880"/>
          </w:tcPr>
          <w:p>
            <w:r>
              <w:t>test_multi_merchant.py</w:t>
            </w:r>
          </w:p>
        </w:tc>
        <w:tc>
          <w:tcPr>
            <w:tcW w:type="dxa" w:w="2880"/>
          </w:tcPr>
          <w:p>
            <w:r>
              <w:t>26</w:t>
            </w:r>
          </w:p>
        </w:tc>
        <w:tc>
          <w:tcPr>
            <w:tcW w:type="dxa" w:w="2880"/>
          </w:tcPr>
          <w:p>
            <w:r>
              <w:t>Multi-merchant payments (incl. circular), $100k balances, discounts, descriptions, notifications, idempotency, list filtering, profile updates</w:t>
            </w:r>
          </w:p>
        </w:tc>
      </w:tr>
      <w:tr>
        <w:tc>
          <w:tcPr>
            <w:tcW w:type="dxa" w:w="2880"/>
          </w:tcPr>
          <w:p>
            <w:r>
              <w:t>test_multi_consumer.py</w:t>
            </w:r>
          </w:p>
        </w:tc>
        <w:tc>
          <w:tcPr>
            <w:tcW w:type="dxa" w:w="2880"/>
          </w:tcPr>
          <w:p>
            <w:r>
              <w:t>33</w:t>
            </w:r>
          </w:p>
        </w:tc>
        <w:tc>
          <w:tcPr>
            <w:tcW w:type="dxa" w:w="2880"/>
          </w:tcPr>
          <w:p>
            <w:r>
              <w:t>Multi-consumer payments to various merchants, $500 balances, discounts, descriptions, notifications, insufficient/exact balance, transaction filtering/isolation, top-up, idempotency, profile updates</w:t>
            </w:r>
          </w:p>
        </w:tc>
      </w:tr>
      <w:tr>
        <w:tc>
          <w:tcPr>
            <w:tcW w:type="dxa" w:w="2880"/>
          </w:tcPr>
          <w:p>
            <w:r>
              <w:t>test_wallet_transfer.py</w:t>
            </w:r>
          </w:p>
        </w:tc>
        <w:tc>
          <w:tcPr>
            <w:tcW w:type="dxa" w:w="2880"/>
          </w:tcPr>
          <w:p>
            <w:r>
              <w:t>19</w:t>
            </w:r>
          </w:p>
        </w:tc>
        <w:tc>
          <w:tcPr>
            <w:tcW w:type="dxa" w:w="2880"/>
          </w:tcPr>
          <w:p>
            <w:r>
              <w:t>Wallet-to-wallet (consumer&lt;-&gt;consumer, merchant&lt;-&gt;consumer), debit/credit, no rail discount, insufficient balance, invalid receiver, idempotency, description, notification, listings</w:t>
            </w:r>
          </w:p>
        </w:tc>
      </w:tr>
      <w:tr>
        <w:tc>
          <w:tcPr>
            <w:tcW w:type="dxa" w:w="2880"/>
          </w:tcPr>
          <w:p>
            <w:r>
              <w:t>test_wallet_fund.py</w:t>
            </w:r>
          </w:p>
        </w:tc>
        <w:tc>
          <w:tcPr>
            <w:tcW w:type="dxa" w:w="2880"/>
          </w:tcPr>
          <w:p>
            <w:r>
              <w:t>11</w:t>
            </w:r>
          </w:p>
        </w:tc>
        <w:tc>
          <w:tcPr>
            <w:tcW w:type="dxa" w:w="2880"/>
          </w:tcPr>
          <w:p>
            <w:r>
              <w:t>Fund endpoint response/fields, balance increase, failed transfer, unverified/nonexistent/other-merchant account, zero/negative amount, role &amp; auth checks</w:t>
            </w:r>
          </w:p>
        </w:tc>
      </w:tr>
      <w:tr>
        <w:tc>
          <w:tcPr>
            <w:tcW w:type="dxa" w:w="2880"/>
          </w:tcPr>
          <w:p>
            <w:r>
              <w:t>test_transaction_display.py</w:t>
            </w:r>
          </w:p>
        </w:tc>
        <w:tc>
          <w:tcPr>
            <w:tcW w:type="dxa" w:w="2880"/>
          </w:tcPr>
          <w:p>
            <w:r>
              <w:t>7</w:t>
            </w:r>
          </w:p>
        </w:tc>
        <w:tc>
          <w:tcPr>
            <w:tcW w:type="dxa" w:w="2880"/>
          </w:tcPr>
          <w:p>
            <w:r>
              <w:t>Merchant names in create/get/list/idempotency/cancel responses, consumer-pay sender name &amp; listing</w:t>
            </w:r>
          </w:p>
        </w:tc>
      </w:tr>
      <w:tr>
        <w:tc>
          <w:tcPr>
            <w:tcW w:type="dxa" w:w="2880"/>
          </w:tcPr>
          <w:p>
            <w:r>
              <w:t>test_issue_fixes.py</w:t>
            </w:r>
          </w:p>
        </w:tc>
        <w:tc>
          <w:tcPr>
            <w:tcW w:type="dxa" w:w="2880"/>
          </w:tcPr>
          <w:p>
            <w:r>
              <w:t>21</w:t>
            </w:r>
          </w:p>
        </w:tc>
        <w:tc>
          <w:tcPr>
            <w:tcW w:type="dxa" w:w="2880"/>
          </w:tcPr>
          <w:p>
            <w:r>
              <w:t>Regression suite — Brevo SMS sender formatting/logging, first/last name columns &amp; PATCH /me, name display fallback</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pPr>
        <w:ind w:left="720"/>
      </w:pPr>
      <w:r>
        <w:rPr>
          <w:rFonts w:ascii="Courier New" w:hAnsi="Courier New"/>
          <w:sz w:val="18"/>
        </w:rP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tc>
          <w:tcPr>
            <w:tcW w:type="dxa" w:w="4320"/>
          </w:tcPr>
          <w:p>
            <w:r>
              <w:t>Bank Configs</w:t>
            </w:r>
          </w:p>
        </w:tc>
        <w:tc>
          <w:tcPr>
            <w:tcW w:type="dxa" w:w="4320"/>
          </w:tcPr>
          <w:p>
            <w:r>
              <w:t>15 test banks (Pinnacle, American, USBank, BNYMellon, … Truist) — each supports fednow, rtp, ach, card</w:t>
            </w:r>
          </w:p>
        </w:tc>
      </w:tr>
      <w:tr>
        <w:tc>
          <w:tcPr>
            <w:tcW w:type="dxa" w:w="4320"/>
          </w:tcPr>
          <w:p>
            <w:r>
              <w:t>Merchants</w:t>
            </w:r>
          </w:p>
        </w:tc>
        <w:tc>
          <w:tcPr>
            <w:tcW w:type="dxa" w:w="4320"/>
          </w:tcPr>
          <w:p>
            <w:r>
              <w:t>15 merchants (merchant-001 … merchant-015): Acme Corp, Globex Inc, WalmartTestCorp, … BoostMobileTestCorp — all active, KYB approved</w:t>
            </w:r>
          </w:p>
        </w:tc>
      </w:tr>
      <w:tr>
        <w:tc>
          <w:tcPr>
            <w:tcW w:type="dxa" w:w="4320"/>
          </w:tcPr>
          <w:p>
            <w:r>
              <w:t>Merchant Users</w:t>
            </w:r>
          </w:p>
        </w:tc>
        <w:tc>
          <w:tcPr>
            <w:tcW w:type="dxa" w:w="4320"/>
          </w:tcPr>
          <w:p>
            <w:r>
              <w:t>15 admins (user-001 … user-015), e.g. admin@acme.com — role merchant_admin, all password123</w:t>
            </w:r>
          </w:p>
        </w:tc>
      </w:tr>
      <w:tr>
        <w:tc>
          <w:tcPr>
            <w:tcW w:type="dxa" w:w="4320"/>
          </w:tcPr>
          <w:p>
            <w:r>
              <w:t>Consumer Users</w:t>
            </w:r>
          </w:p>
        </w:tc>
        <w:tc>
          <w:tcPr>
            <w:tcW w:type="dxa" w:w="4320"/>
          </w:tcPr>
          <w:p>
            <w:r>
              <w:t>2 consumers (consumer1@test.com, consumer2@test.com) with linked consumer-merchant records — role user, all password123</w:t>
            </w:r>
          </w:p>
        </w:tc>
      </w:tr>
      <w:tr>
        <w:tc>
          <w:tcPr>
            <w:tcW w:type="dxa" w:w="4320"/>
          </w:tcPr>
          <w:p>
            <w:r>
              <w:t>Bank Accounts</w:t>
            </w:r>
          </w:p>
        </w:tc>
        <w:tc>
          <w:tcPr>
            <w:tcW w:type="dxa" w:w="4320"/>
          </w:tcPr>
          <w:p>
            <w:r>
              <w:t>One verified account per merchant (15) plus 2 consumer-merchant accounts</w:t>
            </w:r>
          </w:p>
        </w:tc>
      </w:tr>
      <w:tr>
        <w:tc>
          <w:tcPr>
            <w:tcW w:type="dxa" w:w="4320"/>
          </w:tcPr>
          <w:p>
            <w:r>
              <w:t>Merchant Balances</w:t>
            </w:r>
          </w:p>
        </w:tc>
        <w:tc>
          <w:tcPr>
            <w:tcW w:type="dxa" w:w="4320"/>
          </w:tcPr>
          <w:p>
            <w:r>
              <w:t>$100,000.00 initial credit each</w:t>
            </w:r>
          </w:p>
        </w:tc>
      </w:tr>
      <w:tr>
        <w:tc>
          <w:tcPr>
            <w:tcW w:type="dxa" w:w="4320"/>
          </w:tcPr>
          <w:p>
            <w:r>
              <w:t>Consumer Wallets</w:t>
            </w:r>
          </w:p>
        </w:tc>
        <w:tc>
          <w:tcPr>
            <w:tcW w:type="dxa" w:w="4320"/>
          </w:tcPr>
          <w:p>
            <w:r>
              <w:t>$500.00 initial balance each</w:t>
            </w:r>
          </w:p>
        </w:tc>
      </w:tr>
      <w:tr>
        <w:tc>
          <w:tcPr>
            <w:tcW w:type="dxa" w:w="4320"/>
          </w:tcPr>
          <w:p>
            <w:r>
              <w:t>Full account list</w:t>
            </w:r>
          </w:p>
        </w:tc>
        <w:tc>
          <w:tcPr>
            <w:tcW w:type="dxa" w:w="4320"/>
          </w:tcPr>
          <w:p>
            <w:r>
              <w:t>See Appendix B for the complete account and credential reference</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C49B93E" w14:textId="46C0099E" w:rsidR="00481D1E" w:rsidRDefault="00481D1E">
      <w:pPr>
        <w:ind w:left="720"/>
      </w:pPr>
      <w:r>
        <w:rPr>
          <w:rFonts w:ascii="Courier New" w:hAnsi="Courier New"/>
          <w:sz w:val="18"/>
        </w:rPr>
        <w:t>PowerShell:</w:t>
      </w:r>
    </w:p>
    <w:p w14:paraId="3911711C" w14:textId="77777777" w:rsidR="00FA1130" w:rsidRDefault="005B42F0">
      <w:pPr>
        <w:ind w:left="720"/>
      </w:pPr>
      <w:r>
        <w:rPr>
          <w:rFonts w:ascii="Courier New" w:hAnsi="Courier New"/>
          <w:color w:val="1E1E1E"/>
          <w:sz w:val="18"/>
        </w:rPr>
        <w:t>.\payrails.app.venv\Scripts\activate</w:t>
      </w:r>
    </w:p>
    <w:p w14:paraId="6D2D199C" w14:textId="77777777" w:rsidR="00FA1130" w:rsidRDefault="005B42F0">
      <w:pPr>
        <w:ind w:left="720"/>
        <w:rPr>
          <w:rFonts w:ascii="Consolas" w:hAnsi="Consolas"/>
          <w:color w:val="1E1E1E"/>
          <w:sz w:val="18"/>
        </w:rPr>
      </w:pPr>
      <w:r>
        <w:rPr>
          <w:rFonts w:ascii="Courier New" w:hAnsi="Courier New"/>
          <w:color w:val="1E1E1E"/>
          <w:sz w:val="18"/>
        </w:rPr>
        <w:t xml:space="preserve">uvicorn </w:t>
      </w:r>
      <w:proofErr w:type="gramStart"/>
      <w:r>
        <w:rPr>
          <w:rFonts w:ascii="Courier New" w:hAnsi="Courier New"/>
          <w:color w:val="1E1E1E"/>
          <w:sz w:val="18"/>
        </w:rPr>
        <w:t>app.main</w:t>
      </w:r>
      <w:proofErr w:type="gramEnd"/>
      <w:r>
        <w:rPr>
          <w:rFonts w:ascii="Courier New" w:hAnsi="Courier New"/>
          <w:color w:val="1E1E1E"/>
          <w:sz w:val="18"/>
        </w:rPr>
        <w:t>:app --reload --host 0.0.0.0 --port 8000</w:t>
      </w:r>
    </w:p>
    <w:p w14:paraId="763C58B9" w14:textId="77777777" w:rsidR="00FA1130" w:rsidRDefault="005B42F0">
      <w:pPr>
        <w:ind w:left="720"/>
      </w:pPr>
      <w:r>
        <w:rPr>
          <w:rFonts w:ascii="Courier New" w:hAnsi="Courier New"/>
          <w:color w:val="1E1E1E"/>
          <w:sz w:val="18"/>
        </w:rPr>
        <w:t xml:space="preserve">python -m </w:t>
      </w:r>
      <w:proofErr w:type="spellStart"/>
      <w:proofErr w:type="gramStart"/>
      <w:r>
        <w:rPr>
          <w:rFonts w:ascii="Courier New" w:hAnsi="Courier New"/>
          <w:color w:val="1E1E1E"/>
          <w:sz w:val="18"/>
        </w:rPr>
        <w:t>app.seed</w:t>
      </w:r>
      <w:proofErr w:type="spellEnd"/>
      <w:proofErr w:type="gramEnd"/>
      <w:r>
        <w:rPr>
          <w:rFonts w:ascii="Courier New" w:hAnsi="Courier New"/>
          <w:color w:val="1E1E1E"/>
          <w:sz w:val="18"/>
        </w:rPr>
        <w:t xml:space="preserve">    # populate dev data</w:t>
      </w:r>
    </w:p>
    <w:p w14:paraId="0424B682" w14:textId="77777777" w:rsidR="00FA1130" w:rsidRDefault="005B42F0">
      <w:pPr>
        <w:ind w:left="720"/>
      </w:pPr>
      <w:r>
        <w:rPr>
          <w:rFonts w:ascii="Courier New" w:hAnsi="Courier New"/>
          <w:color w:val="1E1E1E"/>
          <w:sz w:val="18"/>
        </w:rPr>
        <w:t>python -m pytest tests/ -v    # run tests</w:t>
      </w:r>
    </w:p>
    <w:p w14:paraId="0F7A521A" w14:textId="0F5C7314" w:rsidR="00FA1130" w:rsidRDefault="005B42F0">
      <w:r>
        <w:t>Frontend (from C:\Users\raja\ai4org_payrails\mobile_flutter):</w:t>
      </w:r>
      <w:r w:rsidR="00BD705F">
        <w:t xml:space="preserve"> (NO VENV):</w:t>
      </w:r>
    </w:p>
    <w:p w14:paraId="09957255" w14:textId="38D9831B" w:rsidR="00FA1130" w:rsidRDefault="00AF5954">
      <w:pPr>
        <w:ind w:left="720"/>
      </w:pPr>
      <w:r w:rsidRPr="00AF5954">
        <w:rPr>
          <w:rFonts w:ascii="Courier New" w:hAnsi="Courier New"/>
          <w:color w:val="1E1E1E"/>
          <w:sz w:val="18"/>
        </w:rPr>
        <w:t>flutter run -d web-server --web-port 3000 --web-hostname 0.0.0.0</w:t>
      </w:r>
      <w:r w:rsidR="005B42F0">
        <w:rPr>
          <w:rFonts w:ascii="Courier New" w:hAnsi="Courier New"/>
          <w:sz w:val="18"/>
        </w:rP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7285A5CC" w14:textId="77777777" w:rsidR="006832F4" w:rsidRDefault="006832F4" w:rsidP="006832F4"/>
    <w:p w14:paraId="6008B299" w14:textId="77777777" w:rsidR="006832F4" w:rsidRDefault="006832F4" w:rsidP="006832F4"/>
    <w:p w14:paraId="78B48CF8" w14:textId="77777777" w:rsidR="006832F4" w:rsidRDefault="006832F4" w:rsidP="006832F4"/>
    <w:p w14:paraId="794438B2" w14:textId="77777777" w:rsidR="009C1EE0" w:rsidRDefault="009C1EE0" w:rsidP="006832F4"/>
    <w:p w14:paraId="06BD187D" w14:textId="77777777" w:rsidR="006832F4" w:rsidRDefault="006832F4" w:rsidP="006832F4"/>
    <w:p w14:paraId="744C2654" w14:textId="77777777" w:rsidR="006832F4" w:rsidRDefault="006832F4" w:rsidP="006832F4"/>
    <w:p w14:paraId="20EEBFD6" w14:textId="77777777" w:rsidR="006832F4" w:rsidRDefault="006832F4" w:rsidP="006832F4"/>
    <w:p w14:paraId="2E5F7BB8" w14:textId="77777777" w:rsidR="006832F4" w:rsidRDefault="006832F4"/>
    <w:p w14:paraId="70642C11" w14:textId="77777777" w:rsidR="00F7259E" w:rsidRDefault="00F7259E"/>
    <w:p w14:paraId="46686E30" w14:textId="77777777" w:rsidR="00F5397A" w:rsidRPr="00F5397A" w:rsidRDefault="00F5397A" w:rsidP="00F5397A">
      <w:pPr>
        <w:ind w:left="720"/>
        <w:rPr>
          <w:sz w:val="20"/>
          <w:szCs w:val="20"/>
        </w:rPr>
      </w:pPr>
    </w:p>
    <w:p w14:paraId="63BA60AA" w14:textId="77777777" w:rsidR="00F7259E" w:rsidRDefault="00F7259E" w:rsidP="00F7259E"/>
    <w:p w14:paraId="3B82EAAF" w14:textId="77777777" w:rsidR="00F7259E" w:rsidRDefault="00F7259E" w:rsidP="00F7259E"/>
    <w:p w14:paraId="05BF1454" w14:textId="77777777" w:rsidR="00477CD0" w:rsidRDefault="00477CD0" w:rsidP="00F7259E"/>
    <w:p w14:paraId="00CEAA08" w14:textId="77777777" w:rsidR="00CA6CEC" w:rsidRDefault="00CA6CEC" w:rsidP="008322F3"/>
    <w:p w14:paraId="75434894" w14:textId="77777777" w:rsidR="00643EDA" w:rsidRDefault="00643EDA" w:rsidP="00C62537"/>
    <w:p w14:paraId="24F94466" w14:textId="77777777" w:rsidR="00643EDA" w:rsidRDefault="00643EDA" w:rsidP="00C62537"/>
    <w:p>
      <w:r>
        <w:br w:type="page"/>
      </w:r>
    </w:p>
    <w:p>
      <w:pPr>
        <w:pStyle w:val="Normal"/>
      </w:pPr>
      <w:r>
        <w:t xml:space="preserve">Phase 1 uses mock integrations throughout. The following capabilities require real external services, regulatory agreements, or additional infrastructure and are targeted for Phase 2:</w:t>
      </w:r>
    </w:p>
    <w:p>
      <w:pPr>
        <w:pStyle w:val="Heading2"/>
      </w:pPr>
      <w:r>
        <w:t xml:space="preserve">Real Payment Rail Integrations</w:t>
      </w:r>
    </w:p>
    <w:p>
      <w:pPr>
        <w:pStyle w:val="ListBullet"/>
      </w:pPr>
      <w:r>
        <w:t xml:space="preserve">FedNow: Federal Reserve API credentials, certification, and sponsor bank enrollment</w:t>
      </w:r>
    </w:p>
    <w:p>
      <w:pPr>
        <w:pStyle w:val="ListBullet"/>
      </w:pPr>
      <w:r>
        <w:t xml:space="preserve">RTP: The Clearing House network enrollment and connectivity</w:t>
      </w:r>
    </w:p>
    <w:p>
      <w:pPr>
        <w:pStyle w:val="ListBullet"/>
      </w:pPr>
      <w:r>
        <w:t xml:space="preserve">ACH: NACHA file generation, bank transmission, and same-day ACH support</w:t>
      </w:r>
    </w:p>
    <w:p>
      <w:pPr>
        <w:pStyle w:val="ListBullet"/>
      </w:pPr>
      <w:r>
        <w:t xml:space="preserve">Card: Real card network processing (Visa/Mastercard) — Phase 3 consideration</w:t>
      </w:r>
    </w:p>
    <w:p>
      <w:pPr>
        <w:pStyle w:val="Heading2"/>
      </w:pPr>
      <w:r>
        <w:t xml:space="preserve">Compliance &amp; Regulatory</w:t>
      </w:r>
    </w:p>
    <w:p>
      <w:pPr>
        <w:pStyle w:val="ListBullet"/>
      </w:pPr>
      <w:r>
        <w:t xml:space="preserve">KYB: Real KYB verification via a third-party provider (e.g., Middesk, Stripe Identity)</w:t>
      </w:r>
    </w:p>
    <w:p>
      <w:pPr>
        <w:pStyle w:val="ListBullet"/>
      </w:pPr>
      <w:r>
        <w:t xml:space="preserve">KYC: End-user identity verification for consumer-facing flows</w:t>
      </w:r>
    </w:p>
    <w:p>
      <w:pPr>
        <w:pStyle w:val="ListBullet"/>
      </w:pPr>
      <w:r>
        <w:t xml:space="preserve">AML/BSA: Anti-money laundering monitoring, suspicious activity reporting</w:t>
      </w:r>
    </w:p>
    <w:p>
      <w:pPr>
        <w:pStyle w:val="ListBullet"/>
      </w:pPr>
      <w:r>
        <w:t xml:space="preserve">HIPAA: Healthcare payment compliance (if in scope)</w:t>
      </w:r>
    </w:p>
    <w:p>
      <w:pPr>
        <w:pStyle w:val="ListBullet"/>
      </w:pPr>
      <w:r>
        <w:t xml:space="preserve">PCI-DSS: Certification for card payment handling</w:t>
      </w:r>
    </w:p>
    <w:p>
      <w:pPr>
        <w:pStyle w:val="Heading2"/>
      </w:pPr>
      <w:r>
        <w:t xml:space="preserve">Bank Account Verification</w:t>
      </w:r>
    </w:p>
    <w:p>
      <w:pPr>
        <w:pStyle w:val="ListBullet"/>
      </w:pPr>
      <w:r>
        <w:t xml:space="preserve">Plaid: Replace the current stub with real Plaid Link integration for instant bank account verification</w:t>
      </w:r>
    </w:p>
    <w:p>
      <w:pPr>
        <w:pStyle w:val="Heading2"/>
      </w:pPr>
      <w:r>
        <w:t xml:space="preserve">Infrastructure &amp; Operations</w:t>
      </w:r>
    </w:p>
    <w:p>
      <w:pPr>
        <w:pStyle w:val="ListBullet"/>
      </w:pPr>
      <w:r>
        <w:t xml:space="preserve">Multi-region Cloud Run deployment and automatic failover</w:t>
      </w:r>
    </w:p>
    <w:p>
      <w:pPr>
        <w:pStyle w:val="ListBullet"/>
      </w:pPr>
      <w:r>
        <w:t xml:space="preserve">Load testing, performance benchmarking, and SLA definition</w:t>
      </w:r>
    </w:p>
    <w:p>
      <w:pPr>
        <w:pStyle w:val="ListBullet"/>
      </w:pPr>
      <w:r>
        <w:t xml:space="preserve">Webhook signature verification for inbound bank callbacks</w:t>
      </w:r>
    </w:p>
    <w:p>
      <w:pPr>
        <w:pStyle w:val="ListBullet"/>
      </w:pPr>
      <w:r>
        <w:t xml:space="preserve">Automated CI/CD pipeline (GitHub Actions or Cloud Build triggers)</w:t>
      </w:r>
    </w:p>
    <w:p>
      <w:pPr>
        <w:pStyle w:val="Heading2"/>
      </w:pPr>
      <w:r>
        <w:t xml:space="preserve">Business &amp; Partnerships</w:t>
      </w:r>
    </w:p>
    <w:p>
      <w:pPr>
        <w:pStyle w:val="ListBullet"/>
      </w:pPr>
      <w:r>
        <w:t xml:space="preserve">Sponsor bank partner agreement and technical onboarding</w:t>
      </w:r>
    </w:p>
    <w:p>
      <w:pPr>
        <w:pStyle w:val="ListBullet"/>
      </w:pPr>
      <w:r>
        <w:t xml:space="preserve">Payment network enrollment (FedNow participant, RTP member)</w:t>
      </w:r>
    </w:p>
    <w:p>
      <w:pPr>
        <w:pStyle w:val="ListBullet"/>
      </w:pPr>
      <w:r>
        <w:t xml:space="preserve">Legal and compliance review of the sponsor-bank model</w:t>
      </w:r>
    </w:p>
    <w:p>
      <w:pPr>
        <w:pStyle w:val="Heading1"/>
      </w:pPr>
      <w:r>
        <w:t>Appendix: Disaster Recovery &amp; Environment Restore Procedure</w:t>
      </w:r>
    </w:p>
    <w:p>
      <w:r>
        <w:t>This appendix documents the steps required to fully restore the PayRails application -- both local development environment and Cloud Run production deployment -- from scratch after a total loss of the local machine or environment.</w:t>
      </w:r>
    </w:p>
    <w:p>
      <w:pPr>
        <w:pStyle w:val="Heading2"/>
      </w:pPr>
      <w:r>
        <w:t>1. Prerequisites</w:t>
      </w:r>
    </w:p>
    <w:p>
      <w:r>
        <w:t>Install and authenticate the following tools before starting any restore steps:</w:t>
      </w:r>
    </w:p>
    <w:p>
      <w:pPr>
        <w:pStyle w:val="ListBullet"/>
      </w:pPr>
      <w:r>
        <w:rPr>
          <w:b/>
        </w:rPr>
        <w:t xml:space="preserve">Git: </w:t>
      </w:r>
      <w:r>
        <w:t>git clone / git pull</w:t>
      </w:r>
    </w:p>
    <w:p>
      <w:pPr>
        <w:pStyle w:val="ListBullet"/>
      </w:pPr>
      <w:r>
        <w:rPr>
          <w:b/>
        </w:rPr>
        <w:t xml:space="preserve">Python 3.10: </w:t>
      </w:r>
      <w:r>
        <w:t>https://www.python.org/downloads/ -- install to C:\Program Files\Python310\</w:t>
      </w:r>
    </w:p>
    <w:p>
      <w:pPr>
        <w:pStyle w:val="ListBullet"/>
      </w:pPr>
      <w:r>
        <w:rPr>
          <w:b/>
        </w:rPr>
        <w:t xml:space="preserve">Flutter 3.41.0: </w:t>
      </w:r>
      <w:r>
        <w:t>See mobile_flutter/.flutter-version for the pinned version</w:t>
      </w:r>
    </w:p>
    <w:p>
      <w:pPr>
        <w:pStyle w:val="ListBullet"/>
      </w:pPr>
      <w:r>
        <w:t>Google Cloud CLI (gcloud): Run: gcloud auth login &amp;&amp; gcloud config set project fednowrtppayrails</w:t>
      </w:r>
    </w:p>
    <w:p>
      <w:pPr>
        <w:pStyle w:val="ListBullet"/>
      </w:pPr>
      <w:r>
        <w:rPr>
          <w:b/>
        </w:rPr>
        <w:t xml:space="preserve">Docker Desktop (optional): </w:t>
      </w:r>
      <w:r>
        <w:t>Only needed for local container builds; Cloud Build handles production</w:t>
      </w:r>
    </w:p>
    <w:p>
      <w:pPr>
        <w:pStyle w:val="Heading2"/>
      </w:pPr>
      <w:r>
        <w:t>2. Clone the Repository</w:t>
      </w:r>
    </w:p>
    <w:p>
      <w:pPr>
        <w:ind w:left="720"/>
      </w:pPr>
      <w:r>
        <w:rPr>
          <w:rFonts w:ascii="Courier New" w:hAnsi="Courier New"/>
          <w:sz w:val="18"/>
        </w:rPr>
        <w:t>git clone https://github.com/OnlineGBC/ai4org-payrails-app.git</w:t>
      </w:r>
    </w:p>
    <w:p>
      <w:pPr>
        <w:ind w:left="720"/>
      </w:pPr>
      <w:r>
        <w:rPr>
          <w:rFonts w:ascii="Courier New" w:hAnsi="Courier New"/>
          <w:sz w:val="18"/>
        </w:rPr>
        <w:t>cd ai4org_payrails</w:t>
      </w:r>
    </w:p>
    <w:p>
      <w:pPr>
        <w:pStyle w:val="Heading2"/>
      </w:pPr>
      <w:r>
        <w:t>3. Restore the .env File from Google Secret Manager</w:t>
      </w:r>
    </w:p>
    <w:p>
      <w:r>
        <w:t>All secrets are stored in Google Secret Manager under the payrails- prefix with labels identifying their environment (local vs cloudrun). A restore script is provided at backend/restore-env.sh.</w:t>
      </w:r>
    </w:p>
    <w:p>
      <w:r>
        <w:rPr>
          <w:b/>
        </w:rPr>
        <w:t>Run the restore script:</w:t>
      </w:r>
    </w:p>
    <w:p>
      <w:pPr>
        <w:ind w:left="720"/>
      </w:pPr>
      <w:r>
        <w:rPr>
          <w:rFonts w:ascii="Courier New" w:hAnsi="Courier New"/>
          <w:sz w:val="18"/>
        </w:rPr>
        <w:t># Authenticate first</w:t>
      </w:r>
    </w:p>
    <w:p>
      <w:pPr>
        <w:ind w:left="720"/>
      </w:pPr>
      <w:r>
        <w:rPr>
          <w:rFonts w:ascii="Courier New" w:hAnsi="Courier New"/>
          <w:sz w:val="18"/>
        </w:rPr>
        <w:t>gcloud auth login</w:t>
      </w:r>
    </w:p>
    <w:p>
      <w:pPr>
        <w:ind w:left="720"/>
      </w:pPr>
      <w:r>
        <w:rPr>
          <w:rFonts w:ascii="Courier New" w:hAnsi="Courier New"/>
          <w:sz w:val="18"/>
        </w:rPr>
        <w:t>gcloud config set project fednowrtppayrails</w:t>
      </w:r>
    </w:p>
    <w:p>
      <w:pPr>
        <w:ind w:left="720"/>
      </w:pPr>
      <w:r>
        <w:rPr>
          <w:rFonts w:ascii="Courier New" w:hAnsi="Courier New"/>
          <w:sz w:val="18"/>
        </w:rPr>
      </w:r>
    </w:p>
    <w:p>
      <w:pPr>
        <w:ind w:left="720"/>
      </w:pPr>
      <w:r>
        <w:rPr>
          <w:rFonts w:ascii="Courier New" w:hAnsi="Courier New"/>
          <w:sz w:val="18"/>
        </w:rPr>
        <w:t># Restore .env</w:t>
      </w:r>
    </w:p>
    <w:p>
      <w:pPr>
        <w:ind w:left="720"/>
      </w:pPr>
      <w:r>
        <w:rPr>
          <w:rFonts w:ascii="Courier New" w:hAnsi="Courier New"/>
          <w:sz w:val="18"/>
        </w:rPr>
        <w:t>bash backend/restore-env.sh</w:t>
      </w:r>
    </w:p>
    <w:p>
      <w:r>
        <w:t>After running, backend/.env will contain all values except DATABASE_URL, which the script sets to SQLite (sqlite:///./local.db) for local development. The production PostgreSQL URL can be retrieved separately:</w:t>
      </w:r>
    </w:p>
    <w:p>
      <w:pPr>
        <w:ind w:left="720"/>
      </w:pPr>
      <w:r>
        <w:rPr>
          <w:rFonts w:ascii="Courier New" w:hAnsi="Courier New"/>
          <w:sz w:val="18"/>
        </w:rPr>
        <w:t>gcloud secrets versions access latest --secret=payrails-database-url</w:t>
      </w:r>
    </w:p>
    <w:p>
      <w:pPr>
        <w:pStyle w:val="Heading2"/>
      </w:pPr>
      <w:r>
        <w:t>4. Restore Local Development Environment</w:t>
      </w:r>
    </w:p>
    <w:p>
      <w:pPr>
        <w:pStyle w:val="Heading3"/>
      </w:pPr>
      <w:r>
        <w:t>4a. Python Backend</w:t>
      </w:r>
    </w:p>
    <w:p>
      <w:pPr>
        <w:ind w:left="720"/>
      </w:pPr>
      <w:r>
        <w:rPr>
          <w:rFonts w:ascii="Courier New" w:hAnsi="Courier New"/>
          <w:sz w:val="18"/>
        </w:rPr>
        <w:t>cd backend</w:t>
      </w:r>
    </w:p>
    <w:p>
      <w:pPr>
        <w:ind w:left="720"/>
      </w:pPr>
      <w:r>
        <w:rPr>
          <w:rFonts w:ascii="Courier New" w:hAnsi="Courier New"/>
          <w:sz w:val="18"/>
        </w:rPr>
        <w:t>python -m venv payrails.app.venv</w:t>
      </w:r>
    </w:p>
    <w:p>
      <w:pPr>
        <w:ind w:left="720"/>
      </w:pPr>
      <w:r>
        <w:rPr>
          <w:rFonts w:ascii="Courier New" w:hAnsi="Courier New"/>
          <w:sz w:val="18"/>
        </w:rPr>
        <w:t>payrails.app.venv\Scripts\pip install -r requirements.txt</w:t>
      </w:r>
    </w:p>
    <w:p>
      <w:pPr>
        <w:ind w:left="720"/>
      </w:pPr>
      <w:r>
        <w:rPr>
          <w:rFonts w:ascii="Courier New" w:hAnsi="Courier New"/>
          <w:sz w:val="18"/>
        </w:rPr>
      </w:r>
    </w:p>
    <w:p>
      <w:pPr>
        <w:ind w:left="720"/>
      </w:pPr>
      <w:r>
        <w:rPr>
          <w:rFonts w:ascii="Courier New" w:hAnsi="Courier New"/>
          <w:sz w:val="18"/>
        </w:rPr>
        <w:t># Run database migrations</w:t>
      </w:r>
    </w:p>
    <w:p>
      <w:pPr>
        <w:ind w:left="720"/>
      </w:pPr>
      <w:r>
        <w:rPr>
          <w:rFonts w:ascii="Courier New" w:hAnsi="Courier New"/>
          <w:sz w:val="18"/>
        </w:rPr>
        <w:t>payrails.app.venv\Scripts\alembic upgrade head</w:t>
      </w:r>
    </w:p>
    <w:p>
      <w:pPr>
        <w:pStyle w:val="Normal"/>
        <w:ind w:left="720"/>
      </w:pPr>
      <w:r>
        <w:rPr>
          <w:rFonts w:ascii="Courier New" w:hAnsi="Courier New"/>
          <w:sz w:val="18"/>
        </w:rPr>
        <w:t xml:space="preserve"># Seed the local database with test data</w:t>
      </w:r>
    </w:p>
    <w:p>
      <w:pPr>
        <w:pStyle w:val="Normal"/>
        <w:ind w:left="720"/>
      </w:pPr>
      <w:r>
        <w:rPr>
          <w:rFonts w:ascii="Courier New" w:hAnsi="Courier New"/>
          <w:sz w:val="18"/>
        </w:rPr>
        <w:t xml:space="preserve">payrails.app.venv\Scripts\python -m app.seed</w:t>
      </w:r>
    </w:p>
    <w:p>
      <w:pPr>
        <w:ind w:left="720"/>
      </w:pPr>
      <w:r>
        <w:rPr>
          <w:rFonts w:ascii="Courier New" w:hAnsi="Courier New"/>
          <w:sz w:val="18"/>
        </w:rPr>
      </w:r>
    </w:p>
    <w:p>
      <w:pPr>
        <w:ind w:left="720"/>
      </w:pPr>
      <w:r>
        <w:rPr>
          <w:rFonts w:ascii="Courier New" w:hAnsi="Courier New"/>
          <w:sz w:val="18"/>
        </w:rPr>
        <w:t># Start the API server (with hot-reload)</w:t>
      </w:r>
    </w:p>
    <w:p>
      <w:pPr>
        <w:ind w:left="720"/>
      </w:pPr>
      <w:r>
        <w:rPr>
          <w:rFonts w:ascii="Courier New" w:hAnsi="Courier New"/>
          <w:sz w:val="18"/>
        </w:rPr>
        <w:t>payrails.app.venv\Scripts\uvicorn app.main:app --reload --port 8080</w:t>
      </w:r>
    </w:p>
    <w:p>
      <w:pPr>
        <w:pStyle w:val="Heading3"/>
      </w:pPr>
      <w:r>
        <w:t>4b. Flutter Frontend</w:t>
      </w:r>
    </w:p>
    <w:p>
      <w:pPr>
        <w:ind w:left="720"/>
      </w:pPr>
      <w:r>
        <w:rPr>
          <w:rFonts w:ascii="Courier New" w:hAnsi="Courier New"/>
          <w:sz w:val="18"/>
        </w:rPr>
        <w:t>cd mobile_flutter</w:t>
      </w:r>
    </w:p>
    <w:p>
      <w:pPr>
        <w:ind w:left="720"/>
      </w:pPr>
      <w:r>
        <w:rPr>
          <w:rFonts w:ascii="Courier New" w:hAnsi="Courier New"/>
          <w:sz w:val="18"/>
        </w:rPr>
        <w:t>flutter pub get</w:t>
      </w:r>
    </w:p>
    <w:p>
      <w:pPr>
        <w:ind w:left="720"/>
      </w:pPr>
      <w:r>
        <w:rPr>
          <w:rFonts w:ascii="Courier New" w:hAnsi="Courier New"/>
          <w:sz w:val="18"/>
        </w:rPr>
      </w:r>
    </w:p>
    <w:p>
      <w:pPr>
        <w:ind w:left="720"/>
      </w:pPr>
      <w:r>
        <w:rPr>
          <w:rFonts w:ascii="Courier New" w:hAnsi="Courier New"/>
          <w:sz w:val="18"/>
        </w:rPr>
        <w:t># Run web in browser (Chrome)</w:t>
      </w:r>
    </w:p>
    <w:p>
      <w:pPr>
        <w:ind w:left="720"/>
      </w:pPr>
      <w:r>
        <w:rPr>
          <w:rFonts w:ascii="Courier New" w:hAnsi="Courier New"/>
          <w:sz w:val="18"/>
        </w:rPr>
        <w:t>flutter run -d chrome --dart-define=API_BASE_URL=http://localhost:8080</w:t>
      </w:r>
    </w:p>
    <w:p>
      <w:pPr>
        <w:ind w:left="720"/>
      </w:pPr>
      <w:r>
        <w:rPr>
          <w:rFonts w:ascii="Courier New" w:hAnsi="Courier New"/>
          <w:sz w:val="18"/>
        </w:rPr>
      </w:r>
    </w:p>
    <w:p>
      <w:pPr>
        <w:ind w:left="720"/>
      </w:pPr>
      <w:r>
        <w:rPr>
          <w:rFonts w:ascii="Courier New" w:hAnsi="Courier New"/>
          <w:sz w:val="18"/>
        </w:rPr>
        <w:t># Or run as Android app</w:t>
      </w:r>
    </w:p>
    <w:p>
      <w:pPr>
        <w:ind w:left="720"/>
      </w:pPr>
      <w:r>
        <w:rPr>
          <w:rFonts w:ascii="Courier New" w:hAnsi="Courier New"/>
          <w:sz w:val="18"/>
        </w:rPr>
        <w:t>flutter run --dart-define=API_BASE_URL=http://10.0.2.2:8080</w:t>
      </w:r>
    </w:p>
    <w:p>
      <w:r>
        <w:t>Note: The Flutter version is pinned in mobile_flutter/.flutter-version (3.41.0). If using Flutter Version Manager (fvm), run 'fvm use 3.41.0' before the above commands.</w:t>
      </w:r>
    </w:p>
    <w:p>
      <w:pPr>
        <w:pStyle w:val="Heading2"/>
      </w:pPr>
      <w:r>
        <w:t>5. Restore Cloud Run Production Deployment</w:t>
      </w:r>
    </w:p>
    <w:p>
      <w:r>
        <w:t>The Cloud Run service (payrails) in us-east1 uses Cloud SQL (PostgreSQL 15, instance: payrails-db). Run the following deploy command after any fresh clone:</w:t>
      </w:r>
    </w:p>
    <w:p>
      <w:pPr>
        <w:ind w:left="720"/>
      </w:pPr>
      <w:r>
        <w:rPr>
          <w:rFonts w:ascii="Courier New" w:hAnsi="Courier New"/>
          <w:sz w:val="18"/>
        </w:rPr>
        <w:t>gcloud run deploy payrails --source C:/Users/raja/ai4org_payrails --region us-east1 --platform managed --allow-unauthenticated --min-instances=1 --add-cloudsql-instances $(gcloud sql instances describe payrails-db --format=value(connectionName)) --set-env-vars SEED_DATA=false,DATABASE_URL=$(gcloud secrets versions access latest --secret=payrails-database-url),JWT_SECRET=$(gcloud secrets versions access latest --secret=payrails-jwt-secret),ENCRYPTION_KEY=$(gcloud secrets versions access latest --secret=payrails-encryption-key)</w:t>
      </w:r>
    </w:p>
    <w:p>
      <w:r>
        <w:t>IMPORTANT: The --set-env-vars flag replaces ALL environment variables on the service. Always include DATABASE_URL, JWT_SECRET, and ENCRYPTION_KEY when redeploying, or they will be stripped from the running service.</w:t>
      </w:r>
    </w:p>
    <w:p>
      <w:r>
        <w:rPr>
          <w:b/>
        </w:rPr>
        <w:t>After deploying, confirm traffic is routed to the latest revision:</w:t>
      </w:r>
    </w:p>
    <w:p>
      <w:pPr>
        <w:ind w:left="720"/>
      </w:pPr>
      <w:r>
        <w:rPr>
          <w:rFonts w:ascii="Courier New" w:hAnsi="Courier New"/>
          <w:sz w:val="18"/>
        </w:rPr>
        <w:t>gcloud run services update-traffic payrails --to-latest --region us-east1</w:t>
      </w:r>
    </w:p>
    <w:p>
      <w:pPr>
        <w:pStyle w:val="Heading2"/>
      </w:pPr>
      <w:r>
        <w:t>6. Cloud SQL Database Migration</w:t>
      </w:r>
    </w:p>
    <w:p>
      <w:pPr>
        <w:pStyle w:val="Normal"/>
      </w:pPr>
      <w:r>
        <w:rPr>
          <w:b/>
        </w:rPr>
        <w:t xml:space="preserve">SKIP THIS SECTION in Scenario 1 (local machine lost, Cloud SQL still running). Cloud SQL already contains all data and migrations. alembic upgrade head runs automatically on container startup and is safe to re-run, but the Cloud SQL Auth Proxy steps below are only needed if the Cloud SQL instance itself has been deleted and recreated from scratch.</w:t>
      </w:r>
    </w:p>
    <w:p>
      <w:r>
        <w:t>If the Cloud SQL database is empty or needs re-migration (e.g., new PostgreSQL instance), run Alembic migrations via Cloud SQL Auth Proxy:</w:t>
      </w:r>
    </w:p>
    <w:p>
      <w:pPr>
        <w:ind w:left="720"/>
      </w:pPr>
      <w:r>
        <w:rPr>
          <w:rFonts w:ascii="Courier New" w:hAnsi="Courier New"/>
          <w:sz w:val="18"/>
        </w:rPr>
        <w:t># Download Cloud SQL Auth Proxy (Linux/WSL)</w:t>
      </w:r>
    </w:p>
    <w:p>
      <w:pPr>
        <w:ind w:left="720"/>
      </w:pPr>
      <w:r>
        <w:rPr>
          <w:rFonts w:ascii="Courier New" w:hAnsi="Courier New"/>
          <w:sz w:val="18"/>
        </w:rPr>
        <w:t>curl -o cloud-sql-proxy https://storage.googleapis.com/cloud-sql-connectors/cloud-sql-proxy/v2.14.1/cloud-sql-proxy.linux.amd64</w:t>
      </w:r>
    </w:p>
    <w:p>
      <w:pPr>
        <w:ind w:left="720"/>
      </w:pPr>
      <w:r>
        <w:rPr>
          <w:rFonts w:ascii="Courier New" w:hAnsi="Courier New"/>
          <w:sz w:val="18"/>
        </w:rPr>
        <w:t>chmod +x cloud-sql-proxy</w:t>
      </w:r>
    </w:p>
    <w:p>
      <w:pPr>
        <w:ind w:left="720"/>
      </w:pPr>
      <w:r>
        <w:rPr>
          <w:rFonts w:ascii="Courier New" w:hAnsi="Courier New"/>
          <w:sz w:val="18"/>
        </w:rPr>
      </w:r>
    </w:p>
    <w:p>
      <w:pPr>
        <w:ind w:left="720"/>
      </w:pPr>
      <w:r>
        <w:rPr>
          <w:rFonts w:ascii="Courier New" w:hAnsi="Courier New"/>
          <w:sz w:val="18"/>
        </w:rPr>
        <w:t># Start proxy in background</w:t>
      </w:r>
    </w:p>
    <w:p>
      <w:pPr>
        <w:ind w:left="720"/>
      </w:pPr>
      <w:r>
        <w:rPr>
          <w:rFonts w:ascii="Courier New" w:hAnsi="Courier New"/>
          <w:sz w:val="18"/>
        </w:rPr>
        <w:t>./cloud-sql-proxy &lt;PROJECT&gt;:us-east1:payrails-db --port 5432 &amp;</w:t>
      </w:r>
    </w:p>
    <w:p>
      <w:pPr>
        <w:ind w:left="720"/>
      </w:pPr>
      <w:r>
        <w:rPr>
          <w:rFonts w:ascii="Courier New" w:hAnsi="Courier New"/>
          <w:sz w:val="18"/>
        </w:rPr>
      </w:r>
    </w:p>
    <w:p>
      <w:pPr>
        <w:ind w:left="720"/>
      </w:pPr>
      <w:r>
        <w:rPr>
          <w:rFonts w:ascii="Courier New" w:hAnsi="Courier New"/>
          <w:sz w:val="18"/>
        </w:rPr>
        <w:t># Run migrations</w:t>
      </w:r>
    </w:p>
    <w:p>
      <w:pPr>
        <w:ind w:left="720"/>
      </w:pPr>
      <w:r>
        <w:rPr>
          <w:rFonts w:ascii="Courier New" w:hAnsi="Courier New"/>
          <w:sz w:val="18"/>
        </w:rPr>
        <w:t>DATABASE_URL=postgresql+psycopg2://payrails-user:&lt;password&gt;@127.0.0.1:5432/payrails_db backend/payrails.app.venv/Scripts/alembic upgrade head</w:t>
      </w:r>
    </w:p>
    <w:p>
      <w:r>
        <w:t>Retrieve the Cloud SQL password with:</w:t>
      </w:r>
    </w:p>
    <w:p>
      <w:pPr>
        <w:ind w:left="720"/>
      </w:pPr>
      <w:r>
        <w:rPr>
          <w:rFonts w:ascii="Courier New" w:hAnsi="Courier New"/>
          <w:sz w:val="18"/>
        </w:rPr>
        <w:t>gcloud secrets versions access latest --secret=payrails-db-password</w:t>
      </w:r>
    </w:p>
    <w:p>
      <w:pPr>
        <w:pStyle w:val="Heading2"/>
      </w:pPr>
      <w:r>
        <w:t>7. Verification Checklist</w:t>
      </w:r>
    </w:p>
    <w:p>
      <w:pPr>
        <w:pStyle w:val="ListBullet"/>
      </w:pPr>
      <w:r>
        <w:t>Local: http://localhost:8080/#/login loads the dark-themed login screen</w:t>
      </w:r>
    </w:p>
    <w:p>
      <w:pPr>
        <w:pStyle w:val="ListBullet"/>
      </w:pPr>
      <w:r>
        <w:t>Local: Log in with consumer1@test.com / password123</w:t>
      </w:r>
    </w:p>
    <w:p>
      <w:pPr>
        <w:pStyle w:val="ListBullet"/>
      </w:pPr>
      <w:r>
        <w:t>Local: Wallet balance and transaction history visible on dashboard</w:t>
      </w:r>
    </w:p>
    <w:p>
      <w:pPr>
        <w:pStyle w:val="ListBullet"/>
      </w:pPr>
      <w:r>
        <w:t>Cloud Run: https://payrails-1090496405720.us-east1.run.app/#/login loads correctly</w:t>
      </w:r>
    </w:p>
    <w:p>
      <w:pPr>
        <w:pStyle w:val="ListBullet"/>
      </w:pPr>
      <w:r>
        <w:t>Cloud Run: gcloud run services describe payrails shows latest revision at 100% traffic</w:t>
      </w:r>
    </w:p>
    <w:p>
      <w:pPr>
        <w:pStyle w:val="ListBullet"/>
      </w:pPr>
      <w:r>
        <w:t>Cloud Run: No FATAL errors in logs (gcloud run services logs read payrails --region us-east1 --limit 50)</w:t>
      </w:r>
    </w:p>
    <w:p>
      <w:r>
        <w:br w:type="page"/>
      </w:r>
    </w:p>
    <w:p>
      <w:pPr>
        <w:pStyle w:val="Heading1"/>
      </w:pPr>
      <w:r>
        <w:t>Appendix B: Cloud SQL Configuration &amp; Seed Data Reference</w:t>
      </w:r>
    </w:p>
    <w:p>
      <w:r>
        <w:t>This appendix documents the Cloud SQL (PostgreSQL 15) instance that backs the Cloud Run production deployment, the full set of seeded test accounts, and lessons learned during the SQLite-to-Cloud SQL migration.</w:t>
      </w:r>
    </w:p>
    <w:p>
      <w:pPr>
        <w:pStyle w:val="Heading2"/>
      </w:pPr>
      <w:r>
        <w:t>1. Cloud SQL Instance Details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Project</w:t>
            </w:r>
          </w:p>
        </w:tc>
        <w:tc>
          <w:tcPr>
            <w:tcW w:type="dxa" w:w="4320"/>
          </w:tcPr>
          <w:p>
            <w:r>
              <w:t>fednowrtppayrails</w:t>
            </w:r>
          </w:p>
        </w:tc>
      </w:tr>
      <w:tr>
        <w:tc>
          <w:tcPr>
            <w:tcW w:type="dxa" w:w="4320"/>
          </w:tcPr>
          <w:p>
            <w:r>
              <w:t>Instance name</w:t>
            </w:r>
          </w:p>
        </w:tc>
        <w:tc>
          <w:tcPr>
            <w:tcW w:type="dxa" w:w="4320"/>
          </w:tcPr>
          <w:p>
            <w:r>
              <w:t>payrails-db</w:t>
            </w:r>
          </w:p>
        </w:tc>
      </w:tr>
      <w:tr>
        <w:tc>
          <w:tcPr>
            <w:tcW w:type="dxa" w:w="4320"/>
          </w:tcPr>
          <w:p>
            <w:r>
              <w:t>Region</w:t>
            </w:r>
          </w:p>
        </w:tc>
        <w:tc>
          <w:tcPr>
            <w:tcW w:type="dxa" w:w="4320"/>
          </w:tcPr>
          <w:p>
            <w:r>
              <w:t>us-east1-c</w:t>
            </w:r>
          </w:p>
        </w:tc>
      </w:tr>
      <w:tr>
        <w:tc>
          <w:tcPr>
            <w:tcW w:type="dxa" w:w="4320"/>
          </w:tcPr>
          <w:p>
            <w:r>
              <w:t>Tier</w:t>
            </w:r>
          </w:p>
        </w:tc>
        <w:tc>
          <w:tcPr>
            <w:tcW w:type="dxa" w:w="4320"/>
          </w:tcPr>
          <w:p>
            <w:r>
              <w:t>db-f1-micro (~$7-10/month)</w:t>
            </w:r>
          </w:p>
        </w:tc>
      </w:tr>
      <w:tr>
        <w:tc>
          <w:tcPr>
            <w:tcW w:type="dxa" w:w="4320"/>
          </w:tcPr>
          <w:p>
            <w:r>
              <w:t>Database version</w:t>
            </w:r>
          </w:p>
        </w:tc>
        <w:tc>
          <w:tcPr>
            <w:tcW w:type="dxa" w:w="4320"/>
          </w:tcPr>
          <w:p>
            <w:r>
              <w:t>PostgreSQL 15</w:t>
            </w:r>
          </w:p>
        </w:tc>
      </w:tr>
      <w:tr>
        <w:tc>
          <w:tcPr>
            <w:tcW w:type="dxa" w:w="4320"/>
          </w:tcPr>
          <w:p>
            <w:r>
              <w:t>Public IP</w:t>
            </w:r>
          </w:p>
        </w:tc>
        <w:tc>
          <w:tcPr>
            <w:tcW w:type="dxa" w:w="4320"/>
          </w:tcPr>
          <w:p>
            <w:r>
              <w:t>34.26.34.254</w:t>
            </w:r>
          </w:p>
        </w:tc>
      </w:tr>
      <w:tr>
        <w:tc>
          <w:tcPr>
            <w:tcW w:type="dxa" w:w="4320"/>
          </w:tcPr>
          <w:p>
            <w:r>
              <w:t>Database name</w:t>
            </w:r>
          </w:p>
        </w:tc>
        <w:tc>
          <w:tcPr>
            <w:tcW w:type="dxa" w:w="4320"/>
          </w:tcPr>
          <w:p>
            <w:r>
              <w:t>payrails</w:t>
            </w:r>
          </w:p>
        </w:tc>
      </w:tr>
      <w:tr>
        <w:tc>
          <w:tcPr>
            <w:tcW w:type="dxa" w:w="4320"/>
          </w:tcPr>
          <w:p>
            <w:r>
              <w:t>DB User</w:t>
            </w:r>
          </w:p>
        </w:tc>
        <w:tc>
          <w:tcPr>
            <w:tcW w:type="dxa" w:w="4320"/>
          </w:tcPr>
          <w:p>
            <w:r>
              <w:t>payrails-user</w:t>
            </w:r>
          </w:p>
        </w:tc>
      </w:tr>
      <w:tr>
        <w:tc>
          <w:tcPr>
            <w:tcW w:type="dxa" w:w="4320"/>
          </w:tcPr>
          <w:p>
            <w:r>
              <w:t>DB Password</w:t>
            </w:r>
          </w:p>
        </w:tc>
        <w:tc>
          <w:tcPr>
            <w:tcW w:type="dxa" w:w="4320"/>
          </w:tcPr>
          <w:p>
            <w:r>
              <w:t>See Secret Manager: payrails-db-password</w:t>
            </w:r>
          </w:p>
        </w:tc>
      </w:tr>
      <w:tr>
        <w:tc>
          <w:tcPr>
            <w:tcW w:type="dxa" w:w="4320"/>
          </w:tcPr>
          <w:p>
            <w:r>
              <w:t>Connection name</w:t>
            </w:r>
          </w:p>
        </w:tc>
        <w:tc>
          <w:tcPr>
            <w:tcW w:type="dxa" w:w="4320"/>
          </w:tcPr>
          <w:p>
            <w:r>
              <w:t>fednowrtppayrails:us-east1:payrails-db</w:t>
            </w:r>
          </w:p>
        </w:tc>
      </w:tr>
      <w:tr>
        <w:tc>
          <w:tcPr>
            <w:tcW w:type="dxa" w:w="4320"/>
          </w:tcPr>
          <w:p>
            <w:r>
              <w:t>Min instances</w:t>
            </w:r>
          </w:p>
        </w:tc>
        <w:tc>
          <w:tcPr>
            <w:tcW w:type="dxa" w:w="4320"/>
          </w:tcPr>
          <w:p>
            <w:r>
              <w:t>1 (prevents scale-to-zero cold starts)</w:t>
            </w:r>
          </w:p>
        </w:tc>
      </w:tr>
    </w:tbl>
    <w:p>
      <w:pPr>
        <w:pStyle w:val="Heading2"/>
      </w:pPr>
      <w:r>
        <w:t>2. Standard Deploy Command</w:t>
      </w:r>
    </w:p>
    <w:p>
      <w:r>
        <w:t>Use this command for all routine deployments. It connects Cloud Run to Cloud SQL via Unix socket and pulls credentials from Google Secret Manager.</w:t>
      </w:r>
    </w:p>
    <w:p>
      <w:pPr>
        <w:ind w:left="720"/>
      </w:pPr>
      <w:r>
        <w:rPr>
          <w:rFonts w:ascii="Courier New" w:hAnsi="Courier New"/>
          <w:sz w:val="18"/>
        </w:rPr>
        <w:t>gcloud run deploy payrails --source C:/Users/raja/ai4org_payrails --region us-east1 --platform managed --allow-unauthenticated --add-cloudsql-instances fednowrtppayrails:us-east1:payrails-db --set-env-vars SEED_DATA=false,DATABASE_URL=$(gcloud secrets versions access latest --secret=payrails-database-url),JWT_SECRET=$(gcloud secrets versions access latest --secret=payrails-jwt-secret),ENCRYPTION_KEY=$(gcloud secrets versions access latest --secret=payrails-encryption-key)</w:t>
      </w:r>
    </w:p>
    <w:p>
      <w:r>
        <w:t>IMPORTANT: --set-env-vars replaces ALL environment variables. Always include DATABASE_URL, JWT_SECRET, and ENCRYPTION_KEY or they will be stripped. After deploying, route traffic to the new revision:</w:t>
      </w:r>
    </w:p>
    <w:p>
      <w:pPr>
        <w:ind w:left="720"/>
      </w:pPr>
      <w:r>
        <w:rPr>
          <w:rFonts w:ascii="Courier New" w:hAnsi="Courier New"/>
          <w:sz w:val="18"/>
        </w:rPr>
        <w:t>gcloud run services update-traffic payrails --to-latest --region us-east1</w:t>
      </w:r>
    </w:p>
    <w:p>
      <w:pPr>
        <w:pStyle w:val="Heading2"/>
      </w:pPr>
      <w:r>
        <w:t>3. Schema Change Workflow</w:t>
      </w:r>
    </w:p>
    <w:p>
      <w:r>
        <w:t>When a data model changes, generate and review an Alembic migration before deploying. Alembic runs automatically on container startup via entrypoint.sh.</w:t>
      </w:r>
    </w:p>
    <w:p>
      <w:pPr>
        <w:ind w:left="720"/>
      </w:pPr>
      <w:r>
        <w:rPr>
          <w:rFonts w:ascii="Courier New" w:hAnsi="Courier New"/>
          <w:sz w:val="18"/>
        </w:rPr>
        <w:t>cd backend</w:t>
      </w:r>
    </w:p>
    <w:p>
      <w:pPr>
        <w:ind w:left="720"/>
      </w:pPr>
      <w:r>
        <w:rPr>
          <w:rFonts w:ascii="Courier New" w:hAnsi="Courier New"/>
          <w:sz w:val="18"/>
        </w:rPr>
        <w:t>alembic revision --autogenerate -m "brief description of change"</w:t>
      </w:r>
    </w:p>
    <w:p>
      <w:pPr>
        <w:ind w:left="720"/>
      </w:pPr>
      <w:r>
        <w:rPr>
          <w:rFonts w:ascii="Courier New" w:hAnsi="Courier New"/>
          <w:sz w:val="18"/>
        </w:rPr>
        <w:t># Review the generated file in backend/alembic/versions/</w:t>
      </w:r>
    </w:p>
    <w:p>
      <w:pPr>
        <w:ind w:left="720"/>
      </w:pPr>
      <w:r>
        <w:rPr>
          <w:rFonts w:ascii="Courier New" w:hAnsi="Courier New"/>
          <w:sz w:val="18"/>
        </w:rPr>
        <w:t># Then deploy as normal -- alembic upgrade head runs on startup</w:t>
      </w:r>
    </w:p>
    <w:p>
      <w:r>
        <w:t>Never use Base.metadata.create_all() alongside Alembic -- it bypasses migration version control and conflicts with PostgreSQL. It was removed from main.py during the Cloud SQL migration.</w:t>
      </w:r>
    </w:p>
    <w:p>
      <w:pPr>
        <w:pStyle w:val="Heading2"/>
      </w:pPr>
      <w:r>
        <w:t>4. Seeded Test Data</w:t>
      </w:r>
    </w:p>
    <w:p>
      <w:r>
        <w:t>The seed script (SEED_DATA=true on first deploy) creates the following data. All passwords are password123.</w:t>
      </w:r>
    </w:p>
    <w:p>
      <w:pPr>
        <w:pStyle w:val="Heading3"/>
      </w:pPr>
      <w:r>
        <w:t>Banks (16 total -- all support FedNow, RTP, ACH, Card)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 ID</w:t>
            </w:r>
          </w:p>
        </w:tc>
        <w:tc>
          <w:tcPr>
            <w:tcW w:type="dxa" w:w="1728"/>
          </w:tcPr>
          <w:p>
            <w:r>
              <w:rPr>
                <w:b/>
              </w:rPr>
              <w:t>Bank Name</w:t>
            </w:r>
          </w:p>
        </w:tc>
        <w:tc>
          <w:tcPr>
            <w:tcW w:type="dxa" w:w="1728"/>
          </w:tcPr>
          <w:p>
            <w:r>
              <w:rPr>
                <w:b/>
              </w:rPr>
              <w:t>FedNow Limit</w:t>
            </w:r>
          </w:p>
        </w:tc>
        <w:tc>
          <w:tcPr>
            <w:tcW w:type="dxa" w:w="1728"/>
          </w:tcPr>
          <w:p>
            <w:r>
              <w:rPr>
                <w:b/>
              </w:rPr>
              <w:t>RTP Limit</w:t>
            </w:r>
          </w:p>
        </w:tc>
        <w:tc>
          <w:tcPr>
            <w:tcW w:type="dxa" w:w="1728"/>
          </w:tcPr>
          <w:p>
            <w:r>
              <w:rPr>
                <w:b/>
              </w:rPr>
              <w:t>ACH Limit</w:t>
            </w:r>
          </w:p>
        </w:tc>
      </w:tr>
      <w:tr>
        <w:tc>
          <w:tcPr>
            <w:tcW w:type="dxa" w:w="1728"/>
          </w:tcPr>
          <w:p>
            <w:r>
              <w:t>bank-config-001</w:t>
            </w:r>
          </w:p>
        </w:tc>
        <w:tc>
          <w:tcPr>
            <w:tcW w:type="dxa" w:w="1728"/>
          </w:tcPr>
          <w:p>
            <w:r>
              <w:t>Pinnacle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bank-config-002</w:t>
            </w:r>
          </w:p>
        </w:tc>
        <w:tc>
          <w:tcPr>
            <w:tcW w:type="dxa" w:w="1728"/>
          </w:tcPr>
          <w:p>
            <w:r>
              <w:t>American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bank-config-003</w:t>
            </w:r>
          </w:p>
        </w:tc>
        <w:tc>
          <w:tcPr>
            <w:tcW w:type="dxa" w:w="1728"/>
          </w:tcPr>
          <w:p>
            <w:r>
              <w:t>USBankTest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bank-config-004</w:t>
            </w:r>
          </w:p>
        </w:tc>
        <w:tc>
          <w:tcPr>
            <w:tcW w:type="dxa" w:w="1728"/>
          </w:tcPr>
          <w:p>
            <w:r>
              <w:t>BNYMellonTest</w:t>
            </w:r>
          </w:p>
        </w:tc>
        <w:tc>
          <w:tcPr>
            <w:tcW w:type="dxa" w:w="1728"/>
          </w:tcPr>
          <w:p>
            <w:r>
              <w:t>$500,000</w:t>
            </w:r>
          </w:p>
        </w:tc>
        <w:tc>
          <w:tcPr>
            <w:tcW w:type="dxa" w:w="1728"/>
          </w:tcPr>
          <w:p>
            <w:r>
              <w:t>$1,000,000</w:t>
            </w:r>
          </w:p>
        </w:tc>
        <w:tc>
          <w:tcPr>
            <w:tcW w:type="dxa" w:w="1728"/>
          </w:tcPr>
          <w:p>
            <w:r>
              <w:t>$10,000,000</w:t>
            </w:r>
          </w:p>
        </w:tc>
      </w:tr>
      <w:tr>
        <w:tc>
          <w:tcPr>
            <w:tcW w:type="dxa" w:w="1728"/>
          </w:tcPr>
          <w:p>
            <w:r>
              <w:t>bank-config-005</w:t>
            </w:r>
          </w:p>
        </w:tc>
        <w:tc>
          <w:tcPr>
            <w:tcW w:type="dxa" w:w="1728"/>
          </w:tcPr>
          <w:p>
            <w:r>
              <w:t>BancorpTest</w:t>
            </w:r>
          </w:p>
        </w:tc>
        <w:tc>
          <w:tcPr>
            <w:tcW w:type="dxa" w:w="1728"/>
          </w:tcPr>
          <w:p>
            <w:r>
              <w:t>$500,000</w:t>
            </w:r>
          </w:p>
        </w:tc>
        <w:tc>
          <w:tcPr>
            <w:tcW w:type="dxa" w:w="1728"/>
          </w:tcPr>
          <w:p>
            <w:r>
              <w:t>$1,000,000</w:t>
            </w:r>
          </w:p>
        </w:tc>
        <w:tc>
          <w:tcPr>
            <w:tcW w:type="dxa" w:w="1728"/>
          </w:tcPr>
          <w:p>
            <w:r>
              <w:t>$10,000,000</w:t>
            </w:r>
          </w:p>
        </w:tc>
      </w:tr>
      <w:tr>
        <w:tc>
          <w:tcPr>
            <w:tcW w:type="dxa" w:w="1728"/>
          </w:tcPr>
          <w:p>
            <w:r>
              <w:t>bank-config-006</w:t>
            </w:r>
          </w:p>
        </w:tc>
        <w:tc>
          <w:tcPr>
            <w:tcW w:type="dxa" w:w="1728"/>
          </w:tcPr>
          <w:p>
            <w:r>
              <w:t>SouthStateTest</w:t>
            </w:r>
          </w:p>
        </w:tc>
        <w:tc>
          <w:tcPr>
            <w:tcW w:type="dxa" w:w="1728"/>
          </w:tcPr>
          <w:p>
            <w:r>
              <w:t>$500,000</w:t>
            </w:r>
          </w:p>
        </w:tc>
        <w:tc>
          <w:tcPr>
            <w:tcW w:type="dxa" w:w="1728"/>
          </w:tcPr>
          <w:p>
            <w:r>
              <w:t>$1,000,000</w:t>
            </w:r>
          </w:p>
        </w:tc>
        <w:tc>
          <w:tcPr>
            <w:tcW w:type="dxa" w:w="1728"/>
          </w:tcPr>
          <w:p>
            <w:r>
              <w:t>$10,000,000</w:t>
            </w:r>
          </w:p>
        </w:tc>
      </w:tr>
      <w:tr>
        <w:tc>
          <w:tcPr>
            <w:tcW w:type="dxa" w:w="1728"/>
          </w:tcPr>
          <w:p>
            <w:r>
              <w:t>bank-config-007</w:t>
            </w:r>
          </w:p>
        </w:tc>
        <w:tc>
          <w:tcPr>
            <w:tcW w:type="dxa" w:w="1728"/>
          </w:tcPr>
          <w:p>
            <w:r>
              <w:t>SimmonsTest</w:t>
            </w:r>
          </w:p>
        </w:tc>
        <w:tc>
          <w:tcPr>
            <w:tcW w:type="dxa" w:w="1728"/>
          </w:tcPr>
          <w:p>
            <w:r>
              <w:t>$500,000</w:t>
            </w:r>
          </w:p>
        </w:tc>
        <w:tc>
          <w:tcPr>
            <w:tcW w:type="dxa" w:w="1728"/>
          </w:tcPr>
          <w:p>
            <w:r>
              <w:t>$1,000,000</w:t>
            </w:r>
          </w:p>
        </w:tc>
        <w:tc>
          <w:tcPr>
            <w:tcW w:type="dxa" w:w="1728"/>
          </w:tcPr>
          <w:p>
            <w:r>
              <w:t>$10,000,000</w:t>
            </w:r>
          </w:p>
        </w:tc>
      </w:tr>
      <w:tr>
        <w:tc>
          <w:tcPr>
            <w:tcW w:type="dxa" w:w="1728"/>
          </w:tcPr>
          <w:p>
            <w:r>
              <w:t>bank-config-008</w:t>
            </w:r>
          </w:p>
        </w:tc>
        <w:tc>
          <w:tcPr>
            <w:tcW w:type="dxa" w:w="1728"/>
          </w:tcPr>
          <w:p>
            <w:r>
              <w:t>FirstSourceTest</w:t>
            </w:r>
          </w:p>
        </w:tc>
        <w:tc>
          <w:tcPr>
            <w:tcW w:type="dxa" w:w="1728"/>
          </w:tcPr>
          <w:p>
            <w:r>
              <w:t>$500,000</w:t>
            </w:r>
          </w:p>
        </w:tc>
        <w:tc>
          <w:tcPr>
            <w:tcW w:type="dxa" w:w="1728"/>
          </w:tcPr>
          <w:p>
            <w:r>
              <w:t>$1,000,000</w:t>
            </w:r>
          </w:p>
        </w:tc>
        <w:tc>
          <w:tcPr>
            <w:tcW w:type="dxa" w:w="1728"/>
          </w:tcPr>
          <w:p>
            <w:r>
              <w:t>$10,000,000</w:t>
            </w:r>
          </w:p>
        </w:tc>
      </w:tr>
      <w:tr>
        <w:tc>
          <w:tcPr>
            <w:tcW w:type="dxa" w:w="1728"/>
          </w:tcPr>
          <w:p>
            <w:r>
              <w:t>bank-config-009</w:t>
            </w:r>
          </w:p>
        </w:tc>
        <w:tc>
          <w:tcPr>
            <w:tcW w:type="dxa" w:w="1728"/>
          </w:tcPr>
          <w:p>
            <w:r>
              <w:t>Y12FedCredTest</w:t>
            </w:r>
          </w:p>
        </w:tc>
        <w:tc>
          <w:tcPr>
            <w:tcW w:type="dxa" w:w="1728"/>
          </w:tcPr>
          <w:p>
            <w:r>
              <w:t>$500,000</w:t>
            </w:r>
          </w:p>
        </w:tc>
        <w:tc>
          <w:tcPr>
            <w:tcW w:type="dxa" w:w="1728"/>
          </w:tcPr>
          <w:p>
            <w:r>
              <w:t>$1,000,000</w:t>
            </w:r>
          </w:p>
        </w:tc>
        <w:tc>
          <w:tcPr>
            <w:tcW w:type="dxa" w:w="1728"/>
          </w:tcPr>
          <w:p>
            <w:r>
              <w:t>$10,000,000</w:t>
            </w:r>
          </w:p>
        </w:tc>
      </w:tr>
      <w:tr>
        <w:tc>
          <w:tcPr>
            <w:tcW w:type="dxa" w:w="1728"/>
          </w:tcPr>
          <w:p>
            <w:r>
              <w:t>bank-config-010</w:t>
            </w:r>
          </w:p>
        </w:tc>
        <w:tc>
          <w:tcPr>
            <w:tcW w:type="dxa" w:w="1728"/>
          </w:tcPr>
          <w:p>
            <w:r>
              <w:t>YakimaTest</w:t>
            </w:r>
          </w:p>
        </w:tc>
        <w:tc>
          <w:tcPr>
            <w:tcW w:type="dxa" w:w="1728"/>
          </w:tcPr>
          <w:p>
            <w:r>
              <w:t>$500,000</w:t>
            </w:r>
          </w:p>
        </w:tc>
        <w:tc>
          <w:tcPr>
            <w:tcW w:type="dxa" w:w="1728"/>
          </w:tcPr>
          <w:p>
            <w:r>
              <w:t>$1,000,000</w:t>
            </w:r>
          </w:p>
        </w:tc>
        <w:tc>
          <w:tcPr>
            <w:tcW w:type="dxa" w:w="1728"/>
          </w:tcPr>
          <w:p>
            <w:r>
              <w:t>$10,000,000</w:t>
            </w:r>
          </w:p>
        </w:tc>
      </w:tr>
      <w:tr>
        <w:tc>
          <w:tcPr>
            <w:tcW w:type="dxa" w:w="1728"/>
          </w:tcPr>
          <w:p>
            <w:r>
              <w:t>bank-config-011</w:t>
            </w:r>
          </w:p>
        </w:tc>
        <w:tc>
          <w:tcPr>
            <w:tcW w:type="dxa" w:w="1728"/>
          </w:tcPr>
          <w:p>
            <w:r>
              <w:t>YumaTest</w:t>
            </w:r>
          </w:p>
        </w:tc>
        <w:tc>
          <w:tcPr>
            <w:tcW w:type="dxa" w:w="1728"/>
          </w:tcPr>
          <w:p>
            <w:r>
              <w:t>$500,000</w:t>
            </w:r>
          </w:p>
        </w:tc>
        <w:tc>
          <w:tcPr>
            <w:tcW w:type="dxa" w:w="1728"/>
          </w:tcPr>
          <w:p>
            <w:r>
              <w:t>$1,000,000</w:t>
            </w:r>
          </w:p>
        </w:tc>
        <w:tc>
          <w:tcPr>
            <w:tcW w:type="dxa" w:w="1728"/>
          </w:tcPr>
          <w:p>
            <w:r>
              <w:t>$10,000,000</w:t>
            </w:r>
          </w:p>
        </w:tc>
      </w:tr>
      <w:tr>
        <w:tc>
          <w:tcPr>
            <w:tcW w:type="dxa" w:w="1728"/>
          </w:tcPr>
          <w:p>
            <w:r>
              <w:t>bank-config-012</w:t>
            </w:r>
          </w:p>
        </w:tc>
        <w:tc>
          <w:tcPr>
            <w:tcW w:type="dxa" w:w="1728"/>
          </w:tcPr>
          <w:p>
            <w:r>
              <w:t>JPMorganTest</w:t>
            </w:r>
          </w:p>
        </w:tc>
        <w:tc>
          <w:tcPr>
            <w:tcW w:type="dxa" w:w="1728"/>
          </w:tcPr>
          <w:p>
            <w:r>
              <w:t>$500,000</w:t>
            </w:r>
          </w:p>
        </w:tc>
        <w:tc>
          <w:tcPr>
            <w:tcW w:type="dxa" w:w="1728"/>
          </w:tcPr>
          <w:p>
            <w:r>
              <w:t>$1,000,000</w:t>
            </w:r>
          </w:p>
        </w:tc>
        <w:tc>
          <w:tcPr>
            <w:tcW w:type="dxa" w:w="1728"/>
          </w:tcPr>
          <w:p>
            <w:r>
              <w:t>$10,000,000</w:t>
            </w:r>
          </w:p>
        </w:tc>
      </w:tr>
      <w:tr>
        <w:tc>
          <w:tcPr>
            <w:tcW w:type="dxa" w:w="1728"/>
          </w:tcPr>
          <w:p>
            <w:r>
              <w:t>bank-config-013</w:t>
            </w:r>
          </w:p>
        </w:tc>
        <w:tc>
          <w:tcPr>
            <w:tcW w:type="dxa" w:w="1728"/>
          </w:tcPr>
          <w:p>
            <w:r>
              <w:t>WellsFargoTest</w:t>
            </w:r>
          </w:p>
        </w:tc>
        <w:tc>
          <w:tcPr>
            <w:tcW w:type="dxa" w:w="1728"/>
          </w:tcPr>
          <w:p>
            <w:r>
              <w:t>$500,000</w:t>
            </w:r>
          </w:p>
        </w:tc>
        <w:tc>
          <w:tcPr>
            <w:tcW w:type="dxa" w:w="1728"/>
          </w:tcPr>
          <w:p>
            <w:r>
              <w:t>$1,000,000</w:t>
            </w:r>
          </w:p>
        </w:tc>
        <w:tc>
          <w:tcPr>
            <w:tcW w:type="dxa" w:w="1728"/>
          </w:tcPr>
          <w:p>
            <w:r>
              <w:t>$10,000,000</w:t>
            </w:r>
          </w:p>
        </w:tc>
      </w:tr>
      <w:tr>
        <w:tc>
          <w:tcPr>
            <w:tcW w:type="dxa" w:w="1728"/>
          </w:tcPr>
          <w:p>
            <w:r>
              <w:t>bank-config-014</w:t>
            </w:r>
          </w:p>
        </w:tc>
        <w:tc>
          <w:tcPr>
            <w:tcW w:type="dxa" w:w="1728"/>
          </w:tcPr>
          <w:p>
            <w:r>
              <w:t>PNCTest</w:t>
            </w:r>
          </w:p>
        </w:tc>
        <w:tc>
          <w:tcPr>
            <w:tcW w:type="dxa" w:w="1728"/>
          </w:tcPr>
          <w:p>
            <w:r>
              <w:t>$500,000</w:t>
            </w:r>
          </w:p>
        </w:tc>
        <w:tc>
          <w:tcPr>
            <w:tcW w:type="dxa" w:w="1728"/>
          </w:tcPr>
          <w:p>
            <w:r>
              <w:t>$1,000,000</w:t>
            </w:r>
          </w:p>
        </w:tc>
        <w:tc>
          <w:tcPr>
            <w:tcW w:type="dxa" w:w="1728"/>
          </w:tcPr>
          <w:p>
            <w:r>
              <w:t>$10,000,000</w:t>
            </w:r>
          </w:p>
        </w:tc>
      </w:tr>
      <w:tr>
        <w:tc>
          <w:tcPr>
            <w:tcW w:type="dxa" w:w="1728"/>
          </w:tcPr>
          <w:p>
            <w:r>
              <w:t>bank-config-015</w:t>
            </w:r>
          </w:p>
        </w:tc>
        <w:tc>
          <w:tcPr>
            <w:tcW w:type="dxa" w:w="1728"/>
          </w:tcPr>
          <w:p>
            <w:r>
              <w:t>TruistTest</w:t>
            </w:r>
          </w:p>
        </w:tc>
        <w:tc>
          <w:tcPr>
            <w:tcW w:type="dxa" w:w="1728"/>
          </w:tcPr>
          <w:p>
            <w:r>
              <w:t>$500,000</w:t>
            </w:r>
          </w:p>
        </w:tc>
        <w:tc>
          <w:tcPr>
            <w:tcW w:type="dxa" w:w="1728"/>
          </w:tcPr>
          <w:p>
            <w:r>
              <w:t>$1,000,000</w:t>
            </w:r>
          </w:p>
        </w:tc>
        <w:tc>
          <w:tcPr>
            <w:tcW w:type="dxa" w:w="1728"/>
          </w:tcPr>
          <w:p>
            <w:r>
              <w:t>$10,000,000</w:t>
            </w:r>
          </w:p>
        </w:tc>
      </w:tr>
      <w:tr>
        <w:tc>
          <w:tcPr>
            <w:tcW w:type="dxa" w:w="1728"/>
          </w:tcPr>
          <w:p>
            <w:r>
              <w:t>(auto)</w:t>
            </w:r>
          </w:p>
        </w:tc>
        <w:tc>
          <w:tcPr>
            <w:tcW w:type="dxa" w:w="1728"/>
          </w:tcPr>
          <w:p>
            <w:r>
              <w:t>MockBank</w:t>
            </w:r>
          </w:p>
        </w:tc>
        <w:tc>
          <w:tcPr>
            <w:tcW w:type="dxa" w:w="1728"/>
          </w:tcPr>
          <w:p>
            <w:r>
              <w:t>$500,000</w:t>
            </w:r>
          </w:p>
        </w:tc>
        <w:tc>
          <w:tcPr>
            <w:tcW w:type="dxa" w:w="1728"/>
          </w:tcPr>
          <w:p>
            <w:r>
              <w:t>$1,000,000</w:t>
            </w:r>
          </w:p>
        </w:tc>
        <w:tc>
          <w:tcPr>
            <w:tcW w:type="dxa" w:w="1728"/>
          </w:tcPr>
          <w:p>
            <w:r>
              <w:t>$10,000,000</w:t>
            </w:r>
          </w:p>
        </w:tc>
      </w:tr>
    </w:tbl>
    <w:p>
      <w:pPr>
        <w:pStyle w:val="Heading3"/>
      </w:pPr>
      <w:r>
        <w:t>Merchants &amp; Users (all passwords: password123)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User ID</w:t>
            </w:r>
          </w:p>
        </w:tc>
        <w:tc>
          <w:tcPr>
            <w:tcW w:type="dxa" w:w="1440"/>
          </w:tcPr>
          <w:p>
            <w:r>
              <w:rPr>
                <w:b/>
              </w:rPr>
              <w:t>Email</w:t>
            </w:r>
          </w:p>
        </w:tc>
        <w:tc>
          <w:tcPr>
            <w:tcW w:type="dxa" w:w="1440"/>
          </w:tcPr>
          <w:p>
            <w:r>
              <w:rPr>
                <w:b/>
              </w:rPr>
              <w:t>Role</w:t>
            </w:r>
          </w:p>
        </w:tc>
        <w:tc>
          <w:tcPr>
            <w:tcW w:type="dxa" w:w="1440"/>
          </w:tcPr>
          <w:p>
            <w:r>
              <w:rPr>
                <w:b/>
              </w:rPr>
              <w:t>Merchant ID</w:t>
            </w:r>
          </w:p>
        </w:tc>
        <w:tc>
          <w:tcPr>
            <w:tcW w:type="dxa" w:w="1440"/>
          </w:tcPr>
          <w:p>
            <w:r>
              <w:rPr>
                <w:b/>
              </w:rPr>
              <w:t>Merchant Name</w:t>
            </w:r>
          </w:p>
        </w:tc>
        <w:tc>
          <w:tcPr>
            <w:tcW w:type="dxa" w:w="1440"/>
          </w:tcPr>
          <w:p>
            <w:r>
              <w:rPr>
                <w:b/>
              </w:rPr>
              <w:t>Balance</w:t>
            </w:r>
          </w:p>
        </w:tc>
      </w:tr>
      <w:tr>
        <w:tc>
          <w:tcPr>
            <w:tcW w:type="dxa" w:w="1440"/>
          </w:tcPr>
          <w:p>
            <w:r>
              <w:t>user-001</w:t>
            </w:r>
          </w:p>
        </w:tc>
        <w:tc>
          <w:tcPr>
            <w:tcW w:type="dxa" w:w="1440"/>
          </w:tcPr>
          <w:p>
            <w:r>
              <w:t>admin@acme.com</w:t>
            </w:r>
          </w:p>
        </w:tc>
        <w:tc>
          <w:tcPr>
            <w:tcW w:type="dxa" w:w="1440"/>
          </w:tcPr>
          <w:p>
            <w:r>
              <w:t>merchant_admin</w:t>
            </w:r>
          </w:p>
        </w:tc>
        <w:tc>
          <w:tcPr>
            <w:tcW w:type="dxa" w:w="1440"/>
          </w:tcPr>
          <w:p>
            <w:r>
              <w:t>merchant-001</w:t>
            </w:r>
          </w:p>
        </w:tc>
        <w:tc>
          <w:tcPr>
            <w:tcW w:type="dxa" w:w="1440"/>
          </w:tcPr>
          <w:p>
            <w:r>
              <w:t>Acme Corp</w:t>
            </w:r>
          </w:p>
        </w:tc>
        <w:tc>
          <w:tcPr>
            <w:tcW w:type="dxa" w:w="1440"/>
          </w:tcPr>
          <w:p>
            <w:r>
              <w:t>$100,000</w:t>
            </w:r>
          </w:p>
        </w:tc>
      </w:tr>
      <w:tr>
        <w:tc>
          <w:tcPr>
            <w:tcW w:type="dxa" w:w="1440"/>
          </w:tcPr>
          <w:p>
            <w:r>
              <w:t>user-002</w:t>
            </w:r>
          </w:p>
        </w:tc>
        <w:tc>
          <w:tcPr>
            <w:tcW w:type="dxa" w:w="1440"/>
          </w:tcPr>
          <w:p>
            <w:r>
              <w:t>admin@globex.com</w:t>
            </w:r>
          </w:p>
        </w:tc>
        <w:tc>
          <w:tcPr>
            <w:tcW w:type="dxa" w:w="1440"/>
          </w:tcPr>
          <w:p>
            <w:r>
              <w:t>merchant_admin</w:t>
            </w:r>
          </w:p>
        </w:tc>
        <w:tc>
          <w:tcPr>
            <w:tcW w:type="dxa" w:w="1440"/>
          </w:tcPr>
          <w:p>
            <w:r>
              <w:t>merchant-002</w:t>
            </w:r>
          </w:p>
        </w:tc>
        <w:tc>
          <w:tcPr>
            <w:tcW w:type="dxa" w:w="1440"/>
          </w:tcPr>
          <w:p>
            <w:r>
              <w:t>Globex Inc</w:t>
            </w:r>
          </w:p>
        </w:tc>
        <w:tc>
          <w:tcPr>
            <w:tcW w:type="dxa" w:w="1440"/>
          </w:tcPr>
          <w:p>
            <w:r>
              <w:t>$100,000</w:t>
            </w:r>
          </w:p>
        </w:tc>
      </w:tr>
      <w:tr>
        <w:tc>
          <w:tcPr>
            <w:tcW w:type="dxa" w:w="1440"/>
          </w:tcPr>
          <w:p>
            <w:r>
              <w:t>user-003</w:t>
            </w:r>
          </w:p>
        </w:tc>
        <w:tc>
          <w:tcPr>
            <w:tcW w:type="dxa" w:w="1440"/>
          </w:tcPr>
          <w:p>
            <w:r>
              <w:t>admin@walmart.testcorp</w:t>
            </w:r>
          </w:p>
        </w:tc>
        <w:tc>
          <w:tcPr>
            <w:tcW w:type="dxa" w:w="1440"/>
          </w:tcPr>
          <w:p>
            <w:r>
              <w:t>merchant_admin</w:t>
            </w:r>
          </w:p>
        </w:tc>
        <w:tc>
          <w:tcPr>
            <w:tcW w:type="dxa" w:w="1440"/>
          </w:tcPr>
          <w:p>
            <w:r>
              <w:t>merchant-003</w:t>
            </w:r>
          </w:p>
        </w:tc>
        <w:tc>
          <w:tcPr>
            <w:tcW w:type="dxa" w:w="1440"/>
          </w:tcPr>
          <w:p>
            <w:r>
              <w:t>WalmartTestCorp</w:t>
            </w:r>
          </w:p>
        </w:tc>
        <w:tc>
          <w:tcPr>
            <w:tcW w:type="dxa" w:w="1440"/>
          </w:tcPr>
          <w:p>
            <w:r>
              <w:t>$100,000</w:t>
            </w:r>
          </w:p>
        </w:tc>
      </w:tr>
      <w:tr>
        <w:tc>
          <w:tcPr>
            <w:tcW w:type="dxa" w:w="1440"/>
          </w:tcPr>
          <w:p>
            <w:r>
              <w:t>user-004</w:t>
            </w:r>
          </w:p>
        </w:tc>
        <w:tc>
          <w:tcPr>
            <w:tcW w:type="dxa" w:w="1440"/>
          </w:tcPr>
          <w:p>
            <w:r>
              <w:t>admin@foodlion.testcorp</w:t>
            </w:r>
          </w:p>
        </w:tc>
        <w:tc>
          <w:tcPr>
            <w:tcW w:type="dxa" w:w="1440"/>
          </w:tcPr>
          <w:p>
            <w:r>
              <w:t>merchant_admin</w:t>
            </w:r>
          </w:p>
        </w:tc>
        <w:tc>
          <w:tcPr>
            <w:tcW w:type="dxa" w:w="1440"/>
          </w:tcPr>
          <w:p>
            <w:r>
              <w:t>merchant-004</w:t>
            </w:r>
          </w:p>
        </w:tc>
        <w:tc>
          <w:tcPr>
            <w:tcW w:type="dxa" w:w="1440"/>
          </w:tcPr>
          <w:p>
            <w:r>
              <w:t>FoodLionTestCorp</w:t>
            </w:r>
          </w:p>
        </w:tc>
        <w:tc>
          <w:tcPr>
            <w:tcW w:type="dxa" w:w="1440"/>
          </w:tcPr>
          <w:p>
            <w:r>
              <w:t>$100,000</w:t>
            </w:r>
          </w:p>
        </w:tc>
      </w:tr>
      <w:tr>
        <w:tc>
          <w:tcPr>
            <w:tcW w:type="dxa" w:w="1440"/>
          </w:tcPr>
          <w:p>
            <w:r>
              <w:t>user-005</w:t>
            </w:r>
          </w:p>
        </w:tc>
        <w:tc>
          <w:tcPr>
            <w:tcW w:type="dxa" w:w="1440"/>
          </w:tcPr>
          <w:p>
            <w:r>
              <w:t>admin@target.testcorp</w:t>
            </w:r>
          </w:p>
        </w:tc>
        <w:tc>
          <w:tcPr>
            <w:tcW w:type="dxa" w:w="1440"/>
          </w:tcPr>
          <w:p>
            <w:r>
              <w:t>merchant_admin</w:t>
            </w:r>
          </w:p>
        </w:tc>
        <w:tc>
          <w:tcPr>
            <w:tcW w:type="dxa" w:w="1440"/>
          </w:tcPr>
          <w:p>
            <w:r>
              <w:t>merchant-005</w:t>
            </w:r>
          </w:p>
        </w:tc>
        <w:tc>
          <w:tcPr>
            <w:tcW w:type="dxa" w:w="1440"/>
          </w:tcPr>
          <w:p>
            <w:r>
              <w:t>TargetTestCorp</w:t>
            </w:r>
          </w:p>
        </w:tc>
        <w:tc>
          <w:tcPr>
            <w:tcW w:type="dxa" w:w="1440"/>
          </w:tcPr>
          <w:p>
            <w:r>
              <w:t>$100,000</w:t>
            </w:r>
          </w:p>
        </w:tc>
      </w:tr>
      <w:tr>
        <w:tc>
          <w:tcPr>
            <w:tcW w:type="dxa" w:w="1440"/>
          </w:tcPr>
          <w:p>
            <w:r>
              <w:t>user-006</w:t>
            </w:r>
          </w:p>
        </w:tc>
        <w:tc>
          <w:tcPr>
            <w:tcW w:type="dxa" w:w="1440"/>
          </w:tcPr>
          <w:p>
            <w:r>
              <w:t>admin@mcdonalds.testcorp</w:t>
            </w:r>
          </w:p>
        </w:tc>
        <w:tc>
          <w:tcPr>
            <w:tcW w:type="dxa" w:w="1440"/>
          </w:tcPr>
          <w:p>
            <w:r>
              <w:t>merchant_admin</w:t>
            </w:r>
          </w:p>
        </w:tc>
        <w:tc>
          <w:tcPr>
            <w:tcW w:type="dxa" w:w="1440"/>
          </w:tcPr>
          <w:p>
            <w:r>
              <w:t>merchant-006</w:t>
            </w:r>
          </w:p>
        </w:tc>
        <w:tc>
          <w:tcPr>
            <w:tcW w:type="dxa" w:w="1440"/>
          </w:tcPr>
          <w:p>
            <w:r>
              <w:t>McDonaldsTestCorp</w:t>
            </w:r>
          </w:p>
        </w:tc>
        <w:tc>
          <w:tcPr>
            <w:tcW w:type="dxa" w:w="1440"/>
          </w:tcPr>
          <w:p>
            <w:r>
              <w:t>$100,000</w:t>
            </w:r>
          </w:p>
        </w:tc>
      </w:tr>
      <w:tr>
        <w:tc>
          <w:tcPr>
            <w:tcW w:type="dxa" w:w="1440"/>
          </w:tcPr>
          <w:p>
            <w:r>
              <w:t>user-007</w:t>
            </w:r>
          </w:p>
        </w:tc>
        <w:tc>
          <w:tcPr>
            <w:tcW w:type="dxa" w:w="1440"/>
          </w:tcPr>
          <w:p>
            <w:r>
              <w:t>admin@costco.testcorp</w:t>
            </w:r>
          </w:p>
        </w:tc>
        <w:tc>
          <w:tcPr>
            <w:tcW w:type="dxa" w:w="1440"/>
          </w:tcPr>
          <w:p>
            <w:r>
              <w:t>merchant_admin</w:t>
            </w:r>
          </w:p>
        </w:tc>
        <w:tc>
          <w:tcPr>
            <w:tcW w:type="dxa" w:w="1440"/>
          </w:tcPr>
          <w:p>
            <w:r>
              <w:t>merchant-007</w:t>
            </w:r>
          </w:p>
        </w:tc>
        <w:tc>
          <w:tcPr>
            <w:tcW w:type="dxa" w:w="1440"/>
          </w:tcPr>
          <w:p>
            <w:r>
              <w:t>CostcoTestCorp</w:t>
            </w:r>
          </w:p>
        </w:tc>
        <w:tc>
          <w:tcPr>
            <w:tcW w:type="dxa" w:w="1440"/>
          </w:tcPr>
          <w:p>
            <w:r>
              <w:t>$100,000</w:t>
            </w:r>
          </w:p>
        </w:tc>
      </w:tr>
      <w:tr>
        <w:tc>
          <w:tcPr>
            <w:tcW w:type="dxa" w:w="1440"/>
          </w:tcPr>
          <w:p>
            <w:r>
              <w:t>user-008</w:t>
            </w:r>
          </w:p>
        </w:tc>
        <w:tc>
          <w:tcPr>
            <w:tcW w:type="dxa" w:w="1440"/>
          </w:tcPr>
          <w:p>
            <w:r>
              <w:t>admin@westernunion.testcorp</w:t>
            </w:r>
          </w:p>
        </w:tc>
        <w:tc>
          <w:tcPr>
            <w:tcW w:type="dxa" w:w="1440"/>
          </w:tcPr>
          <w:p>
            <w:r>
              <w:t>merchant_admin</w:t>
            </w:r>
          </w:p>
        </w:tc>
        <w:tc>
          <w:tcPr>
            <w:tcW w:type="dxa" w:w="1440"/>
          </w:tcPr>
          <w:p>
            <w:r>
              <w:t>merchant-008</w:t>
            </w:r>
          </w:p>
        </w:tc>
        <w:tc>
          <w:tcPr>
            <w:tcW w:type="dxa" w:w="1440"/>
          </w:tcPr>
          <w:p>
            <w:r>
              <w:t>WesternUnionTestCorp</w:t>
            </w:r>
          </w:p>
        </w:tc>
        <w:tc>
          <w:tcPr>
            <w:tcW w:type="dxa" w:w="1440"/>
          </w:tcPr>
          <w:p>
            <w:r>
              <w:t>$100,000</w:t>
            </w:r>
          </w:p>
        </w:tc>
      </w:tr>
      <w:tr>
        <w:tc>
          <w:tcPr>
            <w:tcW w:type="dxa" w:w="1440"/>
          </w:tcPr>
          <w:p>
            <w:r>
              <w:t>user-009</w:t>
            </w:r>
          </w:p>
        </w:tc>
        <w:tc>
          <w:tcPr>
            <w:tcW w:type="dxa" w:w="1440"/>
          </w:tcPr>
          <w:p>
            <w:r>
              <w:t>admin@netflix.testcorp</w:t>
            </w:r>
          </w:p>
        </w:tc>
        <w:tc>
          <w:tcPr>
            <w:tcW w:type="dxa" w:w="1440"/>
          </w:tcPr>
          <w:p>
            <w:r>
              <w:t>merchant_admin</w:t>
            </w:r>
          </w:p>
        </w:tc>
        <w:tc>
          <w:tcPr>
            <w:tcW w:type="dxa" w:w="1440"/>
          </w:tcPr>
          <w:p>
            <w:r>
              <w:t>merchant-009</w:t>
            </w:r>
          </w:p>
        </w:tc>
        <w:tc>
          <w:tcPr>
            <w:tcW w:type="dxa" w:w="1440"/>
          </w:tcPr>
          <w:p>
            <w:r>
              <w:t>NetflixTestCorp</w:t>
            </w:r>
          </w:p>
        </w:tc>
        <w:tc>
          <w:tcPr>
            <w:tcW w:type="dxa" w:w="1440"/>
          </w:tcPr>
          <w:p>
            <w:r>
              <w:t>$100,000</w:t>
            </w:r>
          </w:p>
        </w:tc>
      </w:tr>
      <w:tr>
        <w:tc>
          <w:tcPr>
            <w:tcW w:type="dxa" w:w="1440"/>
          </w:tcPr>
          <w:p>
            <w:r>
              <w:t>user-010</w:t>
            </w:r>
          </w:p>
        </w:tc>
        <w:tc>
          <w:tcPr>
            <w:tcW w:type="dxa" w:w="1440"/>
          </w:tcPr>
          <w:p>
            <w:r>
              <w:t>admin@burgerking.testcorp</w:t>
            </w:r>
          </w:p>
        </w:tc>
        <w:tc>
          <w:tcPr>
            <w:tcW w:type="dxa" w:w="1440"/>
          </w:tcPr>
          <w:p>
            <w:r>
              <w:t>merchant_admin</w:t>
            </w:r>
          </w:p>
        </w:tc>
        <w:tc>
          <w:tcPr>
            <w:tcW w:type="dxa" w:w="1440"/>
          </w:tcPr>
          <w:p>
            <w:r>
              <w:t>merchant-010</w:t>
            </w:r>
          </w:p>
        </w:tc>
        <w:tc>
          <w:tcPr>
            <w:tcW w:type="dxa" w:w="1440"/>
          </w:tcPr>
          <w:p>
            <w:r>
              <w:t>BurgerKingTestCorp</w:t>
            </w:r>
          </w:p>
        </w:tc>
        <w:tc>
          <w:tcPr>
            <w:tcW w:type="dxa" w:w="1440"/>
          </w:tcPr>
          <w:p>
            <w:r>
              <w:t>$100,000</w:t>
            </w:r>
          </w:p>
        </w:tc>
      </w:tr>
      <w:tr>
        <w:tc>
          <w:tcPr>
            <w:tcW w:type="dxa" w:w="1440"/>
          </w:tcPr>
          <w:p>
            <w:r>
              <w:t>user-011</w:t>
            </w:r>
          </w:p>
        </w:tc>
        <w:tc>
          <w:tcPr>
            <w:tcW w:type="dxa" w:w="1440"/>
          </w:tcPr>
          <w:p>
            <w:r>
              <w:t>admin@aldi.testcorp</w:t>
            </w:r>
          </w:p>
        </w:tc>
        <w:tc>
          <w:tcPr>
            <w:tcW w:type="dxa" w:w="1440"/>
          </w:tcPr>
          <w:p>
            <w:r>
              <w:t>merchant_admin</w:t>
            </w:r>
          </w:p>
        </w:tc>
        <w:tc>
          <w:tcPr>
            <w:tcW w:type="dxa" w:w="1440"/>
          </w:tcPr>
          <w:p>
            <w:r>
              <w:t>merchant-011</w:t>
            </w:r>
          </w:p>
        </w:tc>
        <w:tc>
          <w:tcPr>
            <w:tcW w:type="dxa" w:w="1440"/>
          </w:tcPr>
          <w:p>
            <w:r>
              <w:t>AldiTestCorp</w:t>
            </w:r>
          </w:p>
        </w:tc>
        <w:tc>
          <w:tcPr>
            <w:tcW w:type="dxa" w:w="1440"/>
          </w:tcPr>
          <w:p>
            <w:r>
              <w:t>$100,000</w:t>
            </w:r>
          </w:p>
        </w:tc>
      </w:tr>
      <w:tr>
        <w:tc>
          <w:tcPr>
            <w:tcW w:type="dxa" w:w="1440"/>
          </w:tcPr>
          <w:p>
            <w:r>
              <w:t>user-012</w:t>
            </w:r>
          </w:p>
        </w:tc>
        <w:tc>
          <w:tcPr>
            <w:tcW w:type="dxa" w:w="1440"/>
          </w:tcPr>
          <w:p>
            <w:r>
              <w:t>admin@dollargeneral.testcorp</w:t>
            </w:r>
          </w:p>
        </w:tc>
        <w:tc>
          <w:tcPr>
            <w:tcW w:type="dxa" w:w="1440"/>
          </w:tcPr>
          <w:p>
            <w:r>
              <w:t>merchant_admin</w:t>
            </w:r>
          </w:p>
        </w:tc>
        <w:tc>
          <w:tcPr>
            <w:tcW w:type="dxa" w:w="1440"/>
          </w:tcPr>
          <w:p>
            <w:r>
              <w:t>merchant-012</w:t>
            </w:r>
          </w:p>
        </w:tc>
        <w:tc>
          <w:tcPr>
            <w:tcW w:type="dxa" w:w="1440"/>
          </w:tcPr>
          <w:p>
            <w:r>
              <w:t>DollarGeneralTestCorp</w:t>
            </w:r>
          </w:p>
        </w:tc>
        <w:tc>
          <w:tcPr>
            <w:tcW w:type="dxa" w:w="1440"/>
          </w:tcPr>
          <w:p>
            <w:r>
              <w:t>$100,000</w:t>
            </w:r>
          </w:p>
        </w:tc>
      </w:tr>
      <w:tr>
        <w:tc>
          <w:tcPr>
            <w:tcW w:type="dxa" w:w="1440"/>
          </w:tcPr>
          <w:p>
            <w:r>
              <w:t>user-013</w:t>
            </w:r>
          </w:p>
        </w:tc>
        <w:tc>
          <w:tcPr>
            <w:tcW w:type="dxa" w:w="1440"/>
          </w:tcPr>
          <w:p>
            <w:r>
              <w:t>admin@subway.testcorp</w:t>
            </w:r>
          </w:p>
        </w:tc>
        <w:tc>
          <w:tcPr>
            <w:tcW w:type="dxa" w:w="1440"/>
          </w:tcPr>
          <w:p>
            <w:r>
              <w:t>merchant_admin</w:t>
            </w:r>
          </w:p>
        </w:tc>
        <w:tc>
          <w:tcPr>
            <w:tcW w:type="dxa" w:w="1440"/>
          </w:tcPr>
          <w:p>
            <w:r>
              <w:t>merchant-013</w:t>
            </w:r>
          </w:p>
        </w:tc>
        <w:tc>
          <w:tcPr>
            <w:tcW w:type="dxa" w:w="1440"/>
          </w:tcPr>
          <w:p>
            <w:r>
              <w:t>SubwayTestCorp</w:t>
            </w:r>
          </w:p>
        </w:tc>
        <w:tc>
          <w:tcPr>
            <w:tcW w:type="dxa" w:w="1440"/>
          </w:tcPr>
          <w:p>
            <w:r>
              <w:t>$100,000</w:t>
            </w:r>
          </w:p>
        </w:tc>
      </w:tr>
      <w:tr>
        <w:tc>
          <w:tcPr>
            <w:tcW w:type="dxa" w:w="1440"/>
          </w:tcPr>
          <w:p>
            <w:r>
              <w:t>user-014</w:t>
            </w:r>
          </w:p>
        </w:tc>
        <w:tc>
          <w:tcPr>
            <w:tcW w:type="dxa" w:w="1440"/>
          </w:tcPr>
          <w:p>
            <w:r>
              <w:t>admin@nike.testcorp</w:t>
            </w:r>
          </w:p>
        </w:tc>
        <w:tc>
          <w:tcPr>
            <w:tcW w:type="dxa" w:w="1440"/>
          </w:tcPr>
          <w:p>
            <w:r>
              <w:t>merchant_admin</w:t>
            </w:r>
          </w:p>
        </w:tc>
        <w:tc>
          <w:tcPr>
            <w:tcW w:type="dxa" w:w="1440"/>
          </w:tcPr>
          <w:p>
            <w:r>
              <w:t>merchant-014</w:t>
            </w:r>
          </w:p>
        </w:tc>
        <w:tc>
          <w:tcPr>
            <w:tcW w:type="dxa" w:w="1440"/>
          </w:tcPr>
          <w:p>
            <w:r>
              <w:t>NikeTestCorp</w:t>
            </w:r>
          </w:p>
        </w:tc>
        <w:tc>
          <w:tcPr>
            <w:tcW w:type="dxa" w:w="1440"/>
          </w:tcPr>
          <w:p>
            <w:r>
              <w:t>$100,000</w:t>
            </w:r>
          </w:p>
        </w:tc>
      </w:tr>
      <w:tr>
        <w:tc>
          <w:tcPr>
            <w:tcW w:type="dxa" w:w="1440"/>
          </w:tcPr>
          <w:p>
            <w:r>
              <w:t>user-015</w:t>
            </w:r>
          </w:p>
        </w:tc>
        <w:tc>
          <w:tcPr>
            <w:tcW w:type="dxa" w:w="1440"/>
          </w:tcPr>
          <w:p>
            <w:r>
              <w:t>admin@boostmobile.testcorp</w:t>
            </w:r>
          </w:p>
        </w:tc>
        <w:tc>
          <w:tcPr>
            <w:tcW w:type="dxa" w:w="1440"/>
          </w:tcPr>
          <w:p>
            <w:r>
              <w:t>merchant_admin</w:t>
            </w:r>
          </w:p>
        </w:tc>
        <w:tc>
          <w:tcPr>
            <w:tcW w:type="dxa" w:w="1440"/>
          </w:tcPr>
          <w:p>
            <w:r>
              <w:t>merchant-015</w:t>
            </w:r>
          </w:p>
        </w:tc>
        <w:tc>
          <w:tcPr>
            <w:tcW w:type="dxa" w:w="1440"/>
          </w:tcPr>
          <w:p>
            <w:r>
              <w:t>BoostMobileTestCorp</w:t>
            </w:r>
          </w:p>
        </w:tc>
        <w:tc>
          <w:tcPr>
            <w:tcW w:type="dxa" w:w="1440"/>
          </w:tcPr>
          <w:p>
            <w:r>
              <w:t>$100,000</w:t>
            </w:r>
          </w:p>
        </w:tc>
      </w:tr>
      <w:tr>
        <w:tc>
          <w:tcPr>
            <w:tcW w:type="dxa" w:w="1440"/>
          </w:tcPr>
          <w:p>
            <w:r>
              <w:t>user-consumer-001</w:t>
            </w:r>
          </w:p>
        </w:tc>
        <w:tc>
          <w:tcPr>
            <w:tcW w:type="dxa" w:w="1440"/>
          </w:tcPr>
          <w:p>
            <w:r>
              <w:t>consumer1@test.com</w:t>
            </w:r>
          </w:p>
        </w:tc>
        <w:tc>
          <w:tcPr>
            <w:tcW w:type="dxa" w:w="1440"/>
          </w:tcPr>
          <w:p>
            <w:r>
              <w:t>user</w:t>
            </w:r>
          </w:p>
        </w:tc>
        <w:tc>
          <w:tcPr>
            <w:tcW w:type="dxa" w:w="1440"/>
          </w:tcPr>
          <w:p>
            <w:r>
              <w:t>merchant-consumer-001</w:t>
            </w:r>
          </w:p>
        </w:tc>
        <w:tc>
          <w:tcPr>
            <w:tcW w:type="dxa" w:w="1440"/>
          </w:tcPr>
          <w:p>
            <w:r>
              <w:t>consumer1.test</w:t>
            </w:r>
          </w:p>
        </w:tc>
        <w:tc>
          <w:tcPr>
            <w:tcW w:type="dxa" w:w="1440"/>
          </w:tcPr>
          <w:p>
            <w:r>
              <w:t>$500 (wallet)</w:t>
            </w:r>
          </w:p>
        </w:tc>
      </w:tr>
      <w:tr>
        <w:tc>
          <w:tcPr>
            <w:tcW w:type="dxa" w:w="1440"/>
          </w:tcPr>
          <w:p>
            <w:r>
              <w:t>user-consumer-002</w:t>
            </w:r>
          </w:p>
        </w:tc>
        <w:tc>
          <w:tcPr>
            <w:tcW w:type="dxa" w:w="1440"/>
          </w:tcPr>
          <w:p>
            <w:r>
              <w:t>consumer2@test.com</w:t>
            </w:r>
          </w:p>
        </w:tc>
        <w:tc>
          <w:tcPr>
            <w:tcW w:type="dxa" w:w="1440"/>
          </w:tcPr>
          <w:p>
            <w:r>
              <w:t>user</w:t>
            </w:r>
          </w:p>
        </w:tc>
        <w:tc>
          <w:tcPr>
            <w:tcW w:type="dxa" w:w="1440"/>
          </w:tcPr>
          <w:p>
            <w:r>
              <w:t>merchant-consumer-002</w:t>
            </w:r>
          </w:p>
        </w:tc>
        <w:tc>
          <w:tcPr>
            <w:tcW w:type="dxa" w:w="1440"/>
          </w:tcPr>
          <w:p>
            <w:r>
              <w:t>consumer2.test</w:t>
            </w:r>
          </w:p>
        </w:tc>
        <w:tc>
          <w:tcPr>
            <w:tcW w:type="dxa" w:w="1440"/>
          </w:tcPr>
          <w:p>
            <w:r>
              <w:t>$500 (wallet)</w:t>
            </w:r>
          </w:p>
        </w:tc>
      </w:tr>
    </w:tbl>
    <w:p>
      <w:pPr>
        <w:pStyle w:val="Heading2"/>
      </w:pPr>
      <w:r>
        <w:t>5. Lessons Learned</w:t>
      </w:r>
    </w:p>
    <w:p>
      <w:pPr>
        <w:pStyle w:val="Heading3"/>
      </w:pPr>
      <w:r>
        <w:t>Special characters in database passwords</w:t>
      </w:r>
    </w:p>
    <w:p>
      <w:r>
        <w:t>Passwords containing @, $, !, or % cause three separate failure modes:</w:t>
      </w:r>
    </w:p>
    <w:p>
      <w:pPr>
        <w:pStyle w:val="ListBullet"/>
      </w:pPr>
      <w:r>
        <w:rPr>
          <w:b/>
        </w:rPr>
        <w:t>Shell:</w:t>
      </w:r>
      <w:r>
        <w:t xml:space="preserve"> shell interpolation in bash double-quoted strings (! triggers history expansion, $ expands variables)</w:t>
      </w:r>
    </w:p>
    <w:p>
      <w:pPr>
        <w:pStyle w:val="ListBullet"/>
      </w:pPr>
      <w:r>
        <w:rPr>
          <w:b/>
        </w:rPr>
        <w:t>URL parsing:</w:t>
      </w:r>
      <w:r>
        <w:t xml:space="preserve"> @ is the user/host separator in PostgreSQL connection URLs, breaking DATABASE_URL parsing</w:t>
      </w:r>
    </w:p>
    <w:p>
      <w:pPr>
        <w:pStyle w:val="ListBullet"/>
      </w:pPr>
      <w:r>
        <w:rPr>
          <w:b/>
        </w:rPr>
        <w:t>Alembic:</w:t>
      </w:r>
      <w:r>
        <w:t xml:space="preserve"> Python ConfigParser (used by Alembic) treats % as variable interpolation syntax</w:t>
      </w:r>
    </w:p>
    <w:p>
      <w:r>
        <w:t>Solution: Use alphanumeric-only passwords for database credentials passed via env vars.</w:t>
      </w:r>
    </w:p>
    <w:p>
      <w:pPr>
        <w:pStyle w:val="Heading3"/>
      </w:pPr>
      <w:r>
        <w:t>Cloud SQL API must be enabled before first use</w:t>
      </w:r>
    </w:p>
    <w:p>
      <w:r>
        <w:t>The Cloud SQL Admin API is disabled by default on new GCP projects. Run this once before any gcloud sql commands:</w:t>
      </w:r>
    </w:p>
    <w:p>
      <w:pPr>
        <w:ind w:left="720"/>
      </w:pPr>
      <w:r>
        <w:rPr>
          <w:rFonts w:ascii="Courier New" w:hAnsi="Courier New"/>
          <w:sz w:val="18"/>
        </w:rPr>
        <w:t>gcloud services enable sqladmin.googleapis.com --project=fednowrtppayrails</w:t>
      </w:r>
    </w:p>
    <w:p>
      <w:pPr>
        <w:pStyle w:val="Heading3"/>
      </w:pPr>
      <w:r>
        <w:t>Base.metadata.create_all() conflicts with Alembic</w:t>
      </w:r>
    </w:p>
    <w:p>
      <w:r>
        <w:t>Calling create_all() at app startup bypasses Alembic's migration version control and can silently create tables outside migration history, causing conflicts on subsequent alembic upgrade head runs. It was removed from backend/app/main.py when Cloud SQL was adopted. Alembic is the sole source of schema truth.</w:t>
      </w:r>
    </w:p>
    <w:p>
      <w:pPr>
        <w:pStyle w:val="Heading3"/>
      </w:pPr>
      <w:r>
        <w:t>Traffic pinning after deploy</w:t>
      </w:r>
    </w:p>
    <w:p>
      <w:r>
        <w:t>Cloud Run does not automatically route traffic to a new revision if traffic was previously pinned to a specific revision. After every deploy, confirm with:</w:t>
      </w:r>
    </w:p>
    <w:p>
      <w:pPr>
        <w:ind w:left="720"/>
      </w:pPr>
      <w:r>
        <w:rPr>
          <w:rFonts w:ascii="Courier New" w:hAnsi="Courier New"/>
          <w:sz w:val="18"/>
        </w:rPr>
        <w:t>gcloud run services describe payrails --region us-east1 --format='value(spec.traffic)'</w:t>
      </w:r>
    </w:p>
    <w:p>
      <w:pPr>
        <w:ind w:left="720"/>
      </w:pPr>
      <w:r>
        <w:rPr>
          <w:rFonts w:ascii="Courier New" w:hAnsi="Courier New"/>
          <w:sz w:val="18"/>
        </w:rPr>
        <w:t># If not showing latestRevision=true, run:</w:t>
      </w:r>
    </w:p>
    <w:p>
      <w:pPr>
        <w:ind w:left="720"/>
      </w:pPr>
      <w:r>
        <w:rPr>
          <w:rFonts w:ascii="Courier New" w:hAnsi="Courier New"/>
          <w:sz w:val="18"/>
        </w:rPr>
        <w:t>gcloud run services update-traffic payrails --to-latest --region us-east1</w:t>
      </w:r>
    </w:p>
    <w:sectPr w:rsidR="00643E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481D1E"/>
    <w:rsid w:val="005069F6"/>
    <w:rsid w:val="0052401E"/>
    <w:rsid w:val="00530075"/>
    <w:rsid w:val="00552E05"/>
    <w:rsid w:val="00580719"/>
    <w:rsid w:val="005B42F0"/>
    <w:rsid w:val="005D492C"/>
    <w:rsid w:val="0060686B"/>
    <w:rsid w:val="00643EDA"/>
    <w:rsid w:val="006562CA"/>
    <w:rsid w:val="0065660F"/>
    <w:rsid w:val="006832F4"/>
    <w:rsid w:val="006C5745"/>
    <w:rsid w:val="00793132"/>
    <w:rsid w:val="007A1417"/>
    <w:rsid w:val="00822758"/>
    <w:rsid w:val="008322F3"/>
    <w:rsid w:val="008855D8"/>
    <w:rsid w:val="008A6F89"/>
    <w:rsid w:val="009A4E5A"/>
    <w:rsid w:val="009C1EE0"/>
    <w:rsid w:val="00AA1D8D"/>
    <w:rsid w:val="00AD27A0"/>
    <w:rsid w:val="00AF5954"/>
    <w:rsid w:val="00AF60FE"/>
    <w:rsid w:val="00B05B00"/>
    <w:rsid w:val="00B47730"/>
    <w:rsid w:val="00B87DCD"/>
    <w:rsid w:val="00BB604B"/>
    <w:rsid w:val="00BB6934"/>
    <w:rsid w:val="00BD1663"/>
    <w:rsid w:val="00BD705F"/>
    <w:rsid w:val="00BE78F4"/>
    <w:rsid w:val="00C62537"/>
    <w:rsid w:val="00CA6CEC"/>
    <w:rsid w:val="00CB0664"/>
    <w:rsid w:val="00D03CC2"/>
    <w:rsid w:val="00E05C5F"/>
    <w:rsid w:val="00E836FA"/>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18887</TotalTime>
  <Pages>1</Pages>
  <Words>4905</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17</cp:revision>
  <dcterms:created xsi:type="dcterms:W3CDTF">2026-02-15T16:52:00Z</dcterms:created>
  <dcterms:modified xsi:type="dcterms:W3CDTF">2026-03-28T16:54:00Z</dcterms:modified>
  <cp:category/>
</cp:coreProperties>
</file>