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14B65" w14:textId="77777777" w:rsidR="00E023A2" w:rsidRPr="00E023A2" w:rsidRDefault="00E023A2" w:rsidP="00E023A2">
      <w:pPr>
        <w:pStyle w:val="NormalWeb"/>
        <w:spacing w:after="0" w:line="240" w:lineRule="auto"/>
        <w:rPr>
          <w:sz w:val="22"/>
          <w:szCs w:val="22"/>
          <w:lang w:val="en-GB"/>
        </w:rPr>
      </w:pPr>
      <w:r w:rsidRPr="00E023A2">
        <w:rPr>
          <w:b/>
          <w:bCs/>
          <w:sz w:val="22"/>
          <w:szCs w:val="22"/>
          <w:lang w:val="en-GB"/>
        </w:rPr>
        <w:t>Estimating French labour market tightness using OJAs</w:t>
      </w:r>
    </w:p>
    <w:p w14:paraId="095627FA" w14:textId="77777777" w:rsidR="005B632D" w:rsidRPr="00E023A2" w:rsidRDefault="00E023A2" w:rsidP="00E023A2">
      <w:pPr>
        <w:pStyle w:val="NormalWeb"/>
        <w:spacing w:after="0" w:line="240" w:lineRule="auto"/>
        <w:rPr>
          <w:sz w:val="22"/>
          <w:szCs w:val="22"/>
          <w:lang w:val="en-GB"/>
        </w:rPr>
      </w:pPr>
      <w:r w:rsidRPr="00E023A2">
        <w:rPr>
          <w:sz w:val="22"/>
          <w:szCs w:val="22"/>
          <w:lang w:val="en-GB"/>
        </w:rPr>
        <w:t xml:space="preserve">Since the end of 2017, French NSI’s Labour Department (Dares) and French National Employment Agency (NEA - </w:t>
      </w:r>
      <w:r w:rsidRPr="00E023A2">
        <w:rPr>
          <w:i/>
          <w:iCs/>
          <w:sz w:val="22"/>
          <w:szCs w:val="22"/>
          <w:lang w:val="en-GB"/>
        </w:rPr>
        <w:t>Pôle emploi</w:t>
      </w:r>
      <w:r w:rsidRPr="00E023A2">
        <w:rPr>
          <w:sz w:val="22"/>
          <w:szCs w:val="22"/>
          <w:lang w:val="en-GB"/>
        </w:rPr>
        <w:t>) have been working on a new version of the French labour market tightness indicator. Among other changes, new tightness indicators will include online job advertisement</w:t>
      </w:r>
      <w:r w:rsidR="0035248D">
        <w:rPr>
          <w:sz w:val="22"/>
          <w:szCs w:val="22"/>
          <w:lang w:val="en-GB"/>
        </w:rPr>
        <w:t>s</w:t>
      </w:r>
      <w:r w:rsidRPr="00E023A2">
        <w:rPr>
          <w:sz w:val="22"/>
          <w:szCs w:val="22"/>
          <w:lang w:val="en-GB"/>
        </w:rPr>
        <w:t xml:space="preserve"> (OJAs).</w:t>
      </w:r>
    </w:p>
    <w:p w14:paraId="494863D5" w14:textId="77777777" w:rsidR="005B632D" w:rsidRDefault="005B632D" w:rsidP="005B632D">
      <w:pPr>
        <w:pStyle w:val="NormalWeb"/>
        <w:spacing w:before="0" w:beforeAutospacing="0" w:after="0" w:line="240" w:lineRule="auto"/>
        <w:rPr>
          <w:rFonts w:eastAsiaTheme="minorHAnsi"/>
          <w:b/>
          <w:i/>
          <w:sz w:val="22"/>
          <w:szCs w:val="22"/>
          <w:lang w:val="en-GB"/>
        </w:rPr>
      </w:pPr>
    </w:p>
    <w:p w14:paraId="792ABD30" w14:textId="77777777" w:rsidR="00E023A2" w:rsidRDefault="00E023A2" w:rsidP="005B632D">
      <w:pPr>
        <w:pStyle w:val="NormalWeb"/>
        <w:spacing w:before="0" w:beforeAutospacing="0" w:after="0" w:line="240" w:lineRule="auto"/>
        <w:rPr>
          <w:rFonts w:eastAsiaTheme="minorHAnsi"/>
          <w:b/>
          <w:i/>
          <w:sz w:val="22"/>
          <w:szCs w:val="22"/>
          <w:lang w:val="en-GB"/>
        </w:rPr>
      </w:pPr>
      <w:r w:rsidRPr="00E023A2">
        <w:rPr>
          <w:rFonts w:eastAsiaTheme="minorHAnsi"/>
          <w:b/>
          <w:i/>
          <w:sz w:val="22"/>
          <w:szCs w:val="22"/>
          <w:lang w:val="en-GB"/>
        </w:rPr>
        <w:t>Using online data to improve statistical outputs</w:t>
      </w:r>
    </w:p>
    <w:p w14:paraId="77A8E055" w14:textId="77777777" w:rsidR="005B632D" w:rsidRDefault="005B632D" w:rsidP="005B632D">
      <w:pPr>
        <w:pStyle w:val="NormalWeb"/>
        <w:spacing w:before="0" w:beforeAutospacing="0" w:after="0" w:line="240" w:lineRule="auto"/>
        <w:rPr>
          <w:rFonts w:eastAsiaTheme="minorHAnsi"/>
          <w:b/>
          <w:i/>
          <w:sz w:val="22"/>
          <w:szCs w:val="22"/>
          <w:lang w:val="en-GB"/>
        </w:rPr>
      </w:pPr>
    </w:p>
    <w:p w14:paraId="24B30D80" w14:textId="2C91A505" w:rsidR="00E023A2" w:rsidRPr="00E023A2" w:rsidRDefault="00E023A2" w:rsidP="005B632D">
      <w:pPr>
        <w:pStyle w:val="NormalWeb"/>
        <w:spacing w:before="0" w:beforeAutospacing="0" w:after="0" w:line="240" w:lineRule="auto"/>
        <w:rPr>
          <w:sz w:val="22"/>
          <w:szCs w:val="22"/>
          <w:lang w:val="en-GB"/>
        </w:rPr>
      </w:pPr>
      <w:r w:rsidRPr="00E023A2">
        <w:rPr>
          <w:sz w:val="22"/>
          <w:szCs w:val="22"/>
          <w:lang w:val="en-GB"/>
        </w:rPr>
        <w:t>From 1998 until mid-2017, French quarterly statistics on labour market tightness were published [1]. The main indicator computed was the number of new job offers relayed by the French NEA</w:t>
      </w:r>
      <w:r w:rsidR="0093086F">
        <w:rPr>
          <w:sz w:val="22"/>
          <w:szCs w:val="22"/>
          <w:lang w:val="en-GB"/>
        </w:rPr>
        <w:t xml:space="preserve"> </w:t>
      </w:r>
      <w:bookmarkStart w:id="0" w:name="_GoBack"/>
      <w:bookmarkEnd w:id="0"/>
      <w:r w:rsidRPr="00E023A2">
        <w:rPr>
          <w:sz w:val="22"/>
          <w:szCs w:val="22"/>
          <w:lang w:val="en-GB"/>
        </w:rPr>
        <w:t xml:space="preserve">over the number of new jobseekers registered in the French NEA, broken down by occupation. Historical labour market tightness statistics were </w:t>
      </w:r>
      <w:r w:rsidR="00C44E71">
        <w:rPr>
          <w:sz w:val="22"/>
          <w:szCs w:val="22"/>
          <w:lang w:val="en-GB"/>
        </w:rPr>
        <w:t xml:space="preserve">then </w:t>
      </w:r>
      <w:r w:rsidRPr="00E023A2">
        <w:rPr>
          <w:sz w:val="22"/>
          <w:szCs w:val="22"/>
          <w:lang w:val="en-GB"/>
        </w:rPr>
        <w:t xml:space="preserve">computed using only job offers relayed </w:t>
      </w:r>
      <w:r w:rsidRPr="00E023A2">
        <w:rPr>
          <w:sz w:val="22"/>
          <w:szCs w:val="22"/>
          <w:lang w:val="en-GB"/>
        </w:rPr>
        <w:t xml:space="preserve">by NEA. </w:t>
      </w:r>
      <w:r w:rsidRPr="00E023A2">
        <w:rPr>
          <w:sz w:val="22"/>
          <w:szCs w:val="22"/>
          <w:lang w:val="en-GB"/>
        </w:rPr>
        <w:t>A new</w:t>
      </w:r>
      <w:r w:rsidR="00B914F1">
        <w:rPr>
          <w:sz w:val="22"/>
          <w:szCs w:val="22"/>
          <w:lang w:val="en-GB"/>
        </w:rPr>
        <w:t>er</w:t>
      </w:r>
      <w:r w:rsidRPr="00E023A2">
        <w:rPr>
          <w:sz w:val="22"/>
          <w:szCs w:val="22"/>
          <w:lang w:val="en-GB"/>
        </w:rPr>
        <w:t xml:space="preserve"> version </w:t>
      </w:r>
      <w:r w:rsidR="003B0D5B">
        <w:rPr>
          <w:sz w:val="22"/>
          <w:szCs w:val="22"/>
          <w:lang w:val="en-GB"/>
        </w:rPr>
        <w:t xml:space="preserve">of this </w:t>
      </w:r>
      <w:r w:rsidRPr="00E023A2">
        <w:rPr>
          <w:sz w:val="22"/>
          <w:szCs w:val="22"/>
          <w:lang w:val="en-GB"/>
        </w:rPr>
        <w:t>indicator</w:t>
      </w:r>
      <w:r w:rsidR="00C44E71">
        <w:rPr>
          <w:sz w:val="22"/>
          <w:szCs w:val="22"/>
          <w:lang w:val="en-GB"/>
        </w:rPr>
        <w:t>,</w:t>
      </w:r>
      <w:r w:rsidRPr="00E023A2">
        <w:rPr>
          <w:sz w:val="22"/>
          <w:szCs w:val="22"/>
          <w:lang w:val="en-GB"/>
        </w:rPr>
        <w:t xml:space="preserve"> </w:t>
      </w:r>
      <w:r w:rsidR="00C44E71">
        <w:rPr>
          <w:sz w:val="22"/>
          <w:szCs w:val="22"/>
          <w:lang w:val="en-GB"/>
        </w:rPr>
        <w:t>including</w:t>
      </w:r>
      <w:r w:rsidR="00C44E71" w:rsidRPr="00E023A2">
        <w:rPr>
          <w:sz w:val="22"/>
          <w:szCs w:val="22"/>
          <w:lang w:val="en-GB"/>
        </w:rPr>
        <w:t xml:space="preserve"> online job advertisements (OJAs)</w:t>
      </w:r>
      <w:r w:rsidR="00C44E71">
        <w:rPr>
          <w:sz w:val="22"/>
          <w:szCs w:val="22"/>
          <w:lang w:val="en-GB"/>
        </w:rPr>
        <w:t xml:space="preserve">, </w:t>
      </w:r>
      <w:r w:rsidRPr="00E023A2">
        <w:rPr>
          <w:sz w:val="22"/>
          <w:szCs w:val="22"/>
          <w:lang w:val="en-GB"/>
        </w:rPr>
        <w:t xml:space="preserve">is to be published </w:t>
      </w:r>
      <w:r w:rsidR="00B914F1">
        <w:rPr>
          <w:sz w:val="22"/>
          <w:szCs w:val="22"/>
          <w:lang w:val="en-GB"/>
        </w:rPr>
        <w:t>by</w:t>
      </w:r>
      <w:r w:rsidR="00B914F1" w:rsidRPr="00E023A2">
        <w:rPr>
          <w:sz w:val="22"/>
          <w:szCs w:val="22"/>
          <w:lang w:val="en-GB"/>
        </w:rPr>
        <w:t xml:space="preserve"> </w:t>
      </w:r>
      <w:r w:rsidRPr="00E023A2">
        <w:rPr>
          <w:sz w:val="22"/>
          <w:szCs w:val="22"/>
          <w:lang w:val="en-GB"/>
        </w:rPr>
        <w:t>the end of 2020</w:t>
      </w:r>
      <w:r w:rsidR="00C44E71" w:rsidRPr="00E023A2">
        <w:rPr>
          <w:sz w:val="22"/>
          <w:szCs w:val="22"/>
          <w:lang w:val="en-GB"/>
        </w:rPr>
        <w:t>.</w:t>
      </w:r>
      <w:r w:rsidR="00C44E71">
        <w:rPr>
          <w:sz w:val="22"/>
          <w:szCs w:val="22"/>
          <w:lang w:val="en-GB"/>
        </w:rPr>
        <w:t xml:space="preserve"> It</w:t>
      </w:r>
      <w:r w:rsidRPr="00E023A2">
        <w:rPr>
          <w:sz w:val="22"/>
          <w:szCs w:val="22"/>
          <w:lang w:val="en-GB"/>
        </w:rPr>
        <w:t xml:space="preserve"> will be </w:t>
      </w:r>
      <w:r w:rsidR="00B914F1">
        <w:rPr>
          <w:sz w:val="22"/>
          <w:szCs w:val="22"/>
          <w:lang w:val="en-GB"/>
        </w:rPr>
        <w:t xml:space="preserve">an annual statistics provided </w:t>
      </w:r>
      <w:r w:rsidRPr="00E023A2">
        <w:rPr>
          <w:sz w:val="22"/>
          <w:szCs w:val="22"/>
          <w:lang w:val="en-GB"/>
        </w:rPr>
        <w:t xml:space="preserve">by </w:t>
      </w:r>
      <w:r w:rsidR="00B914F1">
        <w:rPr>
          <w:sz w:val="22"/>
          <w:szCs w:val="22"/>
          <w:lang w:val="en-GB"/>
        </w:rPr>
        <w:t>region</w:t>
      </w:r>
      <w:r w:rsidR="00B914F1" w:rsidRPr="00E023A2">
        <w:rPr>
          <w:sz w:val="22"/>
          <w:szCs w:val="22"/>
          <w:lang w:val="en-GB"/>
        </w:rPr>
        <w:t xml:space="preserve"> </w:t>
      </w:r>
      <w:r w:rsidRPr="00E023A2">
        <w:rPr>
          <w:sz w:val="22"/>
          <w:szCs w:val="22"/>
          <w:lang w:val="en-GB"/>
        </w:rPr>
        <w:t>(</w:t>
      </w:r>
      <w:r w:rsidR="00B914F1">
        <w:rPr>
          <w:sz w:val="22"/>
          <w:szCs w:val="22"/>
          <w:lang w:val="en-GB"/>
        </w:rPr>
        <w:t>over 100</w:t>
      </w:r>
      <w:r w:rsidRPr="00E023A2">
        <w:rPr>
          <w:sz w:val="22"/>
          <w:szCs w:val="22"/>
          <w:lang w:val="en-GB"/>
        </w:rPr>
        <w:t xml:space="preserve"> </w:t>
      </w:r>
      <w:r w:rsidR="00955140">
        <w:rPr>
          <w:sz w:val="22"/>
          <w:szCs w:val="22"/>
          <w:lang w:val="en-GB"/>
        </w:rPr>
        <w:t>French “d</w:t>
      </w:r>
      <w:r w:rsidR="00B914F1">
        <w:rPr>
          <w:sz w:val="22"/>
          <w:szCs w:val="22"/>
          <w:lang w:val="en-GB"/>
        </w:rPr>
        <w:t>epartement</w:t>
      </w:r>
      <w:r w:rsidR="00955140">
        <w:rPr>
          <w:sz w:val="22"/>
          <w:szCs w:val="22"/>
          <w:lang w:val="en-GB"/>
        </w:rPr>
        <w:t>s</w:t>
      </w:r>
      <w:r w:rsidR="00B914F1">
        <w:rPr>
          <w:sz w:val="22"/>
          <w:szCs w:val="22"/>
          <w:lang w:val="en-GB"/>
        </w:rPr>
        <w:t>”</w:t>
      </w:r>
      <w:r w:rsidRPr="00E023A2">
        <w:rPr>
          <w:sz w:val="22"/>
          <w:szCs w:val="22"/>
          <w:lang w:val="en-GB"/>
        </w:rPr>
        <w:t>)</w:t>
      </w:r>
      <w:r w:rsidR="00C44E71">
        <w:rPr>
          <w:sz w:val="22"/>
          <w:szCs w:val="22"/>
          <w:lang w:val="en-GB"/>
        </w:rPr>
        <w:t xml:space="preserve"> and occupation,</w:t>
      </w:r>
      <w:r w:rsidR="005B62B5">
        <w:rPr>
          <w:sz w:val="22"/>
          <w:szCs w:val="22"/>
          <w:lang w:val="en-GB"/>
        </w:rPr>
        <w:t xml:space="preserve"> </w:t>
      </w:r>
      <w:r w:rsidR="00B914F1">
        <w:rPr>
          <w:sz w:val="22"/>
          <w:szCs w:val="22"/>
          <w:lang w:val="en-GB"/>
        </w:rPr>
        <w:t>a</w:t>
      </w:r>
      <w:r w:rsidR="0058266D">
        <w:rPr>
          <w:sz w:val="22"/>
          <w:szCs w:val="22"/>
          <w:lang w:val="en-GB"/>
        </w:rPr>
        <w:t>t a lower</w:t>
      </w:r>
      <w:r w:rsidR="00C44E71">
        <w:rPr>
          <w:sz w:val="22"/>
          <w:szCs w:val="22"/>
          <w:lang w:val="en-GB"/>
        </w:rPr>
        <w:t xml:space="preserve"> level of granularity (186 occupations instead of 77).</w:t>
      </w:r>
    </w:p>
    <w:p w14:paraId="04199B48" w14:textId="651BD15F" w:rsidR="004640EC" w:rsidRDefault="00E023A2" w:rsidP="00E023A2">
      <w:pPr>
        <w:pStyle w:val="NormalWeb"/>
        <w:spacing w:after="0" w:line="240" w:lineRule="auto"/>
        <w:rPr>
          <w:sz w:val="22"/>
          <w:szCs w:val="22"/>
          <w:lang w:val="en-GB"/>
        </w:rPr>
      </w:pPr>
      <w:r w:rsidRPr="00E023A2">
        <w:rPr>
          <w:sz w:val="22"/>
          <w:szCs w:val="22"/>
          <w:lang w:val="en-GB"/>
        </w:rPr>
        <w:t xml:space="preserve">The </w:t>
      </w:r>
      <w:r w:rsidR="00DE433C">
        <w:rPr>
          <w:sz w:val="22"/>
          <w:szCs w:val="22"/>
          <w:lang w:val="en-GB"/>
        </w:rPr>
        <w:t>initial</w:t>
      </w:r>
      <w:r w:rsidRPr="00E023A2">
        <w:rPr>
          <w:sz w:val="22"/>
          <w:szCs w:val="22"/>
          <w:lang w:val="en-GB"/>
        </w:rPr>
        <w:t xml:space="preserve"> purpose of including </w:t>
      </w:r>
      <w:r w:rsidR="000C29BF">
        <w:rPr>
          <w:sz w:val="22"/>
          <w:szCs w:val="22"/>
          <w:lang w:val="en-GB"/>
        </w:rPr>
        <w:t>OJAs</w:t>
      </w:r>
      <w:r w:rsidRPr="00E023A2">
        <w:rPr>
          <w:sz w:val="22"/>
          <w:szCs w:val="22"/>
          <w:lang w:val="en-GB"/>
        </w:rPr>
        <w:t xml:space="preserve"> was to provide a </w:t>
      </w:r>
      <w:r w:rsidR="003B0D5B">
        <w:rPr>
          <w:sz w:val="22"/>
          <w:szCs w:val="22"/>
          <w:lang w:val="en-GB"/>
        </w:rPr>
        <w:t xml:space="preserve">more </w:t>
      </w:r>
      <w:r w:rsidRPr="00E023A2">
        <w:rPr>
          <w:sz w:val="22"/>
          <w:szCs w:val="22"/>
          <w:lang w:val="en-GB"/>
        </w:rPr>
        <w:t>robust</w:t>
      </w:r>
      <w:r w:rsidR="003B0D5B">
        <w:rPr>
          <w:sz w:val="22"/>
          <w:szCs w:val="22"/>
          <w:lang w:val="en-GB"/>
        </w:rPr>
        <w:t xml:space="preserve"> tightness indicator with a better</w:t>
      </w:r>
      <w:r w:rsidRPr="00E023A2">
        <w:rPr>
          <w:sz w:val="22"/>
          <w:szCs w:val="22"/>
          <w:lang w:val="en-GB"/>
        </w:rPr>
        <w:t xml:space="preserve"> coverage of job offers. Indeed, as mentioned in the ESSnet Big Data no.1 Final Technical Report [2], “coverage of job ads by </w:t>
      </w:r>
      <w:r w:rsidRPr="00E023A2">
        <w:rPr>
          <w:i/>
          <w:iCs/>
          <w:sz w:val="22"/>
          <w:szCs w:val="22"/>
          <w:lang w:val="en-GB"/>
        </w:rPr>
        <w:t>Pôle emploi</w:t>
      </w:r>
      <w:r w:rsidRPr="00E023A2">
        <w:rPr>
          <w:sz w:val="22"/>
          <w:szCs w:val="22"/>
          <w:lang w:val="en-GB"/>
        </w:rPr>
        <w:t xml:space="preserve"> may fluctuate due to changes [...] of online job ads providers.” For example, a website closure or change in its business model (eg. charge per ad) could lead to</w:t>
      </w:r>
      <w:r w:rsidR="00B21C7F">
        <w:rPr>
          <w:sz w:val="22"/>
          <w:szCs w:val="22"/>
          <w:lang w:val="en-GB"/>
        </w:rPr>
        <w:t xml:space="preserve"> an increase in the</w:t>
      </w:r>
      <w:r w:rsidRPr="00E023A2">
        <w:rPr>
          <w:sz w:val="22"/>
          <w:szCs w:val="22"/>
          <w:lang w:val="en-GB"/>
        </w:rPr>
        <w:t xml:space="preserve"> </w:t>
      </w:r>
      <w:r w:rsidR="00B21C7F">
        <w:rPr>
          <w:sz w:val="22"/>
          <w:szCs w:val="22"/>
          <w:lang w:val="en-GB"/>
        </w:rPr>
        <w:t xml:space="preserve">number of </w:t>
      </w:r>
      <w:r w:rsidRPr="00E023A2">
        <w:rPr>
          <w:sz w:val="22"/>
          <w:szCs w:val="22"/>
          <w:lang w:val="en-GB"/>
        </w:rPr>
        <w:t>job offers report</w:t>
      </w:r>
      <w:r w:rsidR="00B21C7F">
        <w:rPr>
          <w:sz w:val="22"/>
          <w:szCs w:val="22"/>
          <w:lang w:val="en-GB"/>
        </w:rPr>
        <w:t>ed</w:t>
      </w:r>
      <w:r w:rsidRPr="00E023A2">
        <w:rPr>
          <w:sz w:val="22"/>
          <w:szCs w:val="22"/>
          <w:lang w:val="en-GB"/>
        </w:rPr>
        <w:t xml:space="preserve"> </w:t>
      </w:r>
      <w:r w:rsidR="00B21C7F">
        <w:rPr>
          <w:sz w:val="22"/>
          <w:szCs w:val="22"/>
          <w:lang w:val="en-GB"/>
        </w:rPr>
        <w:t>on</w:t>
      </w:r>
      <w:r w:rsidR="00B21C7F" w:rsidRPr="00E023A2">
        <w:rPr>
          <w:sz w:val="22"/>
          <w:szCs w:val="22"/>
          <w:lang w:val="en-GB"/>
        </w:rPr>
        <w:t xml:space="preserve"> </w:t>
      </w:r>
      <w:r w:rsidR="00B21C7F">
        <w:rPr>
          <w:sz w:val="22"/>
          <w:szCs w:val="22"/>
          <w:lang w:val="en-GB"/>
        </w:rPr>
        <w:t xml:space="preserve">the </w:t>
      </w:r>
      <w:r w:rsidR="000C29BF">
        <w:rPr>
          <w:sz w:val="22"/>
          <w:szCs w:val="22"/>
          <w:lang w:val="en-GB"/>
        </w:rPr>
        <w:t xml:space="preserve">French </w:t>
      </w:r>
      <w:r w:rsidR="000C29BF" w:rsidRPr="000C29BF">
        <w:rPr>
          <w:iCs/>
          <w:sz w:val="22"/>
          <w:szCs w:val="22"/>
          <w:lang w:val="en-GB"/>
        </w:rPr>
        <w:t>NEA</w:t>
      </w:r>
      <w:r w:rsidRPr="00E023A2">
        <w:rPr>
          <w:i/>
          <w:iCs/>
          <w:sz w:val="22"/>
          <w:szCs w:val="22"/>
          <w:lang w:val="en-GB"/>
        </w:rPr>
        <w:t xml:space="preserve"> </w:t>
      </w:r>
      <w:r w:rsidR="004640EC">
        <w:rPr>
          <w:sz w:val="22"/>
          <w:szCs w:val="22"/>
          <w:lang w:val="en-GB"/>
        </w:rPr>
        <w:t>website</w:t>
      </w:r>
      <w:r w:rsidR="00D15ECF">
        <w:rPr>
          <w:sz w:val="22"/>
          <w:szCs w:val="22"/>
          <w:lang w:val="en-GB"/>
        </w:rPr>
        <w:t xml:space="preserve"> [3]</w:t>
      </w:r>
      <w:r w:rsidR="004640EC">
        <w:rPr>
          <w:sz w:val="22"/>
          <w:szCs w:val="22"/>
          <w:lang w:val="en-GB"/>
        </w:rPr>
        <w:t xml:space="preserve">. </w:t>
      </w:r>
      <w:r w:rsidR="008B3F71">
        <w:rPr>
          <w:sz w:val="22"/>
          <w:szCs w:val="22"/>
          <w:lang w:val="en-GB"/>
        </w:rPr>
        <w:t xml:space="preserve">Moreover, </w:t>
      </w:r>
      <w:r w:rsidR="008B3F71" w:rsidRPr="00E023A2">
        <w:rPr>
          <w:sz w:val="22"/>
          <w:szCs w:val="22"/>
          <w:lang w:val="en-GB"/>
        </w:rPr>
        <w:t>a French survey carried out in 2016 [</w:t>
      </w:r>
      <w:r w:rsidR="00FE3BFF">
        <w:rPr>
          <w:sz w:val="22"/>
          <w:szCs w:val="22"/>
          <w:lang w:val="en-GB"/>
        </w:rPr>
        <w:t>4</w:t>
      </w:r>
      <w:r w:rsidR="008B3F71" w:rsidRPr="001F0D14">
        <w:rPr>
          <w:sz w:val="22"/>
          <w:szCs w:val="22"/>
          <w:lang w:val="en-GB"/>
        </w:rPr>
        <w:t>]</w:t>
      </w:r>
      <w:r w:rsidR="008B3F71">
        <w:rPr>
          <w:sz w:val="22"/>
          <w:szCs w:val="22"/>
          <w:lang w:val="en-GB"/>
        </w:rPr>
        <w:t xml:space="preserve"> </w:t>
      </w:r>
      <w:r w:rsidR="008B3F71" w:rsidRPr="001F0D14">
        <w:rPr>
          <w:sz w:val="22"/>
          <w:szCs w:val="22"/>
          <w:lang w:val="en-GB"/>
        </w:rPr>
        <w:t>showed</w:t>
      </w:r>
      <w:r w:rsidR="008B3F71" w:rsidRPr="00E023A2">
        <w:rPr>
          <w:sz w:val="22"/>
          <w:szCs w:val="22"/>
          <w:lang w:val="en-GB"/>
        </w:rPr>
        <w:t xml:space="preserve"> that</w:t>
      </w:r>
      <w:r w:rsidR="008B3F71">
        <w:rPr>
          <w:sz w:val="22"/>
          <w:szCs w:val="22"/>
          <w:lang w:val="en-GB"/>
        </w:rPr>
        <w:t xml:space="preserve"> NEA’s offers are not representative of job offers. Thus, diversifying sources is a strategy </w:t>
      </w:r>
      <w:r w:rsidR="00B21C7F">
        <w:rPr>
          <w:sz w:val="22"/>
          <w:szCs w:val="22"/>
          <w:lang w:val="en-GB"/>
        </w:rPr>
        <w:t xml:space="preserve">to </w:t>
      </w:r>
      <w:r w:rsidR="003B0D5B">
        <w:rPr>
          <w:sz w:val="22"/>
          <w:szCs w:val="22"/>
          <w:lang w:val="en-GB"/>
        </w:rPr>
        <w:t>obtain</w:t>
      </w:r>
      <w:r w:rsidR="008B3F71">
        <w:rPr>
          <w:sz w:val="22"/>
          <w:szCs w:val="22"/>
          <w:lang w:val="en-GB"/>
        </w:rPr>
        <w:t xml:space="preserve"> </w:t>
      </w:r>
      <w:r w:rsidR="004640EC">
        <w:rPr>
          <w:sz w:val="22"/>
          <w:szCs w:val="22"/>
          <w:lang w:val="en-GB"/>
        </w:rPr>
        <w:t xml:space="preserve">a </w:t>
      </w:r>
      <w:r w:rsidR="008B3F71">
        <w:rPr>
          <w:sz w:val="22"/>
          <w:szCs w:val="22"/>
          <w:lang w:val="en-GB"/>
        </w:rPr>
        <w:t xml:space="preserve">more reliable </w:t>
      </w:r>
      <w:r w:rsidR="004640EC">
        <w:rPr>
          <w:sz w:val="22"/>
          <w:szCs w:val="22"/>
          <w:lang w:val="en-GB"/>
        </w:rPr>
        <w:t>labour demand picture.</w:t>
      </w:r>
    </w:p>
    <w:p w14:paraId="6566B9F9" w14:textId="77777777" w:rsidR="00E023A2" w:rsidRDefault="00E023A2" w:rsidP="00E023A2">
      <w:pPr>
        <w:pStyle w:val="NormalWeb"/>
        <w:spacing w:after="0" w:line="240" w:lineRule="auto"/>
        <w:rPr>
          <w:rFonts w:eastAsiaTheme="minorHAnsi"/>
          <w:b/>
          <w:i/>
          <w:sz w:val="22"/>
          <w:szCs w:val="22"/>
          <w:lang w:val="en-GB"/>
        </w:rPr>
      </w:pPr>
      <w:r w:rsidRPr="00E023A2">
        <w:rPr>
          <w:rFonts w:eastAsiaTheme="minorHAnsi"/>
          <w:b/>
          <w:i/>
          <w:sz w:val="22"/>
          <w:szCs w:val="22"/>
          <w:lang w:val="en-GB"/>
        </w:rPr>
        <w:t>From</w:t>
      </w:r>
      <w:r w:rsidR="00885B78">
        <w:rPr>
          <w:rFonts w:eastAsiaTheme="minorHAnsi"/>
          <w:b/>
          <w:i/>
          <w:sz w:val="22"/>
          <w:szCs w:val="22"/>
          <w:lang w:val="en-GB"/>
        </w:rPr>
        <w:t xml:space="preserve"> raw data to statistical sources</w:t>
      </w:r>
    </w:p>
    <w:p w14:paraId="30F974BA" w14:textId="77777777" w:rsidR="00885B78" w:rsidRPr="00885B78" w:rsidRDefault="00885B78" w:rsidP="00885B78">
      <w:pPr>
        <w:pStyle w:val="NormalWeb"/>
        <w:spacing w:before="0" w:beforeAutospacing="0" w:after="0" w:line="240" w:lineRule="auto"/>
        <w:rPr>
          <w:rFonts w:eastAsiaTheme="minorHAnsi"/>
          <w:b/>
          <w:sz w:val="22"/>
          <w:szCs w:val="22"/>
          <w:lang w:val="en-GB"/>
        </w:rPr>
      </w:pPr>
    </w:p>
    <w:p w14:paraId="6CFFD34B" w14:textId="0EF11586" w:rsidR="00885B78" w:rsidRDefault="00E023A2" w:rsidP="00885B78">
      <w:pPr>
        <w:pStyle w:val="NormalWeb"/>
        <w:spacing w:before="0" w:beforeAutospacing="0" w:after="0" w:line="240" w:lineRule="auto"/>
        <w:rPr>
          <w:sz w:val="22"/>
          <w:szCs w:val="22"/>
          <w:lang w:val="en-GB"/>
        </w:rPr>
      </w:pPr>
      <w:r w:rsidRPr="00E023A2">
        <w:rPr>
          <w:sz w:val="22"/>
          <w:szCs w:val="22"/>
          <w:lang w:val="en-GB"/>
        </w:rPr>
        <w:t>As explain</w:t>
      </w:r>
      <w:r w:rsidR="00565BD9">
        <w:rPr>
          <w:sz w:val="22"/>
          <w:szCs w:val="22"/>
          <w:lang w:val="en-GB"/>
        </w:rPr>
        <w:t>ed</w:t>
      </w:r>
      <w:r w:rsidRPr="00E023A2">
        <w:rPr>
          <w:sz w:val="22"/>
          <w:szCs w:val="22"/>
          <w:lang w:val="en-GB"/>
        </w:rPr>
        <w:t xml:space="preserve"> in the ESSnet Big Data no.1 Final Technical Report</w:t>
      </w:r>
      <w:r w:rsidRPr="00E023A2">
        <w:rPr>
          <w:sz w:val="22"/>
          <w:szCs w:val="22"/>
          <w:vertAlign w:val="superscript"/>
          <w:lang w:val="en-GB"/>
        </w:rPr>
        <w:t xml:space="preserve"> </w:t>
      </w:r>
      <w:r w:rsidRPr="00E023A2">
        <w:rPr>
          <w:sz w:val="22"/>
          <w:szCs w:val="22"/>
          <w:lang w:val="en-GB"/>
        </w:rPr>
        <w:t>[2]</w:t>
      </w:r>
      <w:r w:rsidR="00396FE6">
        <w:rPr>
          <w:sz w:val="22"/>
          <w:szCs w:val="22"/>
          <w:lang w:val="en-GB"/>
        </w:rPr>
        <w:t>,</w:t>
      </w:r>
      <w:r w:rsidRPr="00E023A2">
        <w:rPr>
          <w:i/>
          <w:iCs/>
          <w:sz w:val="22"/>
          <w:szCs w:val="22"/>
          <w:lang w:val="en-GB"/>
        </w:rPr>
        <w:t xml:space="preserve"> </w:t>
      </w:r>
      <w:r w:rsidRPr="00E023A2">
        <w:rPr>
          <w:sz w:val="22"/>
          <w:szCs w:val="22"/>
          <w:lang w:val="en-GB"/>
        </w:rPr>
        <w:t xml:space="preserve">Dares </w:t>
      </w:r>
      <w:r w:rsidR="001A470D">
        <w:rPr>
          <w:sz w:val="22"/>
          <w:szCs w:val="22"/>
          <w:lang w:val="en-GB"/>
        </w:rPr>
        <w:t>collected</w:t>
      </w:r>
      <w:r w:rsidRPr="00E023A2">
        <w:rPr>
          <w:sz w:val="22"/>
          <w:szCs w:val="22"/>
          <w:lang w:val="en-GB"/>
        </w:rPr>
        <w:t xml:space="preserve"> </w:t>
      </w:r>
      <w:r w:rsidR="000D624A">
        <w:rPr>
          <w:sz w:val="22"/>
          <w:szCs w:val="22"/>
          <w:lang w:val="en-GB"/>
        </w:rPr>
        <w:t>on</w:t>
      </w:r>
      <w:r w:rsidR="00B21C7F">
        <w:rPr>
          <w:sz w:val="22"/>
          <w:szCs w:val="22"/>
          <w:lang w:val="en-GB"/>
        </w:rPr>
        <w:t>line</w:t>
      </w:r>
      <w:r w:rsidR="000D624A">
        <w:rPr>
          <w:sz w:val="22"/>
          <w:szCs w:val="22"/>
          <w:lang w:val="en-GB"/>
        </w:rPr>
        <w:t xml:space="preserve"> job offer</w:t>
      </w:r>
      <w:r w:rsidR="00B21C7F">
        <w:rPr>
          <w:sz w:val="22"/>
          <w:szCs w:val="22"/>
          <w:lang w:val="en-GB"/>
        </w:rPr>
        <w:t>s</w:t>
      </w:r>
      <w:r w:rsidR="000D624A">
        <w:rPr>
          <w:sz w:val="22"/>
          <w:szCs w:val="22"/>
          <w:lang w:val="en-GB"/>
        </w:rPr>
        <w:t xml:space="preserve"> through scraping </w:t>
      </w:r>
      <w:r w:rsidRPr="00E023A2">
        <w:rPr>
          <w:sz w:val="22"/>
          <w:szCs w:val="22"/>
          <w:lang w:val="en-GB"/>
        </w:rPr>
        <w:t xml:space="preserve">from </w:t>
      </w:r>
      <w:r w:rsidR="000D624A">
        <w:rPr>
          <w:sz w:val="22"/>
          <w:szCs w:val="22"/>
          <w:lang w:val="en-GB"/>
        </w:rPr>
        <w:t>a</w:t>
      </w:r>
      <w:r w:rsidRPr="00E023A2">
        <w:rPr>
          <w:sz w:val="22"/>
          <w:szCs w:val="22"/>
          <w:lang w:val="en-GB"/>
        </w:rPr>
        <w:t xml:space="preserve"> sample of 14 websites</w:t>
      </w:r>
      <w:r w:rsidR="000D624A">
        <w:rPr>
          <w:sz w:val="22"/>
          <w:szCs w:val="22"/>
          <w:lang w:val="en-GB"/>
        </w:rPr>
        <w:t>.</w:t>
      </w:r>
      <w:r w:rsidRPr="00E023A2">
        <w:rPr>
          <w:sz w:val="22"/>
          <w:szCs w:val="22"/>
          <w:lang w:val="en-GB"/>
        </w:rPr>
        <w:t xml:space="preserve"> </w:t>
      </w:r>
      <w:r w:rsidR="000D624A">
        <w:rPr>
          <w:sz w:val="22"/>
          <w:szCs w:val="22"/>
          <w:lang w:val="en-GB"/>
        </w:rPr>
        <w:t>Th</w:t>
      </w:r>
      <w:r w:rsidR="005C4B30">
        <w:rPr>
          <w:sz w:val="22"/>
          <w:szCs w:val="22"/>
          <w:lang w:val="en-GB"/>
        </w:rPr>
        <w:t>is</w:t>
      </w:r>
      <w:r w:rsidR="000D624A" w:rsidRPr="00E023A2">
        <w:rPr>
          <w:sz w:val="22"/>
          <w:szCs w:val="22"/>
          <w:lang w:val="en-GB"/>
        </w:rPr>
        <w:t xml:space="preserve"> </w:t>
      </w:r>
      <w:r w:rsidRPr="00E023A2">
        <w:rPr>
          <w:sz w:val="22"/>
          <w:szCs w:val="22"/>
          <w:lang w:val="en-GB"/>
        </w:rPr>
        <w:t xml:space="preserve">includes specialized </w:t>
      </w:r>
      <w:r w:rsidR="000D624A">
        <w:rPr>
          <w:sz w:val="22"/>
          <w:szCs w:val="22"/>
          <w:lang w:val="en-GB"/>
        </w:rPr>
        <w:t xml:space="preserve">as well as </w:t>
      </w:r>
      <w:r w:rsidRPr="00E023A2">
        <w:rPr>
          <w:sz w:val="22"/>
          <w:szCs w:val="22"/>
          <w:lang w:val="en-GB"/>
        </w:rPr>
        <w:t xml:space="preserve">generalist job boards </w:t>
      </w:r>
      <w:r w:rsidR="000D624A">
        <w:rPr>
          <w:sz w:val="22"/>
          <w:szCs w:val="22"/>
          <w:lang w:val="en-GB"/>
        </w:rPr>
        <w:t>and</w:t>
      </w:r>
      <w:r w:rsidRPr="00E023A2">
        <w:rPr>
          <w:sz w:val="22"/>
          <w:szCs w:val="22"/>
          <w:lang w:val="en-GB"/>
        </w:rPr>
        <w:t xml:space="preserve"> one aggregator. </w:t>
      </w:r>
      <w:r w:rsidR="00396FE6">
        <w:rPr>
          <w:sz w:val="22"/>
          <w:szCs w:val="22"/>
          <w:lang w:val="en-GB"/>
        </w:rPr>
        <w:t>The</w:t>
      </w:r>
      <w:r w:rsidR="000D624A">
        <w:rPr>
          <w:sz w:val="22"/>
          <w:szCs w:val="22"/>
          <w:lang w:val="en-GB"/>
        </w:rPr>
        <w:t>se</w:t>
      </w:r>
      <w:r w:rsidR="00396FE6">
        <w:rPr>
          <w:sz w:val="22"/>
          <w:szCs w:val="22"/>
          <w:lang w:val="en-GB"/>
        </w:rPr>
        <w:t xml:space="preserve"> chosen</w:t>
      </w:r>
      <w:r w:rsidR="00396FE6" w:rsidRPr="00E023A2">
        <w:rPr>
          <w:sz w:val="22"/>
          <w:szCs w:val="22"/>
          <w:lang w:val="en-GB"/>
        </w:rPr>
        <w:t xml:space="preserve"> </w:t>
      </w:r>
      <w:r w:rsidRPr="00E023A2">
        <w:rPr>
          <w:sz w:val="22"/>
          <w:szCs w:val="22"/>
          <w:lang w:val="en-GB"/>
        </w:rPr>
        <w:t xml:space="preserve">websites </w:t>
      </w:r>
      <w:r w:rsidR="00565BD9">
        <w:rPr>
          <w:sz w:val="22"/>
          <w:szCs w:val="22"/>
          <w:lang w:val="en-GB"/>
        </w:rPr>
        <w:t>we</w:t>
      </w:r>
      <w:r w:rsidRPr="00E023A2">
        <w:rPr>
          <w:sz w:val="22"/>
          <w:szCs w:val="22"/>
          <w:lang w:val="en-GB"/>
        </w:rPr>
        <w:t xml:space="preserve">re scraped </w:t>
      </w:r>
      <w:r w:rsidR="001A470D">
        <w:rPr>
          <w:sz w:val="22"/>
          <w:szCs w:val="22"/>
          <w:lang w:val="en-GB"/>
        </w:rPr>
        <w:t xml:space="preserve">on a </w:t>
      </w:r>
      <w:r w:rsidRPr="00E023A2">
        <w:rPr>
          <w:sz w:val="22"/>
          <w:szCs w:val="22"/>
          <w:lang w:val="en-GB"/>
        </w:rPr>
        <w:t xml:space="preserve">daily </w:t>
      </w:r>
      <w:r w:rsidR="001A470D">
        <w:rPr>
          <w:sz w:val="22"/>
          <w:szCs w:val="22"/>
          <w:lang w:val="en-GB"/>
        </w:rPr>
        <w:t xml:space="preserve">basis </w:t>
      </w:r>
      <w:r w:rsidRPr="00E023A2">
        <w:rPr>
          <w:sz w:val="22"/>
          <w:szCs w:val="22"/>
          <w:lang w:val="en-GB"/>
        </w:rPr>
        <w:t xml:space="preserve">from late 2018 </w:t>
      </w:r>
      <w:r w:rsidR="00396FE6">
        <w:rPr>
          <w:sz w:val="22"/>
          <w:szCs w:val="22"/>
          <w:lang w:val="en-GB"/>
        </w:rPr>
        <w:t>onwards</w:t>
      </w:r>
      <w:r w:rsidR="00885B78">
        <w:rPr>
          <w:rStyle w:val="Appelnotedebasdep"/>
          <w:sz w:val="22"/>
          <w:szCs w:val="22"/>
          <w:lang w:val="en-GB"/>
        </w:rPr>
        <w:footnoteReference w:id="1"/>
      </w:r>
      <w:r w:rsidRPr="00E023A2">
        <w:rPr>
          <w:sz w:val="22"/>
          <w:szCs w:val="22"/>
          <w:lang w:val="en-GB"/>
        </w:rPr>
        <w:t xml:space="preserve">. In 2019, </w:t>
      </w:r>
      <w:r w:rsidR="000D624A">
        <w:rPr>
          <w:sz w:val="22"/>
          <w:szCs w:val="22"/>
          <w:lang w:val="en-GB"/>
        </w:rPr>
        <w:t xml:space="preserve">the number of online job offers collected by </w:t>
      </w:r>
      <w:r w:rsidRPr="00E023A2">
        <w:rPr>
          <w:sz w:val="22"/>
          <w:szCs w:val="22"/>
          <w:lang w:val="en-GB"/>
        </w:rPr>
        <w:t xml:space="preserve">Dares </w:t>
      </w:r>
      <w:r w:rsidR="000D624A">
        <w:rPr>
          <w:sz w:val="22"/>
          <w:szCs w:val="22"/>
          <w:lang w:val="en-GB"/>
        </w:rPr>
        <w:t xml:space="preserve">amounted to </w:t>
      </w:r>
      <w:r w:rsidR="00615A1E">
        <w:rPr>
          <w:sz w:val="22"/>
          <w:szCs w:val="22"/>
          <w:lang w:val="en-GB"/>
        </w:rPr>
        <w:t>more than 8.5 million</w:t>
      </w:r>
      <w:r w:rsidRPr="00E023A2">
        <w:rPr>
          <w:sz w:val="22"/>
          <w:szCs w:val="22"/>
          <w:lang w:val="en-GB"/>
        </w:rPr>
        <w:t>.</w:t>
      </w:r>
    </w:p>
    <w:p w14:paraId="2D59C847" w14:textId="77777777" w:rsidR="00885B78" w:rsidRPr="00E023A2" w:rsidRDefault="00885B78" w:rsidP="00885B78">
      <w:pPr>
        <w:pStyle w:val="NormalWeb"/>
        <w:spacing w:before="0" w:beforeAutospacing="0" w:after="0" w:line="240" w:lineRule="auto"/>
        <w:rPr>
          <w:sz w:val="22"/>
          <w:szCs w:val="22"/>
          <w:lang w:val="en-GB"/>
        </w:rPr>
      </w:pPr>
    </w:p>
    <w:p w14:paraId="5DDB55D3" w14:textId="77777777" w:rsidR="0080484C" w:rsidRDefault="00E023A2" w:rsidP="0080484C">
      <w:pPr>
        <w:pStyle w:val="NormalWeb"/>
        <w:spacing w:before="0" w:beforeAutospacing="0" w:after="0" w:line="240" w:lineRule="auto"/>
        <w:rPr>
          <w:sz w:val="22"/>
          <w:szCs w:val="22"/>
          <w:lang w:val="en-GB"/>
        </w:rPr>
      </w:pPr>
      <w:r w:rsidRPr="00E023A2">
        <w:rPr>
          <w:sz w:val="22"/>
          <w:szCs w:val="22"/>
          <w:lang w:val="en-GB"/>
        </w:rPr>
        <w:t>Once collected</w:t>
      </w:r>
      <w:r w:rsidR="00994CBE">
        <w:rPr>
          <w:sz w:val="22"/>
          <w:szCs w:val="22"/>
          <w:lang w:val="en-GB"/>
        </w:rPr>
        <w:t>,</w:t>
      </w:r>
      <w:r w:rsidRPr="00E023A2">
        <w:rPr>
          <w:sz w:val="22"/>
          <w:szCs w:val="22"/>
          <w:lang w:val="en-GB"/>
        </w:rPr>
        <w:t xml:space="preserve"> online job offers go through the following process:</w:t>
      </w:r>
    </w:p>
    <w:p w14:paraId="316B34E2" w14:textId="77777777" w:rsidR="0080484C" w:rsidRDefault="0080484C" w:rsidP="0080484C">
      <w:pPr>
        <w:pStyle w:val="NormalWeb"/>
        <w:numPr>
          <w:ilvl w:val="0"/>
          <w:numId w:val="3"/>
        </w:numPr>
        <w:spacing w:before="0" w:beforeAutospacing="0" w:after="0" w:line="240" w:lineRule="auto"/>
        <w:rPr>
          <w:sz w:val="22"/>
          <w:szCs w:val="22"/>
          <w:lang w:val="en-GB"/>
        </w:rPr>
      </w:pPr>
      <w:r w:rsidRPr="00E023A2">
        <w:rPr>
          <w:sz w:val="22"/>
          <w:szCs w:val="22"/>
          <w:lang w:val="en-GB"/>
        </w:rPr>
        <w:t>fields harmonization across websites</w:t>
      </w:r>
    </w:p>
    <w:p w14:paraId="78D89F89" w14:textId="750A2DD7" w:rsidR="0080484C" w:rsidRPr="00E023A2" w:rsidRDefault="0080484C" w:rsidP="0080484C">
      <w:pPr>
        <w:pStyle w:val="NormalWeb"/>
        <w:numPr>
          <w:ilvl w:val="0"/>
          <w:numId w:val="3"/>
        </w:numPr>
        <w:spacing w:before="0" w:beforeAutospacing="0" w:after="0" w:line="240" w:lineRule="auto"/>
        <w:rPr>
          <w:sz w:val="22"/>
          <w:szCs w:val="22"/>
          <w:lang w:val="en-GB"/>
        </w:rPr>
      </w:pPr>
      <w:r w:rsidRPr="00E023A2">
        <w:rPr>
          <w:sz w:val="22"/>
          <w:szCs w:val="22"/>
          <w:lang w:val="en-GB"/>
        </w:rPr>
        <w:t>location recoding using external database of city names and codes</w:t>
      </w:r>
    </w:p>
    <w:p w14:paraId="296D4F05" w14:textId="59422907" w:rsidR="0080484C" w:rsidRPr="00E023A2" w:rsidRDefault="0080484C" w:rsidP="0080484C">
      <w:pPr>
        <w:pStyle w:val="NormalWeb"/>
        <w:numPr>
          <w:ilvl w:val="0"/>
          <w:numId w:val="3"/>
        </w:numPr>
        <w:spacing w:before="0" w:beforeAutospacing="0" w:after="0" w:line="240" w:lineRule="auto"/>
        <w:rPr>
          <w:sz w:val="22"/>
          <w:szCs w:val="22"/>
          <w:lang w:val="en-GB"/>
        </w:rPr>
      </w:pPr>
      <w:r w:rsidRPr="00E023A2">
        <w:rPr>
          <w:sz w:val="22"/>
          <w:szCs w:val="22"/>
          <w:lang w:val="en-GB"/>
        </w:rPr>
        <w:t>job offers titles processing and cleaning</w:t>
      </w:r>
    </w:p>
    <w:p w14:paraId="1CA27559" w14:textId="7980B7A0" w:rsidR="0080484C" w:rsidRPr="005B62B5" w:rsidRDefault="0080484C" w:rsidP="0080484C">
      <w:pPr>
        <w:pStyle w:val="NormalWeb"/>
        <w:numPr>
          <w:ilvl w:val="0"/>
          <w:numId w:val="3"/>
        </w:numPr>
        <w:spacing w:before="0" w:beforeAutospacing="0" w:after="0" w:line="240" w:lineRule="auto"/>
        <w:rPr>
          <w:sz w:val="22"/>
          <w:szCs w:val="22"/>
          <w:lang w:val="en-GB"/>
        </w:rPr>
      </w:pPr>
      <w:r w:rsidRPr="005B62B5">
        <w:rPr>
          <w:sz w:val="22"/>
          <w:szCs w:val="22"/>
          <w:lang w:val="en-GB"/>
        </w:rPr>
        <w:t>occupation categorization (into the French professions’ nomenclature, ROME) with</w:t>
      </w:r>
      <w:r w:rsidR="005B62B5" w:rsidRPr="005B62B5">
        <w:rPr>
          <w:sz w:val="22"/>
          <w:szCs w:val="22"/>
          <w:lang w:val="en-GB"/>
        </w:rPr>
        <w:t xml:space="preserve"> a</w:t>
      </w:r>
      <w:r w:rsidRPr="005B62B5">
        <w:rPr>
          <w:sz w:val="22"/>
          <w:szCs w:val="22"/>
          <w:lang w:val="en-GB"/>
        </w:rPr>
        <w:t xml:space="preserve"> SVM</w:t>
      </w:r>
      <w:r w:rsidR="005B62B5">
        <w:rPr>
          <w:sz w:val="22"/>
          <w:szCs w:val="22"/>
          <w:lang w:val="en-GB"/>
        </w:rPr>
        <w:t xml:space="preserve"> </w:t>
      </w:r>
      <w:r w:rsidRPr="005B62B5">
        <w:rPr>
          <w:sz w:val="22"/>
          <w:szCs w:val="22"/>
          <w:lang w:val="en-GB"/>
        </w:rPr>
        <w:t xml:space="preserve">model trained on </w:t>
      </w:r>
      <w:r w:rsidRPr="005B62B5">
        <w:rPr>
          <w:rFonts w:eastAsiaTheme="minorHAnsi"/>
          <w:sz w:val="22"/>
          <w:szCs w:val="22"/>
          <w:lang w:val="en-GB"/>
        </w:rPr>
        <w:t xml:space="preserve">~1,558,800 </w:t>
      </w:r>
      <w:r w:rsidRPr="005B62B5">
        <w:rPr>
          <w:sz w:val="22"/>
          <w:szCs w:val="22"/>
          <w:lang w:val="en-GB"/>
        </w:rPr>
        <w:t xml:space="preserve"> annotated job offers titles.</w:t>
      </w:r>
    </w:p>
    <w:p w14:paraId="27EDA1C4" w14:textId="461CDE44" w:rsidR="0027233A" w:rsidRPr="0080484C" w:rsidRDefault="0080484C" w:rsidP="0080484C">
      <w:pPr>
        <w:pStyle w:val="NormalWeb"/>
        <w:numPr>
          <w:ilvl w:val="0"/>
          <w:numId w:val="3"/>
        </w:numPr>
        <w:spacing w:before="0" w:beforeAutospacing="0" w:after="0" w:line="240" w:lineRule="auto"/>
        <w:rPr>
          <w:sz w:val="22"/>
          <w:szCs w:val="22"/>
          <w:lang w:val="en-GB"/>
        </w:rPr>
      </w:pPr>
      <w:r>
        <w:rPr>
          <w:sz w:val="22"/>
          <w:szCs w:val="22"/>
          <w:lang w:val="en-GB"/>
        </w:rPr>
        <w:t>duplicates removal</w:t>
      </w:r>
    </w:p>
    <w:p w14:paraId="62639BBE" w14:textId="77777777" w:rsidR="00885B78" w:rsidRPr="00E023A2" w:rsidRDefault="00885B78" w:rsidP="00885B78">
      <w:pPr>
        <w:pStyle w:val="NormalWeb"/>
        <w:spacing w:before="0" w:beforeAutospacing="0" w:after="0" w:line="240" w:lineRule="auto"/>
        <w:rPr>
          <w:sz w:val="22"/>
          <w:szCs w:val="22"/>
          <w:lang w:val="en-GB"/>
        </w:rPr>
      </w:pPr>
    </w:p>
    <w:p w14:paraId="225AA310" w14:textId="6C0E5E67" w:rsidR="00885B78" w:rsidRPr="00CE1E58" w:rsidRDefault="00396FE6" w:rsidP="00CE1E58">
      <w:pPr>
        <w:pStyle w:val="NormalWeb"/>
        <w:spacing w:before="0" w:beforeAutospacing="0" w:after="0" w:line="240" w:lineRule="auto"/>
        <w:rPr>
          <w:sz w:val="22"/>
          <w:szCs w:val="22"/>
          <w:lang w:val="en-GB"/>
        </w:rPr>
      </w:pPr>
      <w:r>
        <w:rPr>
          <w:sz w:val="22"/>
          <w:szCs w:val="22"/>
          <w:lang w:val="en-GB"/>
        </w:rPr>
        <w:t xml:space="preserve">At the end of this process, </w:t>
      </w:r>
      <w:r w:rsidR="001A470D">
        <w:rPr>
          <w:sz w:val="22"/>
          <w:szCs w:val="22"/>
          <w:lang w:val="en-GB"/>
        </w:rPr>
        <w:t xml:space="preserve">resulting </w:t>
      </w:r>
      <w:r>
        <w:rPr>
          <w:sz w:val="22"/>
          <w:szCs w:val="22"/>
          <w:lang w:val="en-GB"/>
        </w:rPr>
        <w:t>j</w:t>
      </w:r>
      <w:r w:rsidRPr="00E023A2">
        <w:rPr>
          <w:sz w:val="22"/>
          <w:szCs w:val="22"/>
          <w:lang w:val="en-GB"/>
        </w:rPr>
        <w:t xml:space="preserve">ob </w:t>
      </w:r>
      <w:r w:rsidR="00E023A2" w:rsidRPr="00E023A2">
        <w:rPr>
          <w:sz w:val="22"/>
          <w:szCs w:val="22"/>
          <w:lang w:val="en-GB"/>
        </w:rPr>
        <w:t xml:space="preserve">offers are then added to </w:t>
      </w:r>
      <w:r w:rsidR="001A470D">
        <w:rPr>
          <w:sz w:val="22"/>
          <w:szCs w:val="22"/>
          <w:lang w:val="en-GB"/>
        </w:rPr>
        <w:t xml:space="preserve">the </w:t>
      </w:r>
      <w:r w:rsidR="00E023A2" w:rsidRPr="00E023A2">
        <w:rPr>
          <w:sz w:val="22"/>
          <w:szCs w:val="22"/>
          <w:lang w:val="en-GB"/>
        </w:rPr>
        <w:t xml:space="preserve">job offers relayed by NEA. </w:t>
      </w:r>
      <w:r w:rsidR="001A470D">
        <w:rPr>
          <w:sz w:val="22"/>
          <w:szCs w:val="22"/>
          <w:lang w:val="en-GB"/>
        </w:rPr>
        <w:t>However, d</w:t>
      </w:r>
      <w:r w:rsidR="001A470D" w:rsidRPr="00E023A2">
        <w:rPr>
          <w:sz w:val="22"/>
          <w:szCs w:val="22"/>
          <w:lang w:val="en-GB"/>
        </w:rPr>
        <w:t xml:space="preserve">ue </w:t>
      </w:r>
      <w:r w:rsidR="00E023A2" w:rsidRPr="00E023A2">
        <w:rPr>
          <w:sz w:val="22"/>
          <w:szCs w:val="22"/>
          <w:lang w:val="en-GB"/>
        </w:rPr>
        <w:t>to remaining statistical sources mismatch, OJAs and NEA offers are</w:t>
      </w:r>
      <w:r w:rsidR="00A01558">
        <w:rPr>
          <w:sz w:val="22"/>
          <w:szCs w:val="22"/>
          <w:lang w:val="en-GB"/>
        </w:rPr>
        <w:t xml:space="preserve"> not</w:t>
      </w:r>
      <w:r w:rsidR="00E023A2" w:rsidRPr="00E023A2">
        <w:rPr>
          <w:sz w:val="22"/>
          <w:szCs w:val="22"/>
          <w:lang w:val="en-GB"/>
        </w:rPr>
        <w:t xml:space="preserve"> yet deduplicated</w:t>
      </w:r>
      <w:r w:rsidR="003F0F3B">
        <w:rPr>
          <w:sz w:val="22"/>
          <w:szCs w:val="22"/>
          <w:lang w:val="en-GB"/>
        </w:rPr>
        <w:t xml:space="preserve"> between them</w:t>
      </w:r>
      <w:r w:rsidR="00E023A2" w:rsidRPr="00E023A2">
        <w:rPr>
          <w:sz w:val="22"/>
          <w:szCs w:val="22"/>
          <w:lang w:val="en-GB"/>
        </w:rPr>
        <w:t xml:space="preserve">. Finally, they are </w:t>
      </w:r>
      <w:r w:rsidR="000D624A">
        <w:rPr>
          <w:sz w:val="22"/>
          <w:szCs w:val="22"/>
          <w:lang w:val="en-GB"/>
        </w:rPr>
        <w:t>combined</w:t>
      </w:r>
      <w:r w:rsidR="000D624A" w:rsidRPr="00E023A2">
        <w:rPr>
          <w:sz w:val="22"/>
          <w:szCs w:val="22"/>
          <w:lang w:val="en-GB"/>
        </w:rPr>
        <w:t xml:space="preserve"> </w:t>
      </w:r>
      <w:r w:rsidR="00E023A2" w:rsidRPr="00E023A2">
        <w:rPr>
          <w:sz w:val="22"/>
          <w:szCs w:val="22"/>
          <w:lang w:val="en-GB"/>
        </w:rPr>
        <w:t xml:space="preserve">to </w:t>
      </w:r>
      <w:r w:rsidR="000D624A">
        <w:rPr>
          <w:sz w:val="22"/>
          <w:szCs w:val="22"/>
          <w:lang w:val="en-GB"/>
        </w:rPr>
        <w:t>other data sources</w:t>
      </w:r>
      <w:r w:rsidR="00E023A2" w:rsidRPr="00E023A2">
        <w:rPr>
          <w:sz w:val="22"/>
          <w:szCs w:val="22"/>
          <w:lang w:val="en-GB"/>
        </w:rPr>
        <w:t xml:space="preserve"> (number of jobseekers, labour force needs...) to estimate labour tightness </w:t>
      </w:r>
      <w:r w:rsidR="00941508">
        <w:rPr>
          <w:sz w:val="22"/>
          <w:szCs w:val="22"/>
          <w:lang w:val="en-GB"/>
        </w:rPr>
        <w:t xml:space="preserve">broken down </w:t>
      </w:r>
      <w:r w:rsidR="00E023A2" w:rsidRPr="00E023A2">
        <w:rPr>
          <w:sz w:val="22"/>
          <w:szCs w:val="22"/>
          <w:lang w:val="en-GB"/>
        </w:rPr>
        <w:t xml:space="preserve">by </w:t>
      </w:r>
      <w:r w:rsidR="00941508">
        <w:rPr>
          <w:sz w:val="22"/>
          <w:szCs w:val="22"/>
          <w:lang w:val="en-GB"/>
        </w:rPr>
        <w:t xml:space="preserve">region and/or </w:t>
      </w:r>
      <w:r w:rsidR="00E023A2" w:rsidRPr="00E023A2">
        <w:rPr>
          <w:sz w:val="22"/>
          <w:szCs w:val="22"/>
          <w:lang w:val="en-GB"/>
        </w:rPr>
        <w:t>occupation.</w:t>
      </w:r>
    </w:p>
    <w:p w14:paraId="44031E9F" w14:textId="77777777" w:rsidR="00E47CB5" w:rsidRDefault="00E47CB5">
      <w:pPr>
        <w:rPr>
          <w:rFonts w:ascii="Times New Roman" w:hAnsi="Times New Roman" w:cs="Times New Roman"/>
          <w:b/>
          <w:i/>
          <w:sz w:val="22"/>
          <w:szCs w:val="22"/>
          <w:lang w:val="en-GB"/>
        </w:rPr>
      </w:pPr>
      <w:r>
        <w:rPr>
          <w:b/>
          <w:i/>
          <w:sz w:val="22"/>
          <w:szCs w:val="22"/>
          <w:lang w:val="en-GB"/>
        </w:rPr>
        <w:br w:type="page"/>
      </w:r>
    </w:p>
    <w:p w14:paraId="0A2E6AE4" w14:textId="0C020193" w:rsidR="00E023A2" w:rsidRPr="00E023A2" w:rsidRDefault="00211D08" w:rsidP="00E023A2">
      <w:pPr>
        <w:pStyle w:val="NormalWeb"/>
        <w:spacing w:after="0" w:line="240" w:lineRule="auto"/>
        <w:rPr>
          <w:rFonts w:eastAsiaTheme="minorHAnsi"/>
          <w:b/>
          <w:i/>
          <w:sz w:val="22"/>
          <w:szCs w:val="22"/>
          <w:lang w:val="en-GB"/>
        </w:rPr>
      </w:pPr>
      <w:r>
        <w:rPr>
          <w:rFonts w:eastAsiaTheme="minorHAnsi"/>
          <w:b/>
          <w:i/>
          <w:sz w:val="22"/>
          <w:szCs w:val="22"/>
          <w:lang w:val="en-GB"/>
        </w:rPr>
        <w:lastRenderedPageBreak/>
        <w:t>First results</w:t>
      </w:r>
    </w:p>
    <w:p w14:paraId="31C76AA5" w14:textId="69A3D1F5" w:rsidR="00851DDF" w:rsidRDefault="00941508" w:rsidP="00885B78">
      <w:pPr>
        <w:pStyle w:val="NormalWeb"/>
        <w:spacing w:after="0" w:line="240" w:lineRule="auto"/>
        <w:rPr>
          <w:sz w:val="22"/>
          <w:szCs w:val="22"/>
          <w:lang w:val="en-GB"/>
        </w:rPr>
      </w:pPr>
      <w:r>
        <w:rPr>
          <w:sz w:val="22"/>
          <w:szCs w:val="22"/>
          <w:lang w:val="en-GB"/>
        </w:rPr>
        <w:t>Although this</w:t>
      </w:r>
      <w:r w:rsidRPr="00E023A2">
        <w:rPr>
          <w:sz w:val="22"/>
          <w:szCs w:val="22"/>
          <w:lang w:val="en-GB"/>
        </w:rPr>
        <w:t xml:space="preserve"> </w:t>
      </w:r>
      <w:r w:rsidR="00E023A2" w:rsidRPr="00E023A2">
        <w:rPr>
          <w:sz w:val="22"/>
          <w:szCs w:val="22"/>
          <w:lang w:val="en-GB"/>
        </w:rPr>
        <w:t xml:space="preserve">new version of </w:t>
      </w:r>
      <w:r>
        <w:rPr>
          <w:sz w:val="22"/>
          <w:szCs w:val="22"/>
          <w:lang w:val="en-GB"/>
        </w:rPr>
        <w:t xml:space="preserve">the </w:t>
      </w:r>
      <w:r w:rsidR="00E023A2" w:rsidRPr="00E023A2">
        <w:rPr>
          <w:sz w:val="22"/>
          <w:szCs w:val="22"/>
          <w:lang w:val="en-GB"/>
        </w:rPr>
        <w:t xml:space="preserve">French labour market tightness indicator is </w:t>
      </w:r>
      <w:r>
        <w:rPr>
          <w:sz w:val="22"/>
          <w:szCs w:val="22"/>
          <w:lang w:val="en-GB"/>
        </w:rPr>
        <w:t>not finalised yet</w:t>
      </w:r>
      <w:r>
        <w:rPr>
          <w:rStyle w:val="Appelnotedebasdep"/>
          <w:sz w:val="22"/>
          <w:szCs w:val="22"/>
          <w:lang w:val="en-GB"/>
        </w:rPr>
        <w:footnoteReference w:id="2"/>
      </w:r>
      <w:r>
        <w:rPr>
          <w:sz w:val="22"/>
          <w:szCs w:val="22"/>
          <w:lang w:val="en-GB"/>
        </w:rPr>
        <w:t>,</w:t>
      </w:r>
      <w:r w:rsidR="00B81BF0">
        <w:rPr>
          <w:sz w:val="22"/>
          <w:szCs w:val="22"/>
          <w:lang w:val="en-GB"/>
        </w:rPr>
        <w:t xml:space="preserve"> </w:t>
      </w:r>
      <w:r w:rsidR="00E023A2" w:rsidRPr="00E023A2">
        <w:rPr>
          <w:sz w:val="22"/>
          <w:szCs w:val="22"/>
          <w:lang w:val="en-GB"/>
        </w:rPr>
        <w:t xml:space="preserve">some </w:t>
      </w:r>
      <w:r w:rsidR="00851DDF">
        <w:rPr>
          <w:sz w:val="22"/>
          <w:szCs w:val="22"/>
          <w:lang w:val="en-GB"/>
        </w:rPr>
        <w:t>preliminary results are shown below.</w:t>
      </w:r>
      <w:r w:rsidR="009A4FF8">
        <w:rPr>
          <w:sz w:val="22"/>
          <w:szCs w:val="22"/>
          <w:lang w:val="en-GB"/>
        </w:rPr>
        <w:t xml:space="preserve"> </w:t>
      </w:r>
      <w:r w:rsidR="00EA5A5E">
        <w:rPr>
          <w:sz w:val="22"/>
          <w:szCs w:val="22"/>
          <w:lang w:val="en-GB"/>
        </w:rPr>
        <w:t>While</w:t>
      </w:r>
      <w:r w:rsidR="009A4FF8">
        <w:rPr>
          <w:sz w:val="22"/>
          <w:szCs w:val="22"/>
          <w:lang w:val="en-GB"/>
        </w:rPr>
        <w:t xml:space="preserve"> tightness is calculated by occupation at the most detailed level, we focus on aggregated results by occupation groups or qualification</w:t>
      </w:r>
      <w:r w:rsidR="002A3EA1">
        <w:rPr>
          <w:rStyle w:val="Appelnotedebasdep"/>
          <w:sz w:val="22"/>
          <w:szCs w:val="22"/>
          <w:lang w:val="en-GB"/>
        </w:rPr>
        <w:footnoteReference w:id="3"/>
      </w:r>
      <w:r w:rsidR="009A4FF8">
        <w:rPr>
          <w:sz w:val="22"/>
          <w:szCs w:val="22"/>
          <w:lang w:val="en-GB"/>
        </w:rPr>
        <w:t>.</w:t>
      </w:r>
    </w:p>
    <w:p w14:paraId="4A531029" w14:textId="105E1B00" w:rsidR="00834C3D" w:rsidRDefault="003B3AFF" w:rsidP="00054E9F">
      <w:pPr>
        <w:pStyle w:val="NormalWeb"/>
        <w:spacing w:after="0" w:line="240" w:lineRule="auto"/>
        <w:rPr>
          <w:sz w:val="22"/>
          <w:szCs w:val="22"/>
          <w:lang w:val="en-GB"/>
        </w:rPr>
      </w:pPr>
      <w:r>
        <w:rPr>
          <w:sz w:val="22"/>
          <w:szCs w:val="22"/>
          <w:lang w:val="en-GB"/>
        </w:rPr>
        <w:t xml:space="preserve">When looking at the </w:t>
      </w:r>
      <w:r w:rsidR="00A01558">
        <w:rPr>
          <w:sz w:val="22"/>
          <w:szCs w:val="22"/>
          <w:lang w:val="en-GB"/>
        </w:rPr>
        <w:t xml:space="preserve">average </w:t>
      </w:r>
      <w:r>
        <w:rPr>
          <w:sz w:val="22"/>
          <w:szCs w:val="22"/>
          <w:lang w:val="en-GB"/>
        </w:rPr>
        <w:t>tightness by occupation groups (according to French FAP nomenclature</w:t>
      </w:r>
      <w:r w:rsidR="00A01558">
        <w:rPr>
          <w:sz w:val="22"/>
          <w:szCs w:val="22"/>
          <w:lang w:val="en-GB"/>
        </w:rPr>
        <w:t xml:space="preserve"> occupational classification system</w:t>
      </w:r>
      <w:r>
        <w:rPr>
          <w:sz w:val="22"/>
          <w:szCs w:val="22"/>
          <w:lang w:val="en-GB"/>
        </w:rPr>
        <w:t xml:space="preserve">), </w:t>
      </w:r>
      <w:r w:rsidR="00B3170D">
        <w:rPr>
          <w:sz w:val="22"/>
          <w:szCs w:val="22"/>
          <w:lang w:val="en-GB"/>
        </w:rPr>
        <w:t>half</w:t>
      </w:r>
      <w:r w:rsidR="00EB293C">
        <w:rPr>
          <w:sz w:val="22"/>
          <w:szCs w:val="22"/>
          <w:lang w:val="en-GB"/>
        </w:rPr>
        <w:t xml:space="preserve"> </w:t>
      </w:r>
      <w:r w:rsidR="00B81BF0">
        <w:rPr>
          <w:sz w:val="22"/>
          <w:szCs w:val="22"/>
          <w:lang w:val="en-GB"/>
        </w:rPr>
        <w:t xml:space="preserve">of them </w:t>
      </w:r>
      <w:r w:rsidR="00EB293C">
        <w:rPr>
          <w:sz w:val="22"/>
          <w:szCs w:val="22"/>
          <w:lang w:val="en-GB"/>
        </w:rPr>
        <w:t>are</w:t>
      </w:r>
      <w:r w:rsidR="00B3170D">
        <w:rPr>
          <w:sz w:val="22"/>
          <w:szCs w:val="22"/>
          <w:lang w:val="en-GB"/>
        </w:rPr>
        <w:t xml:space="preserve"> slightly</w:t>
      </w:r>
      <w:r w:rsidR="00A01558">
        <w:rPr>
          <w:sz w:val="22"/>
          <w:szCs w:val="22"/>
          <w:lang w:val="en-GB"/>
        </w:rPr>
        <w:t>,</w:t>
      </w:r>
      <w:r w:rsidR="00B3170D">
        <w:rPr>
          <w:sz w:val="22"/>
          <w:szCs w:val="22"/>
          <w:lang w:val="en-GB"/>
        </w:rPr>
        <w:t xml:space="preserve"> </w:t>
      </w:r>
      <w:r w:rsidR="0027233A">
        <w:rPr>
          <w:sz w:val="22"/>
          <w:szCs w:val="22"/>
          <w:lang w:val="en-GB"/>
        </w:rPr>
        <w:t xml:space="preserve">or not </w:t>
      </w:r>
      <w:r w:rsidR="00B3170D">
        <w:rPr>
          <w:sz w:val="22"/>
          <w:szCs w:val="22"/>
          <w:lang w:val="en-GB"/>
        </w:rPr>
        <w:t>impacted by the addition of OJAs</w:t>
      </w:r>
      <w:r>
        <w:rPr>
          <w:sz w:val="22"/>
          <w:szCs w:val="22"/>
          <w:lang w:val="en-GB"/>
        </w:rPr>
        <w:t xml:space="preserve"> (+/- 0.</w:t>
      </w:r>
      <w:r w:rsidR="00B3170D">
        <w:rPr>
          <w:sz w:val="22"/>
          <w:szCs w:val="22"/>
          <w:lang w:val="en-GB"/>
        </w:rPr>
        <w:t>1, see Fig. 1</w:t>
      </w:r>
      <w:r>
        <w:rPr>
          <w:sz w:val="22"/>
          <w:szCs w:val="22"/>
          <w:lang w:val="en-GB"/>
        </w:rPr>
        <w:t>)</w:t>
      </w:r>
      <w:r w:rsidR="00B3170D">
        <w:rPr>
          <w:sz w:val="22"/>
          <w:szCs w:val="22"/>
          <w:lang w:val="en-GB"/>
        </w:rPr>
        <w:t>.</w:t>
      </w:r>
      <w:r w:rsidR="007A5B71">
        <w:rPr>
          <w:sz w:val="22"/>
          <w:szCs w:val="22"/>
          <w:lang w:val="en-GB"/>
        </w:rPr>
        <w:t xml:space="preserve"> </w:t>
      </w:r>
      <w:r w:rsidR="00B81BF0">
        <w:rPr>
          <w:sz w:val="22"/>
          <w:szCs w:val="22"/>
          <w:lang w:val="en-GB"/>
        </w:rPr>
        <w:t xml:space="preserve">Only three </w:t>
      </w:r>
      <w:r w:rsidR="00550866">
        <w:rPr>
          <w:sz w:val="22"/>
          <w:szCs w:val="22"/>
          <w:lang w:val="en-GB"/>
        </w:rPr>
        <w:t xml:space="preserve">occupation groups gain </w:t>
      </w:r>
      <w:r w:rsidR="00B81BF0">
        <w:rPr>
          <w:sz w:val="22"/>
          <w:szCs w:val="22"/>
          <w:lang w:val="en-GB"/>
        </w:rPr>
        <w:t xml:space="preserve">at least </w:t>
      </w:r>
      <w:r w:rsidR="00550866">
        <w:rPr>
          <w:sz w:val="22"/>
          <w:szCs w:val="22"/>
          <w:lang w:val="en-GB"/>
        </w:rPr>
        <w:t xml:space="preserve">0.3 points </w:t>
      </w:r>
      <w:r w:rsidR="00B81BF0">
        <w:rPr>
          <w:sz w:val="22"/>
          <w:szCs w:val="22"/>
          <w:lang w:val="en-GB"/>
        </w:rPr>
        <w:t xml:space="preserve">on the </w:t>
      </w:r>
      <w:r w:rsidR="00550866">
        <w:rPr>
          <w:sz w:val="22"/>
          <w:szCs w:val="22"/>
          <w:lang w:val="en-GB"/>
        </w:rPr>
        <w:t>tightness</w:t>
      </w:r>
      <w:r w:rsidR="00B81BF0">
        <w:rPr>
          <w:sz w:val="22"/>
          <w:szCs w:val="22"/>
          <w:lang w:val="en-GB"/>
        </w:rPr>
        <w:t xml:space="preserve"> scale</w:t>
      </w:r>
      <w:r w:rsidR="00550866">
        <w:rPr>
          <w:sz w:val="22"/>
          <w:szCs w:val="22"/>
          <w:lang w:val="en-GB"/>
        </w:rPr>
        <w:t xml:space="preserve">: </w:t>
      </w:r>
      <w:r w:rsidR="00E54B98">
        <w:rPr>
          <w:sz w:val="22"/>
          <w:szCs w:val="22"/>
          <w:lang w:val="en-GB"/>
        </w:rPr>
        <w:t>i</w:t>
      </w:r>
      <w:r w:rsidR="00D92D83">
        <w:rPr>
          <w:sz w:val="22"/>
          <w:szCs w:val="22"/>
          <w:lang w:val="en-GB"/>
        </w:rPr>
        <w:t>nformation and communication technologies</w:t>
      </w:r>
      <w:r w:rsidR="00550866">
        <w:rPr>
          <w:sz w:val="22"/>
          <w:szCs w:val="22"/>
          <w:lang w:val="en-GB"/>
        </w:rPr>
        <w:t xml:space="preserve"> (+0.30)</w:t>
      </w:r>
      <w:r w:rsidR="00D92D83">
        <w:rPr>
          <w:sz w:val="22"/>
          <w:szCs w:val="22"/>
          <w:lang w:val="en-GB"/>
        </w:rPr>
        <w:t xml:space="preserve">, </w:t>
      </w:r>
      <w:r w:rsidR="00E54B98">
        <w:rPr>
          <w:sz w:val="22"/>
          <w:szCs w:val="22"/>
          <w:lang w:val="en-GB"/>
        </w:rPr>
        <w:t>r</w:t>
      </w:r>
      <w:r w:rsidR="00D92D83">
        <w:rPr>
          <w:sz w:val="22"/>
          <w:szCs w:val="22"/>
          <w:lang w:val="en-GB"/>
        </w:rPr>
        <w:t>esearch</w:t>
      </w:r>
      <w:r w:rsidR="00550866">
        <w:rPr>
          <w:sz w:val="22"/>
          <w:szCs w:val="22"/>
          <w:lang w:val="en-GB"/>
        </w:rPr>
        <w:t xml:space="preserve"> (+0.30) and </w:t>
      </w:r>
      <w:r w:rsidR="00E54B98">
        <w:rPr>
          <w:sz w:val="22"/>
          <w:szCs w:val="22"/>
          <w:lang w:val="en-GB"/>
        </w:rPr>
        <w:t>i</w:t>
      </w:r>
      <w:r w:rsidR="00D92D83">
        <w:rPr>
          <w:sz w:val="22"/>
          <w:szCs w:val="22"/>
          <w:lang w:val="en-GB"/>
        </w:rPr>
        <w:t xml:space="preserve">ndustry executives and engineers </w:t>
      </w:r>
      <w:r w:rsidR="00550866">
        <w:rPr>
          <w:sz w:val="22"/>
          <w:szCs w:val="22"/>
          <w:lang w:val="en-GB"/>
        </w:rPr>
        <w:t xml:space="preserve">(+0.51). </w:t>
      </w:r>
      <w:r w:rsidR="003F44B6">
        <w:rPr>
          <w:sz w:val="22"/>
          <w:szCs w:val="22"/>
          <w:lang w:val="en-GB"/>
        </w:rPr>
        <w:t xml:space="preserve">A significant reduction of labour tightness (higher than </w:t>
      </w:r>
      <w:r w:rsidR="00031E14">
        <w:rPr>
          <w:sz w:val="22"/>
          <w:szCs w:val="22"/>
          <w:lang w:val="en-GB"/>
        </w:rPr>
        <w:t xml:space="preserve">0.3 </w:t>
      </w:r>
      <w:r w:rsidR="003F44B6">
        <w:rPr>
          <w:sz w:val="22"/>
          <w:szCs w:val="22"/>
          <w:lang w:val="en-GB"/>
        </w:rPr>
        <w:t xml:space="preserve">on the tightness scale) is </w:t>
      </w:r>
      <w:r w:rsidR="001F232B">
        <w:rPr>
          <w:sz w:val="22"/>
          <w:szCs w:val="22"/>
          <w:lang w:val="en-GB"/>
        </w:rPr>
        <w:t>noted</w:t>
      </w:r>
      <w:r w:rsidR="003F44B6">
        <w:rPr>
          <w:sz w:val="22"/>
          <w:szCs w:val="22"/>
          <w:lang w:val="en-GB"/>
        </w:rPr>
        <w:t xml:space="preserve"> </w:t>
      </w:r>
      <w:r w:rsidR="00031E14">
        <w:rPr>
          <w:sz w:val="22"/>
          <w:szCs w:val="22"/>
          <w:lang w:val="en-GB"/>
        </w:rPr>
        <w:t xml:space="preserve">for </w:t>
      </w:r>
      <w:r w:rsidR="001F232B">
        <w:rPr>
          <w:sz w:val="22"/>
          <w:szCs w:val="22"/>
          <w:lang w:val="en-GB"/>
        </w:rPr>
        <w:t xml:space="preserve">only </w:t>
      </w:r>
      <w:r w:rsidR="00031E14">
        <w:rPr>
          <w:sz w:val="22"/>
          <w:szCs w:val="22"/>
          <w:lang w:val="en-GB"/>
        </w:rPr>
        <w:t xml:space="preserve">one occupation group: </w:t>
      </w:r>
      <w:r w:rsidR="00E54B98">
        <w:rPr>
          <w:sz w:val="22"/>
          <w:szCs w:val="22"/>
          <w:lang w:val="en-GB"/>
        </w:rPr>
        <w:t>e</w:t>
      </w:r>
      <w:r w:rsidR="00D92D83">
        <w:rPr>
          <w:sz w:val="22"/>
          <w:szCs w:val="22"/>
          <w:lang w:val="en-GB"/>
        </w:rPr>
        <w:t>lectricity and electronics</w:t>
      </w:r>
      <w:r w:rsidR="00550866">
        <w:rPr>
          <w:sz w:val="22"/>
          <w:szCs w:val="22"/>
          <w:lang w:val="en-GB"/>
        </w:rPr>
        <w:t xml:space="preserve"> (-0.37)</w:t>
      </w:r>
      <w:r w:rsidR="00E54B98">
        <w:rPr>
          <w:sz w:val="22"/>
          <w:szCs w:val="22"/>
          <w:lang w:val="en-GB"/>
        </w:rPr>
        <w:t>.</w:t>
      </w:r>
    </w:p>
    <w:p w14:paraId="6F9FD506" w14:textId="77777777" w:rsidR="008A5346" w:rsidRDefault="008A5346" w:rsidP="00834C3D">
      <w:pPr>
        <w:pStyle w:val="Lgende"/>
        <w:rPr>
          <w:rFonts w:ascii="Times New Roman" w:eastAsia="Times New Roman" w:hAnsi="Times New Roman" w:cs="Times New Roman"/>
          <w:i w:val="0"/>
          <w:iCs w:val="0"/>
          <w:color w:val="auto"/>
          <w:sz w:val="22"/>
          <w:szCs w:val="22"/>
          <w:lang w:val="en-GB" w:eastAsia="en-US"/>
        </w:rPr>
      </w:pPr>
    </w:p>
    <w:p w14:paraId="61BC491B" w14:textId="332B959C" w:rsidR="008A5346" w:rsidRPr="008A5346" w:rsidRDefault="008A5346" w:rsidP="00834C3D">
      <w:pPr>
        <w:pStyle w:val="Lgende"/>
        <w:rPr>
          <w:rFonts w:ascii="Times New Roman" w:hAnsi="Times New Roman" w:cs="Times New Roman"/>
          <w:b/>
          <w:i w:val="0"/>
          <w:noProof/>
          <w:lang w:val="en-GB"/>
        </w:rPr>
      </w:pPr>
    </w:p>
    <w:p w14:paraId="0F4D6974" w14:textId="2A17578B" w:rsidR="00834C3D" w:rsidRPr="00834C3D" w:rsidRDefault="00083661" w:rsidP="00834C3D">
      <w:pPr>
        <w:pStyle w:val="Lgende"/>
        <w:rPr>
          <w:rFonts w:ascii="Times New Roman" w:hAnsi="Times New Roman" w:cs="Times New Roman"/>
          <w:b/>
          <w:noProof/>
          <w:lang w:val="en-GB"/>
        </w:rPr>
      </w:pPr>
      <w:r>
        <w:rPr>
          <w:noProof/>
          <w:sz w:val="22"/>
          <w:szCs w:val="22"/>
          <w:lang w:val="en-US" w:eastAsia="en-US"/>
        </w:rPr>
        <w:drawing>
          <wp:anchor distT="0" distB="0" distL="114300" distR="114300" simplePos="0" relativeHeight="251658240" behindDoc="1" locked="0" layoutInCell="1" allowOverlap="1" wp14:anchorId="322B0168" wp14:editId="4A4CC269">
            <wp:simplePos x="0" y="0"/>
            <wp:positionH relativeFrom="column">
              <wp:posOffset>-4445</wp:posOffset>
            </wp:positionH>
            <wp:positionV relativeFrom="paragraph">
              <wp:posOffset>346710</wp:posOffset>
            </wp:positionV>
            <wp:extent cx="5952490" cy="2379980"/>
            <wp:effectExtent l="0" t="0" r="0" b="1270"/>
            <wp:wrapTopAndBottom/>
            <wp:docPr id="2" name="Image 2" descr="C:\Users\claire.dumesnildemar\Documents\Jocas_Divers\Essnet\Tightness_domains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ire.dumesnildemar\Documents\Jocas_Divers\Essnet\Tightness_domains_2019.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0441"/>
                    <a:stretch/>
                  </pic:blipFill>
                  <pic:spPr bwMode="auto">
                    <a:xfrm>
                      <a:off x="0" y="0"/>
                      <a:ext cx="5952490" cy="2379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C3D">
        <w:rPr>
          <w:rFonts w:ascii="Times New Roman" w:hAnsi="Times New Roman" w:cs="Times New Roman"/>
          <w:b/>
          <w:noProof/>
          <w:lang w:val="en-GB"/>
        </w:rPr>
        <w:t>Figure 1: Mean tigh</w:t>
      </w:r>
      <w:r w:rsidR="00FB038A">
        <w:rPr>
          <w:rFonts w:ascii="Times New Roman" w:hAnsi="Times New Roman" w:cs="Times New Roman"/>
          <w:b/>
          <w:noProof/>
          <w:lang w:val="en-GB"/>
        </w:rPr>
        <w:t>t</w:t>
      </w:r>
      <w:r w:rsidR="00834C3D">
        <w:rPr>
          <w:rFonts w:ascii="Times New Roman" w:hAnsi="Times New Roman" w:cs="Times New Roman"/>
          <w:b/>
          <w:noProof/>
          <w:lang w:val="en-GB"/>
        </w:rPr>
        <w:t>ness by occupation groups, including OJAs</w:t>
      </w:r>
    </w:p>
    <w:p w14:paraId="27D3360C" w14:textId="0EE71944" w:rsidR="00B34D70" w:rsidRDefault="00FA2E50" w:rsidP="00B34D70">
      <w:pPr>
        <w:pStyle w:val="NormalWeb"/>
        <w:spacing w:after="0" w:line="240" w:lineRule="auto"/>
        <w:rPr>
          <w:sz w:val="22"/>
          <w:szCs w:val="22"/>
          <w:lang w:val="en-GB"/>
        </w:rPr>
      </w:pPr>
      <w:r>
        <w:rPr>
          <w:sz w:val="22"/>
          <w:szCs w:val="22"/>
          <w:lang w:val="en-GB"/>
        </w:rPr>
        <w:t xml:space="preserve">It appears that most impacted groups are either groups </w:t>
      </w:r>
      <w:r w:rsidR="001F232B">
        <w:rPr>
          <w:sz w:val="22"/>
          <w:szCs w:val="22"/>
          <w:lang w:val="en-GB"/>
        </w:rPr>
        <w:t>with</w:t>
      </w:r>
      <w:r w:rsidR="003F44B6">
        <w:rPr>
          <w:sz w:val="22"/>
          <w:szCs w:val="22"/>
          <w:lang w:val="en-GB"/>
        </w:rPr>
        <w:t xml:space="preserve"> </w:t>
      </w:r>
      <w:r>
        <w:rPr>
          <w:sz w:val="22"/>
          <w:szCs w:val="22"/>
          <w:lang w:val="en-GB"/>
        </w:rPr>
        <w:t>highly qualified occupations or</w:t>
      </w:r>
      <w:r w:rsidR="007E1B6D">
        <w:rPr>
          <w:sz w:val="22"/>
          <w:szCs w:val="22"/>
          <w:lang w:val="en-GB"/>
        </w:rPr>
        <w:t>,</w:t>
      </w:r>
      <w:r>
        <w:rPr>
          <w:sz w:val="22"/>
          <w:szCs w:val="22"/>
          <w:lang w:val="en-GB"/>
        </w:rPr>
        <w:t xml:space="preserve"> on the contrary</w:t>
      </w:r>
      <w:r w:rsidR="007E1B6D">
        <w:rPr>
          <w:sz w:val="22"/>
          <w:szCs w:val="22"/>
          <w:lang w:val="en-GB"/>
        </w:rPr>
        <w:t>,</w:t>
      </w:r>
      <w:r>
        <w:rPr>
          <w:sz w:val="22"/>
          <w:szCs w:val="22"/>
          <w:lang w:val="en-GB"/>
        </w:rPr>
        <w:t xml:space="preserve"> relatively low</w:t>
      </w:r>
      <w:r w:rsidR="001F232B">
        <w:rPr>
          <w:sz w:val="22"/>
          <w:szCs w:val="22"/>
          <w:lang w:val="en-GB"/>
        </w:rPr>
        <w:t>ly</w:t>
      </w:r>
      <w:r>
        <w:rPr>
          <w:sz w:val="22"/>
          <w:szCs w:val="22"/>
          <w:lang w:val="en-GB"/>
        </w:rPr>
        <w:t xml:space="preserve"> qualified occupations. </w:t>
      </w:r>
      <w:r w:rsidR="007C5A63">
        <w:rPr>
          <w:sz w:val="22"/>
          <w:szCs w:val="22"/>
          <w:lang w:val="en-GB"/>
        </w:rPr>
        <w:t xml:space="preserve">Occupational tightness distribution broken down by qualification </w:t>
      </w:r>
      <w:r w:rsidR="006E0183">
        <w:rPr>
          <w:sz w:val="22"/>
          <w:szCs w:val="22"/>
          <w:lang w:val="en-GB"/>
        </w:rPr>
        <w:t>corroborates</w:t>
      </w:r>
      <w:r w:rsidR="009572F7">
        <w:rPr>
          <w:sz w:val="22"/>
          <w:szCs w:val="22"/>
          <w:lang w:val="en-GB"/>
        </w:rPr>
        <w:t xml:space="preserve"> this finding (Fig. 2).</w:t>
      </w:r>
      <w:r w:rsidR="006E0183">
        <w:rPr>
          <w:sz w:val="22"/>
          <w:szCs w:val="22"/>
          <w:lang w:val="en-GB"/>
        </w:rPr>
        <w:t xml:space="preserve"> </w:t>
      </w:r>
      <w:r w:rsidR="004F0013">
        <w:rPr>
          <w:sz w:val="22"/>
          <w:szCs w:val="22"/>
          <w:lang w:val="en-GB"/>
        </w:rPr>
        <w:t>O</w:t>
      </w:r>
      <w:r w:rsidR="003F44B6">
        <w:rPr>
          <w:sz w:val="22"/>
          <w:szCs w:val="22"/>
          <w:lang w:val="en-GB"/>
        </w:rPr>
        <w:t>verall</w:t>
      </w:r>
      <w:r w:rsidR="008D1C69">
        <w:rPr>
          <w:sz w:val="22"/>
          <w:szCs w:val="22"/>
          <w:lang w:val="en-GB"/>
        </w:rPr>
        <w:t>,</w:t>
      </w:r>
      <w:r w:rsidR="004716C9">
        <w:rPr>
          <w:sz w:val="22"/>
          <w:szCs w:val="22"/>
          <w:lang w:val="en-GB"/>
        </w:rPr>
        <w:t xml:space="preserve"> </w:t>
      </w:r>
      <w:r w:rsidR="003F44B6">
        <w:rPr>
          <w:sz w:val="22"/>
          <w:szCs w:val="22"/>
          <w:lang w:val="en-GB"/>
        </w:rPr>
        <w:t xml:space="preserve">labour tightness in </w:t>
      </w:r>
      <w:r w:rsidR="004716C9">
        <w:rPr>
          <w:sz w:val="22"/>
          <w:szCs w:val="22"/>
          <w:lang w:val="en-GB"/>
        </w:rPr>
        <w:t>upper qualified occupations increases when adding OJAs (+0.28)</w:t>
      </w:r>
      <w:r w:rsidR="003F44B6">
        <w:rPr>
          <w:sz w:val="22"/>
          <w:szCs w:val="22"/>
          <w:lang w:val="en-GB"/>
        </w:rPr>
        <w:t>,</w:t>
      </w:r>
      <w:r w:rsidR="004716C9">
        <w:rPr>
          <w:sz w:val="22"/>
          <w:szCs w:val="22"/>
          <w:lang w:val="en-GB"/>
        </w:rPr>
        <w:t xml:space="preserve"> whereas low</w:t>
      </w:r>
      <w:r w:rsidR="00AB16F1">
        <w:rPr>
          <w:sz w:val="22"/>
          <w:szCs w:val="22"/>
          <w:lang w:val="en-GB"/>
        </w:rPr>
        <w:t>er</w:t>
      </w:r>
      <w:r w:rsidR="004716C9">
        <w:rPr>
          <w:sz w:val="22"/>
          <w:szCs w:val="22"/>
          <w:lang w:val="en-GB"/>
        </w:rPr>
        <w:t xml:space="preserve"> qualified occupations’ tightness decreases (-0.25). </w:t>
      </w:r>
      <w:r w:rsidR="00B94697" w:rsidRPr="0017596D">
        <w:rPr>
          <w:sz w:val="22"/>
          <w:szCs w:val="22"/>
          <w:lang w:val="en-GB"/>
        </w:rPr>
        <w:t xml:space="preserve">Thus, </w:t>
      </w:r>
      <w:r w:rsidR="00B94697">
        <w:rPr>
          <w:sz w:val="22"/>
          <w:szCs w:val="22"/>
          <w:lang w:val="en-GB"/>
        </w:rPr>
        <w:t>it seems that a</w:t>
      </w:r>
      <w:r w:rsidR="00B94697" w:rsidRPr="0017596D">
        <w:rPr>
          <w:sz w:val="22"/>
          <w:szCs w:val="22"/>
          <w:lang w:val="en-GB"/>
        </w:rPr>
        <w:t>dding OJAs to NEA’s offers</w:t>
      </w:r>
      <w:r w:rsidR="00B94697">
        <w:rPr>
          <w:sz w:val="22"/>
          <w:szCs w:val="22"/>
          <w:lang w:val="en-GB"/>
        </w:rPr>
        <w:t xml:space="preserve"> modif</w:t>
      </w:r>
      <w:r w:rsidR="00072BBB">
        <w:rPr>
          <w:sz w:val="22"/>
          <w:szCs w:val="22"/>
          <w:lang w:val="en-GB"/>
        </w:rPr>
        <w:t>ies</w:t>
      </w:r>
      <w:r w:rsidR="00B94697">
        <w:rPr>
          <w:sz w:val="22"/>
          <w:szCs w:val="22"/>
          <w:lang w:val="en-GB"/>
        </w:rPr>
        <w:t xml:space="preserve"> </w:t>
      </w:r>
      <w:r w:rsidR="003F44B6">
        <w:rPr>
          <w:sz w:val="22"/>
          <w:szCs w:val="22"/>
          <w:lang w:val="en-GB"/>
        </w:rPr>
        <w:t xml:space="preserve">the distribution of </w:t>
      </w:r>
      <w:r w:rsidR="00B94697">
        <w:rPr>
          <w:sz w:val="22"/>
          <w:szCs w:val="22"/>
          <w:lang w:val="en-GB"/>
        </w:rPr>
        <w:t xml:space="preserve">labour </w:t>
      </w:r>
      <w:r w:rsidR="003F44B6">
        <w:rPr>
          <w:sz w:val="22"/>
          <w:szCs w:val="22"/>
          <w:lang w:val="en-GB"/>
        </w:rPr>
        <w:t>demand in favour of more qualified occupations</w:t>
      </w:r>
      <w:r w:rsidR="00B82879">
        <w:rPr>
          <w:sz w:val="22"/>
          <w:szCs w:val="22"/>
          <w:lang w:val="en-GB"/>
        </w:rPr>
        <w:t>,</w:t>
      </w:r>
      <w:r w:rsidR="00B94697">
        <w:rPr>
          <w:sz w:val="22"/>
          <w:szCs w:val="22"/>
          <w:lang w:val="en-GB"/>
        </w:rPr>
        <w:t xml:space="preserve"> </w:t>
      </w:r>
      <w:r w:rsidR="001A6E83">
        <w:rPr>
          <w:sz w:val="22"/>
          <w:szCs w:val="22"/>
          <w:lang w:val="en-GB"/>
        </w:rPr>
        <w:t xml:space="preserve">leading as a </w:t>
      </w:r>
      <w:r w:rsidR="00B94697">
        <w:rPr>
          <w:sz w:val="22"/>
          <w:szCs w:val="22"/>
          <w:lang w:val="en-GB"/>
        </w:rPr>
        <w:t xml:space="preserve">result </w:t>
      </w:r>
      <w:r w:rsidR="001A6E83">
        <w:rPr>
          <w:sz w:val="22"/>
          <w:szCs w:val="22"/>
          <w:lang w:val="en-GB"/>
        </w:rPr>
        <w:t xml:space="preserve">to </w:t>
      </w:r>
      <w:r w:rsidR="00B94697">
        <w:rPr>
          <w:sz w:val="22"/>
          <w:szCs w:val="22"/>
          <w:lang w:val="en-GB"/>
        </w:rPr>
        <w:t xml:space="preserve">an intensification of </w:t>
      </w:r>
      <w:r w:rsidR="001A6E83">
        <w:rPr>
          <w:sz w:val="22"/>
          <w:szCs w:val="22"/>
          <w:lang w:val="en-GB"/>
        </w:rPr>
        <w:t xml:space="preserve">labour </w:t>
      </w:r>
      <w:r w:rsidR="00B94697">
        <w:rPr>
          <w:sz w:val="22"/>
          <w:szCs w:val="22"/>
          <w:lang w:val="en-GB"/>
        </w:rPr>
        <w:t xml:space="preserve">tightness </w:t>
      </w:r>
      <w:r w:rsidR="001A6E83">
        <w:rPr>
          <w:sz w:val="22"/>
          <w:szCs w:val="22"/>
          <w:lang w:val="en-GB"/>
        </w:rPr>
        <w:t xml:space="preserve">in these </w:t>
      </w:r>
      <w:r w:rsidR="00B94697">
        <w:rPr>
          <w:sz w:val="22"/>
          <w:szCs w:val="22"/>
          <w:lang w:val="en-GB"/>
        </w:rPr>
        <w:t>occupation</w:t>
      </w:r>
      <w:r w:rsidR="00496364">
        <w:rPr>
          <w:sz w:val="22"/>
          <w:szCs w:val="22"/>
          <w:lang w:val="en-GB"/>
        </w:rPr>
        <w:t>s</w:t>
      </w:r>
      <w:r w:rsidR="00B94697">
        <w:rPr>
          <w:sz w:val="22"/>
          <w:szCs w:val="22"/>
          <w:lang w:val="en-GB"/>
        </w:rPr>
        <w:t xml:space="preserve">. </w:t>
      </w:r>
      <w:r w:rsidR="001A6E83">
        <w:rPr>
          <w:sz w:val="22"/>
          <w:szCs w:val="22"/>
          <w:lang w:val="en-GB"/>
        </w:rPr>
        <w:t xml:space="preserve">This result </w:t>
      </w:r>
      <w:r w:rsidR="004455E0">
        <w:rPr>
          <w:sz w:val="22"/>
          <w:szCs w:val="22"/>
          <w:lang w:val="en-GB"/>
        </w:rPr>
        <w:t xml:space="preserve">is consistent with </w:t>
      </w:r>
      <w:r w:rsidR="001A6E83">
        <w:rPr>
          <w:sz w:val="22"/>
          <w:szCs w:val="22"/>
          <w:lang w:val="en-GB"/>
        </w:rPr>
        <w:t>that obtained by Dares</w:t>
      </w:r>
      <w:r w:rsidR="0080484C">
        <w:rPr>
          <w:sz w:val="22"/>
          <w:szCs w:val="22"/>
          <w:lang w:val="en-GB"/>
        </w:rPr>
        <w:t xml:space="preserve"> [3] </w:t>
      </w:r>
      <w:r w:rsidR="001A6E83">
        <w:rPr>
          <w:sz w:val="22"/>
          <w:szCs w:val="22"/>
          <w:lang w:val="en-GB"/>
        </w:rPr>
        <w:t>which</w:t>
      </w:r>
      <w:r w:rsidR="004455E0">
        <w:rPr>
          <w:sz w:val="22"/>
          <w:szCs w:val="22"/>
          <w:lang w:val="en-GB"/>
        </w:rPr>
        <w:t xml:space="preserve"> </w:t>
      </w:r>
      <w:r w:rsidR="00B94697">
        <w:rPr>
          <w:sz w:val="22"/>
          <w:szCs w:val="22"/>
          <w:lang w:val="en-GB"/>
        </w:rPr>
        <w:t>s</w:t>
      </w:r>
      <w:r w:rsidR="004455E0">
        <w:rPr>
          <w:sz w:val="22"/>
          <w:szCs w:val="22"/>
          <w:lang w:val="en-GB"/>
        </w:rPr>
        <w:t>how</w:t>
      </w:r>
      <w:r w:rsidR="001A6E83">
        <w:rPr>
          <w:sz w:val="22"/>
          <w:szCs w:val="22"/>
          <w:lang w:val="en-GB"/>
        </w:rPr>
        <w:t>s</w:t>
      </w:r>
      <w:r w:rsidR="004455E0">
        <w:rPr>
          <w:sz w:val="22"/>
          <w:szCs w:val="22"/>
          <w:lang w:val="en-GB"/>
        </w:rPr>
        <w:t xml:space="preserve"> that 20% of recruitments for executive jobs are advertised online when only 5% of </w:t>
      </w:r>
      <w:r w:rsidR="001A6E83">
        <w:rPr>
          <w:sz w:val="22"/>
          <w:szCs w:val="22"/>
          <w:lang w:val="en-GB"/>
        </w:rPr>
        <w:t xml:space="preserve">vacancies in </w:t>
      </w:r>
      <w:r w:rsidR="004455E0">
        <w:rPr>
          <w:sz w:val="22"/>
          <w:szCs w:val="22"/>
          <w:lang w:val="en-GB"/>
        </w:rPr>
        <w:t>elementary occupations are. On the contrary, elementary occupations are over-represented in French national employment agency’s job offers.</w:t>
      </w:r>
    </w:p>
    <w:p w14:paraId="6CCD38F5" w14:textId="77777777" w:rsidR="00B34D70" w:rsidRDefault="00B34D70" w:rsidP="00B94697">
      <w:pPr>
        <w:rPr>
          <w:rFonts w:eastAsiaTheme="minorEastAsia"/>
          <w:b/>
          <w:i/>
          <w:iCs/>
          <w:noProof/>
          <w:color w:val="1F497D" w:themeColor="text2"/>
          <w:sz w:val="18"/>
          <w:szCs w:val="18"/>
          <w:lang w:val="en-GB" w:eastAsia="zh-CN"/>
        </w:rPr>
      </w:pPr>
    </w:p>
    <w:p w14:paraId="180EFD9A" w14:textId="77777777" w:rsidR="00B34D70" w:rsidRDefault="00B34D70">
      <w:pPr>
        <w:rPr>
          <w:rFonts w:eastAsiaTheme="minorEastAsia"/>
          <w:b/>
          <w:i/>
          <w:iCs/>
          <w:noProof/>
          <w:color w:val="1F497D" w:themeColor="text2"/>
          <w:sz w:val="18"/>
          <w:szCs w:val="18"/>
          <w:lang w:val="en-GB" w:eastAsia="zh-CN"/>
        </w:rPr>
      </w:pPr>
      <w:r>
        <w:rPr>
          <w:rFonts w:eastAsiaTheme="minorEastAsia"/>
          <w:b/>
          <w:i/>
          <w:iCs/>
          <w:noProof/>
          <w:color w:val="1F497D" w:themeColor="text2"/>
          <w:sz w:val="18"/>
          <w:szCs w:val="18"/>
          <w:lang w:val="en-GB" w:eastAsia="zh-CN"/>
        </w:rPr>
        <w:br w:type="page"/>
      </w:r>
    </w:p>
    <w:p w14:paraId="1223B452" w14:textId="77777777" w:rsidR="00FB038A" w:rsidRPr="00B94697" w:rsidRDefault="00FB038A" w:rsidP="00B94697">
      <w:pPr>
        <w:rPr>
          <w:rFonts w:ascii="Times New Roman" w:eastAsia="Times New Roman" w:hAnsi="Times New Roman" w:cs="Times New Roman"/>
          <w:sz w:val="22"/>
          <w:szCs w:val="22"/>
          <w:lang w:val="en-GB"/>
        </w:rPr>
      </w:pPr>
      <w:r w:rsidRPr="00FB038A">
        <w:rPr>
          <w:rFonts w:eastAsiaTheme="minorEastAsia"/>
          <w:b/>
          <w:i/>
          <w:iCs/>
          <w:noProof/>
          <w:color w:val="1F497D" w:themeColor="text2"/>
          <w:sz w:val="18"/>
          <w:szCs w:val="18"/>
          <w:lang w:val="en-GB" w:eastAsia="zh-CN"/>
        </w:rPr>
        <w:lastRenderedPageBreak/>
        <w:t xml:space="preserve">Figure </w:t>
      </w:r>
      <w:r>
        <w:rPr>
          <w:rFonts w:eastAsiaTheme="minorEastAsia"/>
          <w:b/>
          <w:i/>
          <w:iCs/>
          <w:noProof/>
          <w:color w:val="1F497D" w:themeColor="text2"/>
          <w:sz w:val="18"/>
          <w:szCs w:val="18"/>
          <w:lang w:val="en-GB" w:eastAsia="zh-CN"/>
        </w:rPr>
        <w:t>2</w:t>
      </w:r>
      <w:r w:rsidRPr="00FB038A">
        <w:rPr>
          <w:rFonts w:eastAsiaTheme="minorEastAsia"/>
          <w:b/>
          <w:i/>
          <w:iCs/>
          <w:noProof/>
          <w:color w:val="1F497D" w:themeColor="text2"/>
          <w:sz w:val="18"/>
          <w:szCs w:val="18"/>
          <w:lang w:val="en-GB" w:eastAsia="zh-CN"/>
        </w:rPr>
        <w:t xml:space="preserve">: </w:t>
      </w:r>
      <w:r>
        <w:rPr>
          <w:rFonts w:eastAsiaTheme="minorEastAsia"/>
          <w:b/>
          <w:i/>
          <w:iCs/>
          <w:noProof/>
          <w:color w:val="1F497D" w:themeColor="text2"/>
          <w:sz w:val="18"/>
          <w:szCs w:val="18"/>
          <w:lang w:val="en-GB" w:eastAsia="zh-CN"/>
        </w:rPr>
        <w:t>Tightness distribution among qualification groups</w:t>
      </w:r>
    </w:p>
    <w:p w14:paraId="7EC96A2E" w14:textId="77777777" w:rsidR="00645159" w:rsidRDefault="00E73C7E" w:rsidP="00645159">
      <w:pPr>
        <w:pStyle w:val="NormalWeb"/>
        <w:spacing w:after="0" w:line="240" w:lineRule="auto"/>
        <w:rPr>
          <w:sz w:val="22"/>
          <w:szCs w:val="22"/>
          <w:lang w:val="en-GB"/>
        </w:rPr>
      </w:pPr>
      <w:r>
        <w:rPr>
          <w:noProof/>
          <w:sz w:val="22"/>
          <w:szCs w:val="22"/>
        </w:rPr>
        <w:drawing>
          <wp:inline distT="0" distB="0" distL="0" distR="0" wp14:anchorId="0EA1EAE1" wp14:editId="750E073D">
            <wp:extent cx="5915025" cy="2591407"/>
            <wp:effectExtent l="0" t="0" r="0" b="0"/>
            <wp:docPr id="12" name="Image 12" descr="C:\Users\claire.dumesnildemar\Documents\Jocas_Divers\Essnet\Tightness_qualif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laire.dumesnildemar\Documents\Jocas_Divers\Essnet\Tightness_qualif_201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305"/>
                    <a:stretch/>
                  </pic:blipFill>
                  <pic:spPr bwMode="auto">
                    <a:xfrm>
                      <a:off x="0" y="0"/>
                      <a:ext cx="5924708" cy="2595649"/>
                    </a:xfrm>
                    <a:prstGeom prst="rect">
                      <a:avLst/>
                    </a:prstGeom>
                    <a:noFill/>
                    <a:ln>
                      <a:noFill/>
                    </a:ln>
                    <a:extLst>
                      <a:ext uri="{53640926-AAD7-44D8-BBD7-CCE9431645EC}">
                        <a14:shadowObscured xmlns:a14="http://schemas.microsoft.com/office/drawing/2010/main"/>
                      </a:ext>
                    </a:extLst>
                  </pic:spPr>
                </pic:pic>
              </a:graphicData>
            </a:graphic>
          </wp:inline>
        </w:drawing>
      </w:r>
    </w:p>
    <w:p w14:paraId="0FFB4FFD" w14:textId="77777777" w:rsidR="00EA5D37" w:rsidRDefault="00EA5D37" w:rsidP="00885B78">
      <w:pPr>
        <w:pStyle w:val="NormalWeb"/>
        <w:spacing w:after="0" w:line="240" w:lineRule="auto"/>
        <w:rPr>
          <w:sz w:val="22"/>
          <w:szCs w:val="22"/>
          <w:lang w:val="en-GB"/>
        </w:rPr>
      </w:pPr>
      <w:r>
        <w:rPr>
          <w:rFonts w:eastAsiaTheme="minorHAnsi"/>
          <w:b/>
          <w:i/>
          <w:sz w:val="22"/>
          <w:szCs w:val="22"/>
          <w:lang w:val="en-GB"/>
        </w:rPr>
        <w:t>P</w:t>
      </w:r>
      <w:r w:rsidRPr="00E023A2">
        <w:rPr>
          <w:rFonts w:eastAsiaTheme="minorHAnsi"/>
          <w:b/>
          <w:i/>
          <w:sz w:val="22"/>
          <w:szCs w:val="22"/>
          <w:lang w:val="en-GB"/>
        </w:rPr>
        <w:t>ossible insights</w:t>
      </w:r>
    </w:p>
    <w:p w14:paraId="37385854" w14:textId="49883697" w:rsidR="00E023A2" w:rsidRPr="00801C1A" w:rsidRDefault="00B82879" w:rsidP="00885B78">
      <w:pPr>
        <w:pStyle w:val="NormalWeb"/>
        <w:spacing w:after="0" w:line="240" w:lineRule="auto"/>
        <w:rPr>
          <w:sz w:val="22"/>
          <w:szCs w:val="22"/>
          <w:lang w:val="en-GB"/>
        </w:rPr>
      </w:pPr>
      <w:r>
        <w:rPr>
          <w:sz w:val="22"/>
          <w:szCs w:val="22"/>
          <w:lang w:val="en-GB"/>
        </w:rPr>
        <w:t>So far</w:t>
      </w:r>
      <w:r w:rsidR="00E023A2" w:rsidRPr="00E023A2">
        <w:rPr>
          <w:sz w:val="22"/>
          <w:szCs w:val="22"/>
          <w:lang w:val="en-GB"/>
        </w:rPr>
        <w:t>, the main insight</w:t>
      </w:r>
      <w:r w:rsidR="00C9681A">
        <w:rPr>
          <w:sz w:val="22"/>
          <w:szCs w:val="22"/>
          <w:lang w:val="en-GB"/>
        </w:rPr>
        <w:t xml:space="preserve"> remains</w:t>
      </w:r>
      <w:r w:rsidR="00E023A2" w:rsidRPr="00E023A2">
        <w:rPr>
          <w:sz w:val="22"/>
          <w:szCs w:val="22"/>
          <w:lang w:val="en-GB"/>
        </w:rPr>
        <w:t xml:space="preserve"> the consolidation of job offers’ handling process (</w:t>
      </w:r>
      <w:r w:rsidR="00175B98">
        <w:rPr>
          <w:sz w:val="22"/>
          <w:szCs w:val="22"/>
          <w:lang w:val="en-GB"/>
        </w:rPr>
        <w:t>localisation</w:t>
      </w:r>
      <w:r w:rsidR="00E023A2" w:rsidRPr="00E023A2">
        <w:rPr>
          <w:sz w:val="22"/>
          <w:szCs w:val="22"/>
          <w:lang w:val="en-GB"/>
        </w:rPr>
        <w:t>, cla</w:t>
      </w:r>
      <w:r w:rsidR="00C9681A">
        <w:rPr>
          <w:sz w:val="22"/>
          <w:szCs w:val="22"/>
          <w:lang w:val="en-GB"/>
        </w:rPr>
        <w:t xml:space="preserve">ssification, company recoding and deduplication). </w:t>
      </w:r>
      <w:r w:rsidR="00E1432A">
        <w:rPr>
          <w:sz w:val="22"/>
          <w:szCs w:val="22"/>
          <w:lang w:val="en-GB"/>
        </w:rPr>
        <w:t xml:space="preserve">Apart from technical issues, </w:t>
      </w:r>
      <w:r w:rsidR="00980B79">
        <w:rPr>
          <w:sz w:val="22"/>
          <w:szCs w:val="22"/>
          <w:lang w:val="en-GB"/>
        </w:rPr>
        <w:t>c</w:t>
      </w:r>
      <w:r w:rsidR="00C9681A">
        <w:rPr>
          <w:sz w:val="22"/>
          <w:szCs w:val="22"/>
          <w:lang w:val="en-GB"/>
        </w:rPr>
        <w:t xml:space="preserve">omparison </w:t>
      </w:r>
      <w:r w:rsidR="00801C1A">
        <w:rPr>
          <w:sz w:val="22"/>
          <w:szCs w:val="22"/>
          <w:lang w:val="en-GB"/>
        </w:rPr>
        <w:t xml:space="preserve">with administrative sources will </w:t>
      </w:r>
      <w:r>
        <w:rPr>
          <w:sz w:val="22"/>
          <w:szCs w:val="22"/>
          <w:lang w:val="en-GB"/>
        </w:rPr>
        <w:t xml:space="preserve">eventually </w:t>
      </w:r>
      <w:r w:rsidR="00801C1A">
        <w:rPr>
          <w:sz w:val="22"/>
          <w:szCs w:val="22"/>
          <w:lang w:val="en-GB"/>
        </w:rPr>
        <w:t xml:space="preserve">also give a better </w:t>
      </w:r>
      <w:r w:rsidR="00801C1A" w:rsidRPr="00801C1A">
        <w:rPr>
          <w:sz w:val="22"/>
          <w:szCs w:val="22"/>
          <w:lang w:val="en-GB"/>
        </w:rPr>
        <w:t>understanding o</w:t>
      </w:r>
      <w:r w:rsidR="00980B79">
        <w:rPr>
          <w:sz w:val="22"/>
          <w:szCs w:val="22"/>
          <w:lang w:val="en-GB"/>
        </w:rPr>
        <w:t>n</w:t>
      </w:r>
      <w:r w:rsidR="00801C1A" w:rsidRPr="00801C1A">
        <w:rPr>
          <w:sz w:val="22"/>
          <w:szCs w:val="22"/>
          <w:lang w:val="en-GB"/>
        </w:rPr>
        <w:t xml:space="preserve"> how online job offers reflects labour market demand</w:t>
      </w:r>
      <w:r w:rsidR="00212741">
        <w:rPr>
          <w:sz w:val="22"/>
          <w:szCs w:val="22"/>
          <w:lang w:val="en-GB"/>
        </w:rPr>
        <w:t xml:space="preserve"> and possibly helps adjusting OJAs weights in tightness computation</w:t>
      </w:r>
      <w:r w:rsidR="00801C1A" w:rsidRPr="00801C1A">
        <w:rPr>
          <w:sz w:val="22"/>
          <w:szCs w:val="22"/>
          <w:lang w:val="en-GB"/>
        </w:rPr>
        <w:t>.</w:t>
      </w:r>
    </w:p>
    <w:p w14:paraId="07A169EF" w14:textId="77777777" w:rsidR="00E023A2" w:rsidRPr="00E023A2" w:rsidRDefault="00E023A2" w:rsidP="00885B78">
      <w:pPr>
        <w:pStyle w:val="NormalWeb"/>
        <w:spacing w:after="0" w:line="240" w:lineRule="auto"/>
        <w:rPr>
          <w:sz w:val="22"/>
          <w:szCs w:val="22"/>
          <w:lang w:val="en-GB"/>
        </w:rPr>
      </w:pPr>
      <w:r w:rsidRPr="00E023A2">
        <w:rPr>
          <w:sz w:val="22"/>
          <w:szCs w:val="22"/>
          <w:lang w:val="en-GB"/>
        </w:rPr>
        <w:t>Finally, although many improvements are to be made, this publication shows the technical feasibility of integrating data from the Internet into statistical indicators computation and paves the way for other experiments using big data and online sources at Dares.</w:t>
      </w:r>
    </w:p>
    <w:p w14:paraId="56699A03" w14:textId="77777777" w:rsidR="00E023A2" w:rsidRPr="001F0D14" w:rsidRDefault="00E023A2" w:rsidP="00E023A2">
      <w:pPr>
        <w:pStyle w:val="NormalWeb"/>
        <w:spacing w:after="0" w:line="240" w:lineRule="auto"/>
        <w:rPr>
          <w:rFonts w:eastAsiaTheme="minorHAnsi"/>
          <w:b/>
          <w:i/>
          <w:sz w:val="22"/>
          <w:szCs w:val="22"/>
          <w:lang w:val="fr-FR"/>
        </w:rPr>
      </w:pPr>
      <w:r w:rsidRPr="001F0D14">
        <w:rPr>
          <w:rFonts w:eastAsiaTheme="minorHAnsi"/>
          <w:b/>
          <w:i/>
          <w:sz w:val="22"/>
          <w:szCs w:val="22"/>
          <w:lang w:val="fr-FR"/>
        </w:rPr>
        <w:t>References</w:t>
      </w:r>
    </w:p>
    <w:p w14:paraId="2C465B07" w14:textId="77777777" w:rsidR="00E023A2" w:rsidRPr="00E023A2" w:rsidRDefault="00E023A2" w:rsidP="00E023A2">
      <w:pPr>
        <w:pStyle w:val="NormalWeb"/>
        <w:spacing w:after="0" w:line="240" w:lineRule="auto"/>
        <w:rPr>
          <w:sz w:val="22"/>
          <w:szCs w:val="22"/>
          <w:lang w:val="fr-FR"/>
        </w:rPr>
      </w:pPr>
      <w:r w:rsidRPr="00E023A2">
        <w:rPr>
          <w:color w:val="000000"/>
          <w:sz w:val="22"/>
          <w:szCs w:val="22"/>
          <w:lang w:val="fr-FR"/>
        </w:rPr>
        <w:t xml:space="preserve">[1] Bergeat M. (2017), “Les tensions sur le marché du travail au 2e trimestre 2017”, </w:t>
      </w:r>
      <w:r w:rsidRPr="00E023A2">
        <w:rPr>
          <w:i/>
          <w:iCs/>
          <w:color w:val="000000"/>
          <w:sz w:val="22"/>
          <w:szCs w:val="22"/>
          <w:lang w:val="fr-FR"/>
        </w:rPr>
        <w:t>Dares indicateurs n°056/2017</w:t>
      </w:r>
      <w:r w:rsidRPr="00E023A2">
        <w:rPr>
          <w:color w:val="000000"/>
          <w:sz w:val="22"/>
          <w:szCs w:val="22"/>
          <w:lang w:val="fr-FR"/>
        </w:rPr>
        <w:t>, Dares.</w:t>
      </w:r>
    </w:p>
    <w:p w14:paraId="221EF1A3" w14:textId="77777777" w:rsidR="00E023A2" w:rsidRDefault="00E023A2" w:rsidP="00E023A2">
      <w:pPr>
        <w:pStyle w:val="NormalWeb"/>
        <w:spacing w:after="0" w:line="240" w:lineRule="auto"/>
        <w:rPr>
          <w:color w:val="000000"/>
          <w:sz w:val="22"/>
          <w:szCs w:val="22"/>
          <w:lang w:val="en-GB"/>
        </w:rPr>
      </w:pPr>
      <w:r w:rsidRPr="00E023A2">
        <w:rPr>
          <w:color w:val="000000"/>
          <w:sz w:val="22"/>
          <w:szCs w:val="22"/>
          <w:lang w:val="en-GB"/>
        </w:rPr>
        <w:t>[2] Swier N. and al. (2018), “</w:t>
      </w:r>
      <w:r w:rsidRPr="00E023A2">
        <w:rPr>
          <w:sz w:val="22"/>
          <w:szCs w:val="22"/>
          <w:lang w:val="en-GB"/>
        </w:rPr>
        <w:t>Web scraping / Job vacancies Deliverable 2.2 Final Technical Report (SGA-2)</w:t>
      </w:r>
      <w:r w:rsidRPr="00E023A2">
        <w:rPr>
          <w:color w:val="000000"/>
          <w:sz w:val="22"/>
          <w:szCs w:val="22"/>
          <w:lang w:val="en-GB"/>
        </w:rPr>
        <w:t>”, Eurostat.</w:t>
      </w:r>
    </w:p>
    <w:p w14:paraId="05A9E4CD" w14:textId="673DC2B3" w:rsidR="00B034BA" w:rsidRPr="00B034BA" w:rsidRDefault="00B034BA" w:rsidP="00E023A2">
      <w:pPr>
        <w:pStyle w:val="NormalWeb"/>
        <w:spacing w:after="0" w:line="240" w:lineRule="auto"/>
        <w:rPr>
          <w:color w:val="000000"/>
          <w:sz w:val="22"/>
          <w:szCs w:val="22"/>
          <w:lang w:val="fr-FR"/>
        </w:rPr>
      </w:pPr>
      <w:r>
        <w:rPr>
          <w:color w:val="000000"/>
          <w:sz w:val="22"/>
          <w:szCs w:val="22"/>
          <w:lang w:val="fr-FR"/>
        </w:rPr>
        <w:t>[3] Niang, M. (2020,</w:t>
      </w:r>
      <w:r w:rsidRPr="00CD3328">
        <w:rPr>
          <w:color w:val="000000"/>
          <w:sz w:val="22"/>
          <w:szCs w:val="22"/>
          <w:lang w:val="fr-FR"/>
        </w:rPr>
        <w:t xml:space="preserve"> </w:t>
      </w:r>
      <w:r>
        <w:rPr>
          <w:color w:val="000000"/>
          <w:sz w:val="22"/>
          <w:szCs w:val="22"/>
          <w:lang w:val="fr-FR"/>
        </w:rPr>
        <w:t xml:space="preserve">forthcoming), </w:t>
      </w:r>
      <w:r w:rsidRPr="00E023A2">
        <w:rPr>
          <w:color w:val="000000"/>
          <w:sz w:val="22"/>
          <w:szCs w:val="22"/>
          <w:lang w:val="fr-FR"/>
        </w:rPr>
        <w:t>“</w:t>
      </w:r>
      <w:r>
        <w:rPr>
          <w:color w:val="000000"/>
          <w:sz w:val="22"/>
          <w:szCs w:val="22"/>
          <w:lang w:val="fr-FR"/>
        </w:rPr>
        <w:t>Comment mesurer les tensions sur le marché du travail en France ?</w:t>
      </w:r>
      <w:r w:rsidRPr="00E023A2">
        <w:rPr>
          <w:color w:val="000000"/>
          <w:sz w:val="22"/>
          <w:szCs w:val="22"/>
          <w:lang w:val="fr-FR"/>
        </w:rPr>
        <w:t>”</w:t>
      </w:r>
      <w:r>
        <w:rPr>
          <w:color w:val="000000"/>
          <w:sz w:val="22"/>
          <w:szCs w:val="22"/>
          <w:lang w:val="fr-FR"/>
        </w:rPr>
        <w:t xml:space="preserve">, </w:t>
      </w:r>
      <w:r w:rsidRPr="00CD3328">
        <w:rPr>
          <w:i/>
          <w:color w:val="000000"/>
          <w:sz w:val="22"/>
          <w:szCs w:val="22"/>
          <w:lang w:val="fr-FR"/>
        </w:rPr>
        <w:t>Document d’</w:t>
      </w:r>
      <w:r>
        <w:rPr>
          <w:i/>
          <w:color w:val="000000"/>
          <w:sz w:val="22"/>
          <w:szCs w:val="22"/>
          <w:lang w:val="fr-FR"/>
        </w:rPr>
        <w:t>é</w:t>
      </w:r>
      <w:r w:rsidRPr="00CD3328">
        <w:rPr>
          <w:i/>
          <w:color w:val="000000"/>
          <w:sz w:val="22"/>
          <w:szCs w:val="22"/>
          <w:lang w:val="fr-FR"/>
        </w:rPr>
        <w:t>tudes</w:t>
      </w:r>
      <w:r>
        <w:rPr>
          <w:color w:val="000000"/>
          <w:sz w:val="22"/>
          <w:szCs w:val="22"/>
          <w:lang w:val="fr-FR"/>
        </w:rPr>
        <w:t>, Dares.</w:t>
      </w:r>
    </w:p>
    <w:p w14:paraId="1828C8BE" w14:textId="4F6DAE14" w:rsidR="00B81B3A" w:rsidRDefault="00B034BA" w:rsidP="00E023A2">
      <w:pPr>
        <w:pStyle w:val="NormalWeb"/>
        <w:spacing w:after="0" w:line="240" w:lineRule="auto"/>
        <w:rPr>
          <w:color w:val="000000"/>
          <w:sz w:val="22"/>
          <w:szCs w:val="22"/>
          <w:lang w:val="fr-FR"/>
        </w:rPr>
      </w:pPr>
      <w:r>
        <w:rPr>
          <w:color w:val="000000"/>
          <w:sz w:val="22"/>
          <w:szCs w:val="22"/>
          <w:lang w:val="fr-FR"/>
        </w:rPr>
        <w:t>[4</w:t>
      </w:r>
      <w:r w:rsidR="00E023A2" w:rsidRPr="00E023A2">
        <w:rPr>
          <w:color w:val="000000"/>
          <w:sz w:val="22"/>
          <w:szCs w:val="22"/>
          <w:lang w:val="fr-FR"/>
        </w:rPr>
        <w:t>] Bergeat M., Rémy V. (2017), “Comment les employeurs recrutent-ils leurs salariés ?”</w:t>
      </w:r>
      <w:r w:rsidR="00E023A2" w:rsidRPr="00E023A2">
        <w:rPr>
          <w:i/>
          <w:iCs/>
          <w:color w:val="000000"/>
          <w:sz w:val="22"/>
          <w:szCs w:val="22"/>
          <w:lang w:val="fr-FR"/>
        </w:rPr>
        <w:t>, Dares analyses n° 064/2017</w:t>
      </w:r>
      <w:r w:rsidR="00E023A2" w:rsidRPr="00E023A2">
        <w:rPr>
          <w:color w:val="000000"/>
          <w:sz w:val="22"/>
          <w:szCs w:val="22"/>
          <w:lang w:val="fr-FR"/>
        </w:rPr>
        <w:t>, Dares.</w:t>
      </w:r>
    </w:p>
    <w:p w14:paraId="635AEC60" w14:textId="77777777" w:rsidR="00E14ABF" w:rsidRPr="006C65B8" w:rsidRDefault="0093086F" w:rsidP="006C65B8">
      <w:pPr>
        <w:rPr>
          <w:rFonts w:ascii="Times New Roman" w:eastAsia="Times New Roman" w:hAnsi="Times New Roman" w:cs="Times New Roman"/>
          <w:color w:val="000000"/>
          <w:sz w:val="22"/>
          <w:szCs w:val="22"/>
          <w:lang w:val="fr-FR"/>
        </w:rPr>
      </w:pPr>
    </w:p>
    <w:sectPr w:rsidR="00E14ABF" w:rsidRPr="006C65B8">
      <w:pgSz w:w="12240" w:h="15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E82D94" w15:done="0"/>
  <w15:commentEx w15:paraId="7BDF6470" w15:done="0"/>
  <w15:commentEx w15:paraId="5EB03240" w15:done="0"/>
  <w15:commentEx w15:paraId="2DC18277" w15:done="0"/>
  <w15:commentEx w15:paraId="00E7AF39" w15:done="0"/>
  <w15:commentEx w15:paraId="2D621957" w15:done="0"/>
  <w15:commentEx w15:paraId="34B063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F089F" w14:textId="77777777" w:rsidR="00E023A2" w:rsidRDefault="00E023A2" w:rsidP="00E023A2">
      <w:r>
        <w:separator/>
      </w:r>
    </w:p>
  </w:endnote>
  <w:endnote w:type="continuationSeparator" w:id="0">
    <w:p w14:paraId="617EF2F5" w14:textId="77777777" w:rsidR="00E023A2" w:rsidRDefault="00E023A2" w:rsidP="00E0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93CBF" w14:textId="77777777" w:rsidR="00E023A2" w:rsidRDefault="00E023A2" w:rsidP="00E023A2">
      <w:r>
        <w:separator/>
      </w:r>
    </w:p>
  </w:footnote>
  <w:footnote w:type="continuationSeparator" w:id="0">
    <w:p w14:paraId="71B9C6BC" w14:textId="77777777" w:rsidR="00E023A2" w:rsidRDefault="00E023A2" w:rsidP="00E023A2">
      <w:r>
        <w:continuationSeparator/>
      </w:r>
    </w:p>
  </w:footnote>
  <w:footnote w:id="1">
    <w:p w14:paraId="34594783" w14:textId="0791FEFD" w:rsidR="00885B78" w:rsidRPr="00885B78" w:rsidRDefault="00885B78" w:rsidP="00885B78">
      <w:pPr>
        <w:pStyle w:val="sdfootnote"/>
        <w:rPr>
          <w:sz w:val="22"/>
          <w:szCs w:val="22"/>
          <w:lang w:val="en-GB"/>
        </w:rPr>
      </w:pPr>
      <w:r>
        <w:rPr>
          <w:rStyle w:val="Appelnotedebasdep"/>
        </w:rPr>
        <w:footnoteRef/>
      </w:r>
      <w:r w:rsidR="002A3EA1">
        <w:t xml:space="preserve"> </w:t>
      </w:r>
      <w:r w:rsidR="00941508">
        <w:rPr>
          <w:sz w:val="22"/>
          <w:szCs w:val="22"/>
          <w:lang w:val="en-GB"/>
        </w:rPr>
        <w:t xml:space="preserve">For </w:t>
      </w:r>
      <w:r>
        <w:rPr>
          <w:sz w:val="22"/>
          <w:szCs w:val="22"/>
          <w:lang w:val="en-GB"/>
        </w:rPr>
        <w:t xml:space="preserve">some websites, </w:t>
      </w:r>
      <w:r w:rsidR="00941508">
        <w:rPr>
          <w:sz w:val="22"/>
          <w:szCs w:val="22"/>
          <w:lang w:val="en-GB"/>
        </w:rPr>
        <w:t xml:space="preserve">however, data collection by </w:t>
      </w:r>
      <w:r>
        <w:rPr>
          <w:sz w:val="22"/>
          <w:szCs w:val="22"/>
          <w:lang w:val="en-GB"/>
        </w:rPr>
        <w:t xml:space="preserve">scraping </w:t>
      </w:r>
      <w:r w:rsidR="00941508">
        <w:rPr>
          <w:sz w:val="22"/>
          <w:szCs w:val="22"/>
          <w:lang w:val="en-GB"/>
        </w:rPr>
        <w:t xml:space="preserve">only </w:t>
      </w:r>
      <w:r>
        <w:rPr>
          <w:sz w:val="22"/>
          <w:szCs w:val="22"/>
          <w:lang w:val="en-GB"/>
        </w:rPr>
        <w:t xml:space="preserve">began </w:t>
      </w:r>
      <w:r w:rsidRPr="00E023A2">
        <w:rPr>
          <w:sz w:val="22"/>
          <w:szCs w:val="22"/>
          <w:lang w:val="en-GB"/>
        </w:rPr>
        <w:t>in 2019.</w:t>
      </w:r>
    </w:p>
  </w:footnote>
  <w:footnote w:id="2">
    <w:p w14:paraId="6019465A" w14:textId="48303B6A" w:rsidR="00941508" w:rsidRPr="0071492B" w:rsidRDefault="00941508">
      <w:pPr>
        <w:pStyle w:val="Notedebasdepage"/>
        <w:rPr>
          <w:rFonts w:ascii="Times New Roman" w:eastAsia="Times New Roman" w:hAnsi="Times New Roman" w:cs="Times New Roman"/>
          <w:sz w:val="22"/>
          <w:szCs w:val="22"/>
          <w:lang w:val="en-GB"/>
        </w:rPr>
      </w:pPr>
      <w:r w:rsidRPr="002A3EA1">
        <w:rPr>
          <w:rFonts w:ascii="Times New Roman" w:eastAsia="Times New Roman" w:hAnsi="Times New Roman" w:cs="Times New Roman"/>
          <w:sz w:val="20"/>
          <w:szCs w:val="20"/>
          <w:vertAlign w:val="superscript"/>
          <w:lang w:val="en-GB"/>
        </w:rPr>
        <w:footnoteRef/>
      </w:r>
      <w:r w:rsidRPr="002A3EA1">
        <w:rPr>
          <w:rFonts w:ascii="Times New Roman" w:eastAsia="Times New Roman" w:hAnsi="Times New Roman" w:cs="Times New Roman"/>
          <w:sz w:val="20"/>
          <w:szCs w:val="20"/>
          <w:vertAlign w:val="superscript"/>
          <w:lang w:val="en-GB"/>
        </w:rPr>
        <w:t xml:space="preserve"> </w:t>
      </w:r>
      <w:r w:rsidR="002A3EA1">
        <w:rPr>
          <w:rFonts w:ascii="Times New Roman" w:eastAsia="Times New Roman" w:hAnsi="Times New Roman" w:cs="Times New Roman"/>
          <w:sz w:val="22"/>
          <w:szCs w:val="22"/>
          <w:lang w:val="en-GB"/>
        </w:rPr>
        <w:t>T</w:t>
      </w:r>
      <w:r w:rsidRPr="0071492B">
        <w:rPr>
          <w:rFonts w:ascii="Times New Roman" w:eastAsia="Times New Roman" w:hAnsi="Times New Roman" w:cs="Times New Roman"/>
          <w:sz w:val="22"/>
          <w:szCs w:val="22"/>
          <w:lang w:val="en-GB"/>
        </w:rPr>
        <w:t xml:space="preserve">he publication of this new indicator of labour market tightness is due on </w:t>
      </w:r>
      <w:r w:rsidR="0071492B" w:rsidRPr="0071492B">
        <w:rPr>
          <w:rFonts w:ascii="Times New Roman" w:eastAsia="Times New Roman" w:hAnsi="Times New Roman" w:cs="Times New Roman"/>
          <w:sz w:val="22"/>
          <w:szCs w:val="22"/>
          <w:lang w:val="en-GB"/>
        </w:rPr>
        <w:t>September</w:t>
      </w:r>
      <w:r w:rsidR="00B81BF0" w:rsidRPr="0071492B">
        <w:rPr>
          <w:rFonts w:ascii="Times New Roman" w:eastAsia="Times New Roman" w:hAnsi="Times New Roman" w:cs="Times New Roman"/>
          <w:sz w:val="22"/>
          <w:szCs w:val="22"/>
          <w:lang w:val="en-GB"/>
        </w:rPr>
        <w:t xml:space="preserve"> 2020</w:t>
      </w:r>
      <w:r w:rsidRPr="0071492B">
        <w:rPr>
          <w:rFonts w:ascii="Times New Roman" w:eastAsia="Times New Roman" w:hAnsi="Times New Roman" w:cs="Times New Roman"/>
          <w:sz w:val="22"/>
          <w:szCs w:val="22"/>
          <w:lang w:val="en-GB"/>
        </w:rPr>
        <w:t>.</w:t>
      </w:r>
    </w:p>
  </w:footnote>
  <w:footnote w:id="3">
    <w:p w14:paraId="4CBA9AFD" w14:textId="6B3A4E59" w:rsidR="002A3EA1" w:rsidRPr="001F1B2F" w:rsidRDefault="002A3EA1">
      <w:pPr>
        <w:pStyle w:val="Notedebasdepage"/>
        <w:rPr>
          <w:rFonts w:ascii="Times New Roman" w:hAnsi="Times New Roman" w:cs="Times New Roman"/>
          <w:sz w:val="20"/>
          <w:szCs w:val="20"/>
        </w:rPr>
      </w:pPr>
      <w:r w:rsidRPr="001F1B2F">
        <w:rPr>
          <w:rStyle w:val="Appelnotedebasdep"/>
          <w:rFonts w:ascii="Times New Roman" w:hAnsi="Times New Roman" w:cs="Times New Roman"/>
          <w:sz w:val="20"/>
          <w:szCs w:val="20"/>
        </w:rPr>
        <w:footnoteRef/>
      </w:r>
      <w:r w:rsidRPr="001F1B2F">
        <w:rPr>
          <w:rFonts w:ascii="Times New Roman" w:hAnsi="Times New Roman" w:cs="Times New Roman"/>
          <w:sz w:val="20"/>
          <w:szCs w:val="20"/>
        </w:rPr>
        <w:t xml:space="preserve"> </w:t>
      </w:r>
      <w:r w:rsidR="001F1B2F" w:rsidRPr="001F1B2F">
        <w:rPr>
          <w:rFonts w:ascii="Times New Roman" w:hAnsi="Times New Roman" w:cs="Times New Roman"/>
          <w:sz w:val="22"/>
          <w:szCs w:val="20"/>
        </w:rPr>
        <w:t>Due to this report format</w:t>
      </w:r>
      <w:r w:rsidR="001F1B2F">
        <w:rPr>
          <w:rFonts w:ascii="Times New Roman" w:hAnsi="Times New Roman" w:cs="Times New Roman"/>
          <w:sz w:val="22"/>
          <w:szCs w:val="20"/>
        </w:rPr>
        <w:t>,</w:t>
      </w:r>
      <w:r w:rsidR="001F1B2F" w:rsidRPr="001F1B2F">
        <w:rPr>
          <w:rFonts w:ascii="Times New Roman" w:hAnsi="Times New Roman" w:cs="Times New Roman"/>
          <w:sz w:val="22"/>
          <w:szCs w:val="20"/>
        </w:rPr>
        <w:t xml:space="preserve"> detailed results are not presented but will be </w:t>
      </w:r>
      <w:r w:rsidR="001F1B2F">
        <w:rPr>
          <w:rFonts w:ascii="Times New Roman" w:hAnsi="Times New Roman" w:cs="Times New Roman"/>
          <w:sz w:val="22"/>
          <w:szCs w:val="20"/>
        </w:rPr>
        <w:t>published by Dares in the incoming</w:t>
      </w:r>
      <w:r w:rsidR="001F1B2F" w:rsidRPr="001F1B2F">
        <w:rPr>
          <w:rFonts w:ascii="Times New Roman" w:hAnsi="Times New Roman" w:cs="Times New Roman"/>
          <w:sz w:val="22"/>
          <w:szCs w:val="20"/>
        </w:rPr>
        <w:t xml:space="preserve"> months.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031"/>
    <w:multiLevelType w:val="hybridMultilevel"/>
    <w:tmpl w:val="21263050"/>
    <w:lvl w:ilvl="0" w:tplc="28A228A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66A77231"/>
    <w:multiLevelType w:val="hybridMultilevel"/>
    <w:tmpl w:val="22A8D9AE"/>
    <w:lvl w:ilvl="0" w:tplc="0B4EFBB0">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73A37F25"/>
    <w:multiLevelType w:val="hybridMultilevel"/>
    <w:tmpl w:val="269A6D8E"/>
    <w:lvl w:ilvl="0" w:tplc="35E4B570">
      <w:start w:val="1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HOMMEAU, Bertrand (DARES)">
    <w15:presenceInfo w15:providerId="AD" w15:userId="S-1-5-21-27022435-3177379373-3347635678-2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A2"/>
    <w:rsid w:val="00031E14"/>
    <w:rsid w:val="0005450C"/>
    <w:rsid w:val="00054E9F"/>
    <w:rsid w:val="00072BBB"/>
    <w:rsid w:val="00083661"/>
    <w:rsid w:val="000B276F"/>
    <w:rsid w:val="000C29BF"/>
    <w:rsid w:val="000D624A"/>
    <w:rsid w:val="00154A99"/>
    <w:rsid w:val="0017596D"/>
    <w:rsid w:val="00175B98"/>
    <w:rsid w:val="00190E93"/>
    <w:rsid w:val="001A470D"/>
    <w:rsid w:val="001A6E83"/>
    <w:rsid w:val="001D3008"/>
    <w:rsid w:val="001F0D14"/>
    <w:rsid w:val="001F1B2F"/>
    <w:rsid w:val="001F232B"/>
    <w:rsid w:val="00211D08"/>
    <w:rsid w:val="00212741"/>
    <w:rsid w:val="002347DD"/>
    <w:rsid w:val="00245AD4"/>
    <w:rsid w:val="0027233A"/>
    <w:rsid w:val="002A3EA1"/>
    <w:rsid w:val="002D14B3"/>
    <w:rsid w:val="002F0146"/>
    <w:rsid w:val="00306CB6"/>
    <w:rsid w:val="00335A40"/>
    <w:rsid w:val="0035248D"/>
    <w:rsid w:val="00396FE6"/>
    <w:rsid w:val="003B0937"/>
    <w:rsid w:val="003B0D5B"/>
    <w:rsid w:val="003B3AFF"/>
    <w:rsid w:val="003F0F3B"/>
    <w:rsid w:val="003F44B6"/>
    <w:rsid w:val="00407FB6"/>
    <w:rsid w:val="004455E0"/>
    <w:rsid w:val="004640EC"/>
    <w:rsid w:val="004716C9"/>
    <w:rsid w:val="00482E37"/>
    <w:rsid w:val="00496364"/>
    <w:rsid w:val="004F0013"/>
    <w:rsid w:val="0051283F"/>
    <w:rsid w:val="005366EA"/>
    <w:rsid w:val="00550866"/>
    <w:rsid w:val="00565BD9"/>
    <w:rsid w:val="0058266D"/>
    <w:rsid w:val="005A3E42"/>
    <w:rsid w:val="005B62B5"/>
    <w:rsid w:val="005B632D"/>
    <w:rsid w:val="005C4B30"/>
    <w:rsid w:val="005E2B10"/>
    <w:rsid w:val="005E7B7D"/>
    <w:rsid w:val="00615A1E"/>
    <w:rsid w:val="00645159"/>
    <w:rsid w:val="00654808"/>
    <w:rsid w:val="006C65B8"/>
    <w:rsid w:val="006E0183"/>
    <w:rsid w:val="0071492B"/>
    <w:rsid w:val="0075646F"/>
    <w:rsid w:val="00783AAA"/>
    <w:rsid w:val="007A5B71"/>
    <w:rsid w:val="007C5A63"/>
    <w:rsid w:val="007E1B6D"/>
    <w:rsid w:val="007F36BC"/>
    <w:rsid w:val="00801C1A"/>
    <w:rsid w:val="0080484C"/>
    <w:rsid w:val="00834C3D"/>
    <w:rsid w:val="00851DDF"/>
    <w:rsid w:val="00870232"/>
    <w:rsid w:val="0088513F"/>
    <w:rsid w:val="00885B78"/>
    <w:rsid w:val="008A5346"/>
    <w:rsid w:val="008B3F71"/>
    <w:rsid w:val="008B6BFE"/>
    <w:rsid w:val="008D1C69"/>
    <w:rsid w:val="0093086F"/>
    <w:rsid w:val="009412AF"/>
    <w:rsid w:val="00941508"/>
    <w:rsid w:val="009448FA"/>
    <w:rsid w:val="00955140"/>
    <w:rsid w:val="009572F7"/>
    <w:rsid w:val="00980B79"/>
    <w:rsid w:val="00994CBE"/>
    <w:rsid w:val="009A4FF8"/>
    <w:rsid w:val="00A01558"/>
    <w:rsid w:val="00A0308B"/>
    <w:rsid w:val="00A35302"/>
    <w:rsid w:val="00A35DAE"/>
    <w:rsid w:val="00A42E81"/>
    <w:rsid w:val="00A61181"/>
    <w:rsid w:val="00AB16F1"/>
    <w:rsid w:val="00AE586E"/>
    <w:rsid w:val="00AF4459"/>
    <w:rsid w:val="00B034BA"/>
    <w:rsid w:val="00B21BB1"/>
    <w:rsid w:val="00B21C7F"/>
    <w:rsid w:val="00B3170D"/>
    <w:rsid w:val="00B34D70"/>
    <w:rsid w:val="00B81B3A"/>
    <w:rsid w:val="00B81BF0"/>
    <w:rsid w:val="00B82879"/>
    <w:rsid w:val="00B876DC"/>
    <w:rsid w:val="00B914F1"/>
    <w:rsid w:val="00B94697"/>
    <w:rsid w:val="00BD4BDE"/>
    <w:rsid w:val="00BE6854"/>
    <w:rsid w:val="00C1314D"/>
    <w:rsid w:val="00C44E71"/>
    <w:rsid w:val="00C83389"/>
    <w:rsid w:val="00C9681A"/>
    <w:rsid w:val="00CD3328"/>
    <w:rsid w:val="00CE1E58"/>
    <w:rsid w:val="00D04008"/>
    <w:rsid w:val="00D15ECF"/>
    <w:rsid w:val="00D45D41"/>
    <w:rsid w:val="00D92D83"/>
    <w:rsid w:val="00DB62D2"/>
    <w:rsid w:val="00DE433C"/>
    <w:rsid w:val="00E023A2"/>
    <w:rsid w:val="00E06EA3"/>
    <w:rsid w:val="00E1432A"/>
    <w:rsid w:val="00E214E7"/>
    <w:rsid w:val="00E31590"/>
    <w:rsid w:val="00E47CB5"/>
    <w:rsid w:val="00E54B98"/>
    <w:rsid w:val="00E73C7E"/>
    <w:rsid w:val="00E91967"/>
    <w:rsid w:val="00E91993"/>
    <w:rsid w:val="00EA5A5E"/>
    <w:rsid w:val="00EA5D37"/>
    <w:rsid w:val="00EA73CF"/>
    <w:rsid w:val="00EB293C"/>
    <w:rsid w:val="00EE7977"/>
    <w:rsid w:val="00EF1977"/>
    <w:rsid w:val="00F65D38"/>
    <w:rsid w:val="00FA2E50"/>
    <w:rsid w:val="00FB038A"/>
    <w:rsid w:val="00FE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2F0146"/>
  </w:style>
  <w:style w:type="paragraph" w:styleId="Titre1">
    <w:name w:val="heading 1"/>
    <w:basedOn w:val="Normal"/>
    <w:next w:val="Corpsdetexte"/>
    <w:link w:val="Titre1Car"/>
    <w:uiPriority w:val="9"/>
    <w:qFormat/>
    <w:rsid w:val="002F01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link w:val="Titre2Car"/>
    <w:uiPriority w:val="9"/>
    <w:unhideWhenUsed/>
    <w:qFormat/>
    <w:rsid w:val="002F0146"/>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link w:val="Titre3Car"/>
    <w:uiPriority w:val="9"/>
    <w:unhideWhenUsed/>
    <w:qFormat/>
    <w:rsid w:val="002F0146"/>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link w:val="Titre4Car"/>
    <w:uiPriority w:val="9"/>
    <w:unhideWhenUsed/>
    <w:qFormat/>
    <w:rsid w:val="002F0146"/>
    <w:pPr>
      <w:keepNext/>
      <w:keepLines/>
      <w:spacing w:before="20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link w:val="Titre5Car"/>
    <w:uiPriority w:val="9"/>
    <w:unhideWhenUsed/>
    <w:qFormat/>
    <w:rsid w:val="002F0146"/>
    <w:pPr>
      <w:keepNext/>
      <w:keepLines/>
      <w:spacing w:before="20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link w:val="Titre6Car"/>
    <w:uiPriority w:val="9"/>
    <w:unhideWhenUsed/>
    <w:qFormat/>
    <w:rsid w:val="002F0146"/>
    <w:pPr>
      <w:keepNext/>
      <w:keepLines/>
      <w:spacing w:before="20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irstParagraph">
    <w:name w:val="First Paragraph"/>
    <w:basedOn w:val="Corpsdetexte"/>
    <w:next w:val="Corpsdetexte"/>
    <w:qFormat/>
    <w:rsid w:val="002F0146"/>
  </w:style>
  <w:style w:type="paragraph" w:styleId="Corpsdetexte">
    <w:name w:val="Body Text"/>
    <w:basedOn w:val="Normal"/>
    <w:link w:val="CorpsdetexteCar"/>
    <w:qFormat/>
    <w:rsid w:val="002F0146"/>
    <w:pPr>
      <w:spacing w:before="180" w:after="180"/>
    </w:pPr>
  </w:style>
  <w:style w:type="character" w:customStyle="1" w:styleId="CorpsdetexteCar">
    <w:name w:val="Corps de texte Car"/>
    <w:basedOn w:val="Policepardfaut"/>
    <w:link w:val="Corpsdetexte"/>
    <w:rsid w:val="002F0146"/>
  </w:style>
  <w:style w:type="paragraph" w:customStyle="1" w:styleId="Compact">
    <w:name w:val="Compact"/>
    <w:basedOn w:val="Corpsdetexte"/>
    <w:qFormat/>
    <w:rsid w:val="002F0146"/>
    <w:pPr>
      <w:spacing w:before="36" w:after="36"/>
    </w:pPr>
  </w:style>
  <w:style w:type="paragraph" w:customStyle="1" w:styleId="Author">
    <w:name w:val="Author"/>
    <w:next w:val="Corpsdetexte"/>
    <w:qFormat/>
    <w:rsid w:val="002F0146"/>
    <w:pPr>
      <w:keepNext/>
      <w:keepLines/>
      <w:jc w:val="center"/>
    </w:pPr>
  </w:style>
  <w:style w:type="paragraph" w:customStyle="1" w:styleId="Abstract">
    <w:name w:val="Abstract"/>
    <w:basedOn w:val="Normal"/>
    <w:next w:val="Corpsdetexte"/>
    <w:qFormat/>
    <w:rsid w:val="002F0146"/>
    <w:pPr>
      <w:keepNext/>
      <w:keepLines/>
      <w:spacing w:before="300" w:after="300"/>
    </w:pPr>
    <w:rPr>
      <w:sz w:val="20"/>
      <w:szCs w:val="20"/>
    </w:rPr>
  </w:style>
  <w:style w:type="paragraph" w:customStyle="1" w:styleId="DecimalAligned">
    <w:name w:val="Decimal Aligned"/>
    <w:basedOn w:val="Normal"/>
    <w:uiPriority w:val="40"/>
    <w:qFormat/>
    <w:rsid w:val="002F0146"/>
    <w:pPr>
      <w:tabs>
        <w:tab w:val="decimal" w:pos="360"/>
      </w:tabs>
      <w:spacing w:line="276" w:lineRule="auto"/>
    </w:pPr>
    <w:rPr>
      <w:sz w:val="22"/>
      <w:szCs w:val="22"/>
    </w:rPr>
  </w:style>
  <w:style w:type="paragraph" w:customStyle="1" w:styleId="TableNormal">
    <w:name w:val="TableNormal"/>
    <w:basedOn w:val="Corpsdetexte"/>
    <w:link w:val="TableNormalCar"/>
    <w:qFormat/>
    <w:rsid w:val="002F0146"/>
  </w:style>
  <w:style w:type="character" w:customStyle="1" w:styleId="TableNormalCar">
    <w:name w:val="TableNormal Car"/>
    <w:basedOn w:val="CorpsdetexteCar"/>
    <w:link w:val="TableNormal"/>
    <w:rsid w:val="002F0146"/>
  </w:style>
  <w:style w:type="character" w:customStyle="1" w:styleId="Titre1Car">
    <w:name w:val="Titre 1 Car"/>
    <w:basedOn w:val="Policepardfaut"/>
    <w:link w:val="Titre1"/>
    <w:uiPriority w:val="9"/>
    <w:rsid w:val="002F014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F0146"/>
    <w:rPr>
      <w:rFonts w:asciiTheme="majorHAnsi" w:eastAsiaTheme="majorEastAsia" w:hAnsiTheme="majorHAnsi" w:cstheme="majorBidi"/>
      <w:b/>
      <w:bCs/>
      <w:color w:val="4F81BD" w:themeColor="accent1"/>
      <w:sz w:val="32"/>
      <w:szCs w:val="32"/>
    </w:rPr>
  </w:style>
  <w:style w:type="character" w:customStyle="1" w:styleId="Titre3Car">
    <w:name w:val="Titre 3 Car"/>
    <w:basedOn w:val="Policepardfaut"/>
    <w:link w:val="Titre3"/>
    <w:uiPriority w:val="9"/>
    <w:rsid w:val="002F0146"/>
    <w:rPr>
      <w:rFonts w:asciiTheme="majorHAnsi" w:eastAsiaTheme="majorEastAsia" w:hAnsiTheme="majorHAnsi" w:cstheme="majorBidi"/>
      <w:b/>
      <w:bCs/>
      <w:color w:val="4F81BD" w:themeColor="accent1"/>
      <w:sz w:val="28"/>
      <w:szCs w:val="28"/>
    </w:rPr>
  </w:style>
  <w:style w:type="character" w:customStyle="1" w:styleId="Titre4Car">
    <w:name w:val="Titre 4 Car"/>
    <w:basedOn w:val="Policepardfaut"/>
    <w:link w:val="Titre4"/>
    <w:uiPriority w:val="9"/>
    <w:rsid w:val="002F0146"/>
    <w:rPr>
      <w:rFonts w:asciiTheme="majorHAnsi" w:eastAsiaTheme="majorEastAsia" w:hAnsiTheme="majorHAnsi" w:cstheme="majorBidi"/>
      <w:b/>
      <w:bCs/>
      <w:color w:val="4F81BD" w:themeColor="accent1"/>
    </w:rPr>
  </w:style>
  <w:style w:type="character" w:customStyle="1" w:styleId="Titre5Car">
    <w:name w:val="Titre 5 Car"/>
    <w:basedOn w:val="Policepardfaut"/>
    <w:link w:val="Titre5"/>
    <w:uiPriority w:val="9"/>
    <w:rsid w:val="002F0146"/>
    <w:rPr>
      <w:rFonts w:asciiTheme="majorHAnsi" w:eastAsiaTheme="majorEastAsia" w:hAnsiTheme="majorHAnsi" w:cstheme="majorBidi"/>
      <w:i/>
      <w:iCs/>
      <w:color w:val="4F81BD" w:themeColor="accent1"/>
    </w:rPr>
  </w:style>
  <w:style w:type="character" w:customStyle="1" w:styleId="Titre6Car">
    <w:name w:val="Titre 6 Car"/>
    <w:basedOn w:val="Policepardfaut"/>
    <w:link w:val="Titre6"/>
    <w:uiPriority w:val="9"/>
    <w:rsid w:val="002F0146"/>
    <w:rPr>
      <w:rFonts w:asciiTheme="majorHAnsi" w:eastAsiaTheme="majorEastAsia" w:hAnsiTheme="majorHAnsi" w:cstheme="majorBidi"/>
      <w:color w:val="4F81BD" w:themeColor="accent1"/>
    </w:rPr>
  </w:style>
  <w:style w:type="paragraph" w:styleId="Notedebasdepage">
    <w:name w:val="footnote text"/>
    <w:basedOn w:val="Normal"/>
    <w:link w:val="NotedebasdepageCar"/>
    <w:uiPriority w:val="99"/>
    <w:unhideWhenUsed/>
    <w:qFormat/>
    <w:rsid w:val="002F0146"/>
  </w:style>
  <w:style w:type="character" w:customStyle="1" w:styleId="NotedebasdepageCar">
    <w:name w:val="Note de bas de page Car"/>
    <w:basedOn w:val="Policepardfaut"/>
    <w:link w:val="Notedebasdepage"/>
    <w:uiPriority w:val="99"/>
    <w:rsid w:val="002F0146"/>
  </w:style>
  <w:style w:type="paragraph" w:styleId="Titre">
    <w:name w:val="Title"/>
    <w:basedOn w:val="Normal"/>
    <w:next w:val="Corpsdetexte"/>
    <w:link w:val="TitreCar"/>
    <w:qFormat/>
    <w:rsid w:val="002F014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reCar">
    <w:name w:val="Titre Car"/>
    <w:basedOn w:val="Policepardfaut"/>
    <w:link w:val="Titre"/>
    <w:rsid w:val="002F0146"/>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link w:val="Sous-titreCar"/>
    <w:qFormat/>
    <w:rsid w:val="002F0146"/>
    <w:pPr>
      <w:spacing w:before="240"/>
    </w:pPr>
    <w:rPr>
      <w:sz w:val="30"/>
      <w:szCs w:val="30"/>
    </w:rPr>
  </w:style>
  <w:style w:type="character" w:customStyle="1" w:styleId="Sous-titreCar">
    <w:name w:val="Sous-titre Car"/>
    <w:basedOn w:val="Policepardfaut"/>
    <w:link w:val="Sous-titre"/>
    <w:rsid w:val="002F0146"/>
    <w:rPr>
      <w:rFonts w:asciiTheme="majorHAnsi" w:eastAsiaTheme="majorEastAsia" w:hAnsiTheme="majorHAnsi" w:cstheme="majorBidi"/>
      <w:b/>
      <w:bCs/>
      <w:color w:val="345A8A" w:themeColor="accent1" w:themeShade="B5"/>
      <w:sz w:val="30"/>
      <w:szCs w:val="30"/>
    </w:rPr>
  </w:style>
  <w:style w:type="paragraph" w:styleId="Date">
    <w:name w:val="Date"/>
    <w:next w:val="Corpsdetexte"/>
    <w:link w:val="DateCar"/>
    <w:qFormat/>
    <w:rsid w:val="002F0146"/>
    <w:pPr>
      <w:keepNext/>
      <w:keepLines/>
      <w:jc w:val="center"/>
    </w:pPr>
  </w:style>
  <w:style w:type="character" w:customStyle="1" w:styleId="DateCar">
    <w:name w:val="Date Car"/>
    <w:basedOn w:val="Policepardfaut"/>
    <w:link w:val="Date"/>
    <w:rsid w:val="002F0146"/>
  </w:style>
  <w:style w:type="paragraph" w:styleId="Normalcentr">
    <w:name w:val="Block Text"/>
    <w:basedOn w:val="Corpsdetexte"/>
    <w:next w:val="Corpsdetexte"/>
    <w:uiPriority w:val="9"/>
    <w:unhideWhenUsed/>
    <w:qFormat/>
    <w:rsid w:val="002F0146"/>
    <w:pPr>
      <w:spacing w:before="100" w:after="100"/>
    </w:pPr>
    <w:rPr>
      <w:rFonts w:asciiTheme="majorHAnsi" w:eastAsiaTheme="majorEastAsia" w:hAnsiTheme="majorHAnsi" w:cstheme="majorBidi"/>
      <w:bCs/>
      <w:sz w:val="20"/>
      <w:szCs w:val="20"/>
    </w:rPr>
  </w:style>
  <w:style w:type="character" w:styleId="Emphaseple">
    <w:name w:val="Subtle Emphasis"/>
    <w:basedOn w:val="Policepardfaut"/>
    <w:uiPriority w:val="19"/>
    <w:qFormat/>
    <w:rsid w:val="002F0146"/>
    <w:rPr>
      <w:i/>
      <w:iCs/>
      <w:color w:val="000000" w:themeColor="text1"/>
    </w:rPr>
  </w:style>
  <w:style w:type="paragraph" w:styleId="Bibliographie">
    <w:name w:val="Bibliography"/>
    <w:basedOn w:val="Normal"/>
    <w:qFormat/>
    <w:rsid w:val="002F0146"/>
  </w:style>
  <w:style w:type="paragraph" w:styleId="En-ttedetabledesmatires">
    <w:name w:val="TOC Heading"/>
    <w:basedOn w:val="Titre1"/>
    <w:next w:val="Corpsdetexte"/>
    <w:uiPriority w:val="39"/>
    <w:unhideWhenUsed/>
    <w:qFormat/>
    <w:rsid w:val="002F0146"/>
    <w:pPr>
      <w:spacing w:before="240" w:line="259" w:lineRule="auto"/>
      <w:outlineLvl w:val="9"/>
    </w:pPr>
    <w:rPr>
      <w:b w:val="0"/>
      <w:bCs w:val="0"/>
      <w:color w:val="365F91" w:themeColor="accent1" w:themeShade="BF"/>
    </w:rPr>
  </w:style>
  <w:style w:type="table" w:customStyle="1" w:styleId="Style1">
    <w:name w:val="Style1"/>
    <w:basedOn w:val="TableauNormal"/>
    <w:uiPriority w:val="99"/>
    <w:rsid w:val="002F0146"/>
    <w:tblPr/>
  </w:style>
  <w:style w:type="table" w:styleId="Trameclaire-Accent1">
    <w:name w:val="Light Shading Accent 1"/>
    <w:basedOn w:val="TableauNormal"/>
    <w:uiPriority w:val="60"/>
    <w:rsid w:val="00E31590"/>
    <w:rPr>
      <w:rFonts w:eastAsiaTheme="minorEastAsia"/>
      <w:color w:val="4F81BD" w:themeColor="accent1"/>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enhypertexte">
    <w:name w:val="Hyperlink"/>
    <w:basedOn w:val="Policepardfaut"/>
    <w:uiPriority w:val="99"/>
    <w:semiHidden/>
    <w:unhideWhenUsed/>
    <w:rsid w:val="00E023A2"/>
    <w:rPr>
      <w:color w:val="0000FF"/>
      <w:u w:val="single"/>
    </w:rPr>
  </w:style>
  <w:style w:type="paragraph" w:styleId="NormalWeb">
    <w:name w:val="Normal (Web)"/>
    <w:basedOn w:val="Normal"/>
    <w:uiPriority w:val="99"/>
    <w:unhideWhenUsed/>
    <w:rsid w:val="00E023A2"/>
    <w:pPr>
      <w:spacing w:before="100" w:beforeAutospacing="1" w:after="142" w:line="276" w:lineRule="auto"/>
    </w:pPr>
    <w:rPr>
      <w:rFonts w:ascii="Times New Roman" w:eastAsia="Times New Roman" w:hAnsi="Times New Roman" w:cs="Times New Roman"/>
    </w:rPr>
  </w:style>
  <w:style w:type="paragraph" w:customStyle="1" w:styleId="sdfootnote">
    <w:name w:val="sdfootnote"/>
    <w:basedOn w:val="Normal"/>
    <w:rsid w:val="00E023A2"/>
    <w:pPr>
      <w:spacing w:before="100" w:beforeAutospacing="1"/>
      <w:ind w:left="340" w:hanging="340"/>
    </w:pPr>
    <w:rPr>
      <w:rFonts w:ascii="Times New Roman" w:eastAsia="Times New Roman" w:hAnsi="Times New Roman" w:cs="Times New Roman"/>
      <w:sz w:val="20"/>
      <w:szCs w:val="20"/>
    </w:rPr>
  </w:style>
  <w:style w:type="character" w:styleId="Marquedecommentaire">
    <w:name w:val="annotation reference"/>
    <w:basedOn w:val="Policepardfaut"/>
    <w:uiPriority w:val="99"/>
    <w:semiHidden/>
    <w:unhideWhenUsed/>
    <w:rsid w:val="00E023A2"/>
    <w:rPr>
      <w:sz w:val="16"/>
      <w:szCs w:val="16"/>
    </w:rPr>
  </w:style>
  <w:style w:type="paragraph" w:styleId="Commentaire">
    <w:name w:val="annotation text"/>
    <w:basedOn w:val="Normal"/>
    <w:link w:val="CommentaireCar"/>
    <w:uiPriority w:val="99"/>
    <w:semiHidden/>
    <w:unhideWhenUsed/>
    <w:rsid w:val="00E023A2"/>
    <w:rPr>
      <w:sz w:val="20"/>
      <w:szCs w:val="20"/>
    </w:rPr>
  </w:style>
  <w:style w:type="character" w:customStyle="1" w:styleId="CommentaireCar">
    <w:name w:val="Commentaire Car"/>
    <w:basedOn w:val="Policepardfaut"/>
    <w:link w:val="Commentaire"/>
    <w:uiPriority w:val="99"/>
    <w:semiHidden/>
    <w:rsid w:val="00E023A2"/>
    <w:rPr>
      <w:sz w:val="20"/>
      <w:szCs w:val="20"/>
    </w:rPr>
  </w:style>
  <w:style w:type="paragraph" w:styleId="Objetducommentaire">
    <w:name w:val="annotation subject"/>
    <w:basedOn w:val="Commentaire"/>
    <w:next w:val="Commentaire"/>
    <w:link w:val="ObjetducommentaireCar"/>
    <w:uiPriority w:val="99"/>
    <w:semiHidden/>
    <w:unhideWhenUsed/>
    <w:rsid w:val="00E023A2"/>
    <w:rPr>
      <w:b/>
      <w:bCs/>
    </w:rPr>
  </w:style>
  <w:style w:type="character" w:customStyle="1" w:styleId="ObjetducommentaireCar">
    <w:name w:val="Objet du commentaire Car"/>
    <w:basedOn w:val="CommentaireCar"/>
    <w:link w:val="Objetducommentaire"/>
    <w:uiPriority w:val="99"/>
    <w:semiHidden/>
    <w:rsid w:val="00E023A2"/>
    <w:rPr>
      <w:b/>
      <w:bCs/>
      <w:sz w:val="20"/>
      <w:szCs w:val="20"/>
    </w:rPr>
  </w:style>
  <w:style w:type="paragraph" w:styleId="Textedebulles">
    <w:name w:val="Balloon Text"/>
    <w:basedOn w:val="Normal"/>
    <w:link w:val="TextedebullesCar"/>
    <w:uiPriority w:val="99"/>
    <w:semiHidden/>
    <w:unhideWhenUsed/>
    <w:rsid w:val="00E023A2"/>
    <w:rPr>
      <w:rFonts w:ascii="Tahoma" w:hAnsi="Tahoma" w:cs="Tahoma"/>
      <w:sz w:val="16"/>
      <w:szCs w:val="16"/>
    </w:rPr>
  </w:style>
  <w:style w:type="character" w:customStyle="1" w:styleId="TextedebullesCar">
    <w:name w:val="Texte de bulles Car"/>
    <w:basedOn w:val="Policepardfaut"/>
    <w:link w:val="Textedebulles"/>
    <w:uiPriority w:val="99"/>
    <w:semiHidden/>
    <w:rsid w:val="00E023A2"/>
    <w:rPr>
      <w:rFonts w:ascii="Tahoma" w:hAnsi="Tahoma" w:cs="Tahoma"/>
      <w:sz w:val="16"/>
      <w:szCs w:val="16"/>
    </w:rPr>
  </w:style>
  <w:style w:type="character" w:styleId="Appelnotedebasdep">
    <w:name w:val="footnote reference"/>
    <w:basedOn w:val="Policepardfaut"/>
    <w:uiPriority w:val="99"/>
    <w:semiHidden/>
    <w:unhideWhenUsed/>
    <w:rsid w:val="00E023A2"/>
    <w:rPr>
      <w:vertAlign w:val="superscript"/>
    </w:rPr>
  </w:style>
  <w:style w:type="paragraph" w:styleId="Lgende">
    <w:name w:val="caption"/>
    <w:basedOn w:val="Normal"/>
    <w:next w:val="Normal"/>
    <w:qFormat/>
    <w:rsid w:val="00834C3D"/>
    <w:rPr>
      <w:rFonts w:eastAsiaTheme="minorEastAsia"/>
      <w:i/>
      <w:iCs/>
      <w:color w:val="1F497D" w:themeColor="text2"/>
      <w:sz w:val="18"/>
      <w:szCs w:val="18"/>
      <w:lang w:val="sv-S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2F0146"/>
  </w:style>
  <w:style w:type="paragraph" w:styleId="Titre1">
    <w:name w:val="heading 1"/>
    <w:basedOn w:val="Normal"/>
    <w:next w:val="Corpsdetexte"/>
    <w:link w:val="Titre1Car"/>
    <w:uiPriority w:val="9"/>
    <w:qFormat/>
    <w:rsid w:val="002F01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link w:val="Titre2Car"/>
    <w:uiPriority w:val="9"/>
    <w:unhideWhenUsed/>
    <w:qFormat/>
    <w:rsid w:val="002F0146"/>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link w:val="Titre3Car"/>
    <w:uiPriority w:val="9"/>
    <w:unhideWhenUsed/>
    <w:qFormat/>
    <w:rsid w:val="002F0146"/>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link w:val="Titre4Car"/>
    <w:uiPriority w:val="9"/>
    <w:unhideWhenUsed/>
    <w:qFormat/>
    <w:rsid w:val="002F0146"/>
    <w:pPr>
      <w:keepNext/>
      <w:keepLines/>
      <w:spacing w:before="20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link w:val="Titre5Car"/>
    <w:uiPriority w:val="9"/>
    <w:unhideWhenUsed/>
    <w:qFormat/>
    <w:rsid w:val="002F0146"/>
    <w:pPr>
      <w:keepNext/>
      <w:keepLines/>
      <w:spacing w:before="20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link w:val="Titre6Car"/>
    <w:uiPriority w:val="9"/>
    <w:unhideWhenUsed/>
    <w:qFormat/>
    <w:rsid w:val="002F0146"/>
    <w:pPr>
      <w:keepNext/>
      <w:keepLines/>
      <w:spacing w:before="20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irstParagraph">
    <w:name w:val="First Paragraph"/>
    <w:basedOn w:val="Corpsdetexte"/>
    <w:next w:val="Corpsdetexte"/>
    <w:qFormat/>
    <w:rsid w:val="002F0146"/>
  </w:style>
  <w:style w:type="paragraph" w:styleId="Corpsdetexte">
    <w:name w:val="Body Text"/>
    <w:basedOn w:val="Normal"/>
    <w:link w:val="CorpsdetexteCar"/>
    <w:qFormat/>
    <w:rsid w:val="002F0146"/>
    <w:pPr>
      <w:spacing w:before="180" w:after="180"/>
    </w:pPr>
  </w:style>
  <w:style w:type="character" w:customStyle="1" w:styleId="CorpsdetexteCar">
    <w:name w:val="Corps de texte Car"/>
    <w:basedOn w:val="Policepardfaut"/>
    <w:link w:val="Corpsdetexte"/>
    <w:rsid w:val="002F0146"/>
  </w:style>
  <w:style w:type="paragraph" w:customStyle="1" w:styleId="Compact">
    <w:name w:val="Compact"/>
    <w:basedOn w:val="Corpsdetexte"/>
    <w:qFormat/>
    <w:rsid w:val="002F0146"/>
    <w:pPr>
      <w:spacing w:before="36" w:after="36"/>
    </w:pPr>
  </w:style>
  <w:style w:type="paragraph" w:customStyle="1" w:styleId="Author">
    <w:name w:val="Author"/>
    <w:next w:val="Corpsdetexte"/>
    <w:qFormat/>
    <w:rsid w:val="002F0146"/>
    <w:pPr>
      <w:keepNext/>
      <w:keepLines/>
      <w:jc w:val="center"/>
    </w:pPr>
  </w:style>
  <w:style w:type="paragraph" w:customStyle="1" w:styleId="Abstract">
    <w:name w:val="Abstract"/>
    <w:basedOn w:val="Normal"/>
    <w:next w:val="Corpsdetexte"/>
    <w:qFormat/>
    <w:rsid w:val="002F0146"/>
    <w:pPr>
      <w:keepNext/>
      <w:keepLines/>
      <w:spacing w:before="300" w:after="300"/>
    </w:pPr>
    <w:rPr>
      <w:sz w:val="20"/>
      <w:szCs w:val="20"/>
    </w:rPr>
  </w:style>
  <w:style w:type="paragraph" w:customStyle="1" w:styleId="DecimalAligned">
    <w:name w:val="Decimal Aligned"/>
    <w:basedOn w:val="Normal"/>
    <w:uiPriority w:val="40"/>
    <w:qFormat/>
    <w:rsid w:val="002F0146"/>
    <w:pPr>
      <w:tabs>
        <w:tab w:val="decimal" w:pos="360"/>
      </w:tabs>
      <w:spacing w:line="276" w:lineRule="auto"/>
    </w:pPr>
    <w:rPr>
      <w:sz w:val="22"/>
      <w:szCs w:val="22"/>
    </w:rPr>
  </w:style>
  <w:style w:type="paragraph" w:customStyle="1" w:styleId="TableNormal">
    <w:name w:val="TableNormal"/>
    <w:basedOn w:val="Corpsdetexte"/>
    <w:link w:val="TableNormalCar"/>
    <w:qFormat/>
    <w:rsid w:val="002F0146"/>
  </w:style>
  <w:style w:type="character" w:customStyle="1" w:styleId="TableNormalCar">
    <w:name w:val="TableNormal Car"/>
    <w:basedOn w:val="CorpsdetexteCar"/>
    <w:link w:val="TableNormal"/>
    <w:rsid w:val="002F0146"/>
  </w:style>
  <w:style w:type="character" w:customStyle="1" w:styleId="Titre1Car">
    <w:name w:val="Titre 1 Car"/>
    <w:basedOn w:val="Policepardfaut"/>
    <w:link w:val="Titre1"/>
    <w:uiPriority w:val="9"/>
    <w:rsid w:val="002F014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F0146"/>
    <w:rPr>
      <w:rFonts w:asciiTheme="majorHAnsi" w:eastAsiaTheme="majorEastAsia" w:hAnsiTheme="majorHAnsi" w:cstheme="majorBidi"/>
      <w:b/>
      <w:bCs/>
      <w:color w:val="4F81BD" w:themeColor="accent1"/>
      <w:sz w:val="32"/>
      <w:szCs w:val="32"/>
    </w:rPr>
  </w:style>
  <w:style w:type="character" w:customStyle="1" w:styleId="Titre3Car">
    <w:name w:val="Titre 3 Car"/>
    <w:basedOn w:val="Policepardfaut"/>
    <w:link w:val="Titre3"/>
    <w:uiPriority w:val="9"/>
    <w:rsid w:val="002F0146"/>
    <w:rPr>
      <w:rFonts w:asciiTheme="majorHAnsi" w:eastAsiaTheme="majorEastAsia" w:hAnsiTheme="majorHAnsi" w:cstheme="majorBidi"/>
      <w:b/>
      <w:bCs/>
      <w:color w:val="4F81BD" w:themeColor="accent1"/>
      <w:sz w:val="28"/>
      <w:szCs w:val="28"/>
    </w:rPr>
  </w:style>
  <w:style w:type="character" w:customStyle="1" w:styleId="Titre4Car">
    <w:name w:val="Titre 4 Car"/>
    <w:basedOn w:val="Policepardfaut"/>
    <w:link w:val="Titre4"/>
    <w:uiPriority w:val="9"/>
    <w:rsid w:val="002F0146"/>
    <w:rPr>
      <w:rFonts w:asciiTheme="majorHAnsi" w:eastAsiaTheme="majorEastAsia" w:hAnsiTheme="majorHAnsi" w:cstheme="majorBidi"/>
      <w:b/>
      <w:bCs/>
      <w:color w:val="4F81BD" w:themeColor="accent1"/>
    </w:rPr>
  </w:style>
  <w:style w:type="character" w:customStyle="1" w:styleId="Titre5Car">
    <w:name w:val="Titre 5 Car"/>
    <w:basedOn w:val="Policepardfaut"/>
    <w:link w:val="Titre5"/>
    <w:uiPriority w:val="9"/>
    <w:rsid w:val="002F0146"/>
    <w:rPr>
      <w:rFonts w:asciiTheme="majorHAnsi" w:eastAsiaTheme="majorEastAsia" w:hAnsiTheme="majorHAnsi" w:cstheme="majorBidi"/>
      <w:i/>
      <w:iCs/>
      <w:color w:val="4F81BD" w:themeColor="accent1"/>
    </w:rPr>
  </w:style>
  <w:style w:type="character" w:customStyle="1" w:styleId="Titre6Car">
    <w:name w:val="Titre 6 Car"/>
    <w:basedOn w:val="Policepardfaut"/>
    <w:link w:val="Titre6"/>
    <w:uiPriority w:val="9"/>
    <w:rsid w:val="002F0146"/>
    <w:rPr>
      <w:rFonts w:asciiTheme="majorHAnsi" w:eastAsiaTheme="majorEastAsia" w:hAnsiTheme="majorHAnsi" w:cstheme="majorBidi"/>
      <w:color w:val="4F81BD" w:themeColor="accent1"/>
    </w:rPr>
  </w:style>
  <w:style w:type="paragraph" w:styleId="Notedebasdepage">
    <w:name w:val="footnote text"/>
    <w:basedOn w:val="Normal"/>
    <w:link w:val="NotedebasdepageCar"/>
    <w:uiPriority w:val="99"/>
    <w:unhideWhenUsed/>
    <w:qFormat/>
    <w:rsid w:val="002F0146"/>
  </w:style>
  <w:style w:type="character" w:customStyle="1" w:styleId="NotedebasdepageCar">
    <w:name w:val="Note de bas de page Car"/>
    <w:basedOn w:val="Policepardfaut"/>
    <w:link w:val="Notedebasdepage"/>
    <w:uiPriority w:val="99"/>
    <w:rsid w:val="002F0146"/>
  </w:style>
  <w:style w:type="paragraph" w:styleId="Titre">
    <w:name w:val="Title"/>
    <w:basedOn w:val="Normal"/>
    <w:next w:val="Corpsdetexte"/>
    <w:link w:val="TitreCar"/>
    <w:qFormat/>
    <w:rsid w:val="002F014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reCar">
    <w:name w:val="Titre Car"/>
    <w:basedOn w:val="Policepardfaut"/>
    <w:link w:val="Titre"/>
    <w:rsid w:val="002F0146"/>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link w:val="Sous-titreCar"/>
    <w:qFormat/>
    <w:rsid w:val="002F0146"/>
    <w:pPr>
      <w:spacing w:before="240"/>
    </w:pPr>
    <w:rPr>
      <w:sz w:val="30"/>
      <w:szCs w:val="30"/>
    </w:rPr>
  </w:style>
  <w:style w:type="character" w:customStyle="1" w:styleId="Sous-titreCar">
    <w:name w:val="Sous-titre Car"/>
    <w:basedOn w:val="Policepardfaut"/>
    <w:link w:val="Sous-titre"/>
    <w:rsid w:val="002F0146"/>
    <w:rPr>
      <w:rFonts w:asciiTheme="majorHAnsi" w:eastAsiaTheme="majorEastAsia" w:hAnsiTheme="majorHAnsi" w:cstheme="majorBidi"/>
      <w:b/>
      <w:bCs/>
      <w:color w:val="345A8A" w:themeColor="accent1" w:themeShade="B5"/>
      <w:sz w:val="30"/>
      <w:szCs w:val="30"/>
    </w:rPr>
  </w:style>
  <w:style w:type="paragraph" w:styleId="Date">
    <w:name w:val="Date"/>
    <w:next w:val="Corpsdetexte"/>
    <w:link w:val="DateCar"/>
    <w:qFormat/>
    <w:rsid w:val="002F0146"/>
    <w:pPr>
      <w:keepNext/>
      <w:keepLines/>
      <w:jc w:val="center"/>
    </w:pPr>
  </w:style>
  <w:style w:type="character" w:customStyle="1" w:styleId="DateCar">
    <w:name w:val="Date Car"/>
    <w:basedOn w:val="Policepardfaut"/>
    <w:link w:val="Date"/>
    <w:rsid w:val="002F0146"/>
  </w:style>
  <w:style w:type="paragraph" w:styleId="Normalcentr">
    <w:name w:val="Block Text"/>
    <w:basedOn w:val="Corpsdetexte"/>
    <w:next w:val="Corpsdetexte"/>
    <w:uiPriority w:val="9"/>
    <w:unhideWhenUsed/>
    <w:qFormat/>
    <w:rsid w:val="002F0146"/>
    <w:pPr>
      <w:spacing w:before="100" w:after="100"/>
    </w:pPr>
    <w:rPr>
      <w:rFonts w:asciiTheme="majorHAnsi" w:eastAsiaTheme="majorEastAsia" w:hAnsiTheme="majorHAnsi" w:cstheme="majorBidi"/>
      <w:bCs/>
      <w:sz w:val="20"/>
      <w:szCs w:val="20"/>
    </w:rPr>
  </w:style>
  <w:style w:type="character" w:styleId="Emphaseple">
    <w:name w:val="Subtle Emphasis"/>
    <w:basedOn w:val="Policepardfaut"/>
    <w:uiPriority w:val="19"/>
    <w:qFormat/>
    <w:rsid w:val="002F0146"/>
    <w:rPr>
      <w:i/>
      <w:iCs/>
      <w:color w:val="000000" w:themeColor="text1"/>
    </w:rPr>
  </w:style>
  <w:style w:type="paragraph" w:styleId="Bibliographie">
    <w:name w:val="Bibliography"/>
    <w:basedOn w:val="Normal"/>
    <w:qFormat/>
    <w:rsid w:val="002F0146"/>
  </w:style>
  <w:style w:type="paragraph" w:styleId="En-ttedetabledesmatires">
    <w:name w:val="TOC Heading"/>
    <w:basedOn w:val="Titre1"/>
    <w:next w:val="Corpsdetexte"/>
    <w:uiPriority w:val="39"/>
    <w:unhideWhenUsed/>
    <w:qFormat/>
    <w:rsid w:val="002F0146"/>
    <w:pPr>
      <w:spacing w:before="240" w:line="259" w:lineRule="auto"/>
      <w:outlineLvl w:val="9"/>
    </w:pPr>
    <w:rPr>
      <w:b w:val="0"/>
      <w:bCs w:val="0"/>
      <w:color w:val="365F91" w:themeColor="accent1" w:themeShade="BF"/>
    </w:rPr>
  </w:style>
  <w:style w:type="table" w:customStyle="1" w:styleId="Style1">
    <w:name w:val="Style1"/>
    <w:basedOn w:val="TableauNormal"/>
    <w:uiPriority w:val="99"/>
    <w:rsid w:val="002F0146"/>
    <w:tblPr/>
  </w:style>
  <w:style w:type="table" w:styleId="Trameclaire-Accent1">
    <w:name w:val="Light Shading Accent 1"/>
    <w:basedOn w:val="TableauNormal"/>
    <w:uiPriority w:val="60"/>
    <w:rsid w:val="00E31590"/>
    <w:rPr>
      <w:rFonts w:eastAsiaTheme="minorEastAsia"/>
      <w:color w:val="4F81BD" w:themeColor="accent1"/>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enhypertexte">
    <w:name w:val="Hyperlink"/>
    <w:basedOn w:val="Policepardfaut"/>
    <w:uiPriority w:val="99"/>
    <w:semiHidden/>
    <w:unhideWhenUsed/>
    <w:rsid w:val="00E023A2"/>
    <w:rPr>
      <w:color w:val="0000FF"/>
      <w:u w:val="single"/>
    </w:rPr>
  </w:style>
  <w:style w:type="paragraph" w:styleId="NormalWeb">
    <w:name w:val="Normal (Web)"/>
    <w:basedOn w:val="Normal"/>
    <w:uiPriority w:val="99"/>
    <w:unhideWhenUsed/>
    <w:rsid w:val="00E023A2"/>
    <w:pPr>
      <w:spacing w:before="100" w:beforeAutospacing="1" w:after="142" w:line="276" w:lineRule="auto"/>
    </w:pPr>
    <w:rPr>
      <w:rFonts w:ascii="Times New Roman" w:eastAsia="Times New Roman" w:hAnsi="Times New Roman" w:cs="Times New Roman"/>
    </w:rPr>
  </w:style>
  <w:style w:type="paragraph" w:customStyle="1" w:styleId="sdfootnote">
    <w:name w:val="sdfootnote"/>
    <w:basedOn w:val="Normal"/>
    <w:rsid w:val="00E023A2"/>
    <w:pPr>
      <w:spacing w:before="100" w:beforeAutospacing="1"/>
      <w:ind w:left="340" w:hanging="340"/>
    </w:pPr>
    <w:rPr>
      <w:rFonts w:ascii="Times New Roman" w:eastAsia="Times New Roman" w:hAnsi="Times New Roman" w:cs="Times New Roman"/>
      <w:sz w:val="20"/>
      <w:szCs w:val="20"/>
    </w:rPr>
  </w:style>
  <w:style w:type="character" w:styleId="Marquedecommentaire">
    <w:name w:val="annotation reference"/>
    <w:basedOn w:val="Policepardfaut"/>
    <w:uiPriority w:val="99"/>
    <w:semiHidden/>
    <w:unhideWhenUsed/>
    <w:rsid w:val="00E023A2"/>
    <w:rPr>
      <w:sz w:val="16"/>
      <w:szCs w:val="16"/>
    </w:rPr>
  </w:style>
  <w:style w:type="paragraph" w:styleId="Commentaire">
    <w:name w:val="annotation text"/>
    <w:basedOn w:val="Normal"/>
    <w:link w:val="CommentaireCar"/>
    <w:uiPriority w:val="99"/>
    <w:semiHidden/>
    <w:unhideWhenUsed/>
    <w:rsid w:val="00E023A2"/>
    <w:rPr>
      <w:sz w:val="20"/>
      <w:szCs w:val="20"/>
    </w:rPr>
  </w:style>
  <w:style w:type="character" w:customStyle="1" w:styleId="CommentaireCar">
    <w:name w:val="Commentaire Car"/>
    <w:basedOn w:val="Policepardfaut"/>
    <w:link w:val="Commentaire"/>
    <w:uiPriority w:val="99"/>
    <w:semiHidden/>
    <w:rsid w:val="00E023A2"/>
    <w:rPr>
      <w:sz w:val="20"/>
      <w:szCs w:val="20"/>
    </w:rPr>
  </w:style>
  <w:style w:type="paragraph" w:styleId="Objetducommentaire">
    <w:name w:val="annotation subject"/>
    <w:basedOn w:val="Commentaire"/>
    <w:next w:val="Commentaire"/>
    <w:link w:val="ObjetducommentaireCar"/>
    <w:uiPriority w:val="99"/>
    <w:semiHidden/>
    <w:unhideWhenUsed/>
    <w:rsid w:val="00E023A2"/>
    <w:rPr>
      <w:b/>
      <w:bCs/>
    </w:rPr>
  </w:style>
  <w:style w:type="character" w:customStyle="1" w:styleId="ObjetducommentaireCar">
    <w:name w:val="Objet du commentaire Car"/>
    <w:basedOn w:val="CommentaireCar"/>
    <w:link w:val="Objetducommentaire"/>
    <w:uiPriority w:val="99"/>
    <w:semiHidden/>
    <w:rsid w:val="00E023A2"/>
    <w:rPr>
      <w:b/>
      <w:bCs/>
      <w:sz w:val="20"/>
      <w:szCs w:val="20"/>
    </w:rPr>
  </w:style>
  <w:style w:type="paragraph" w:styleId="Textedebulles">
    <w:name w:val="Balloon Text"/>
    <w:basedOn w:val="Normal"/>
    <w:link w:val="TextedebullesCar"/>
    <w:uiPriority w:val="99"/>
    <w:semiHidden/>
    <w:unhideWhenUsed/>
    <w:rsid w:val="00E023A2"/>
    <w:rPr>
      <w:rFonts w:ascii="Tahoma" w:hAnsi="Tahoma" w:cs="Tahoma"/>
      <w:sz w:val="16"/>
      <w:szCs w:val="16"/>
    </w:rPr>
  </w:style>
  <w:style w:type="character" w:customStyle="1" w:styleId="TextedebullesCar">
    <w:name w:val="Texte de bulles Car"/>
    <w:basedOn w:val="Policepardfaut"/>
    <w:link w:val="Textedebulles"/>
    <w:uiPriority w:val="99"/>
    <w:semiHidden/>
    <w:rsid w:val="00E023A2"/>
    <w:rPr>
      <w:rFonts w:ascii="Tahoma" w:hAnsi="Tahoma" w:cs="Tahoma"/>
      <w:sz w:val="16"/>
      <w:szCs w:val="16"/>
    </w:rPr>
  </w:style>
  <w:style w:type="character" w:styleId="Appelnotedebasdep">
    <w:name w:val="footnote reference"/>
    <w:basedOn w:val="Policepardfaut"/>
    <w:uiPriority w:val="99"/>
    <w:semiHidden/>
    <w:unhideWhenUsed/>
    <w:rsid w:val="00E023A2"/>
    <w:rPr>
      <w:vertAlign w:val="superscript"/>
    </w:rPr>
  </w:style>
  <w:style w:type="paragraph" w:styleId="Lgende">
    <w:name w:val="caption"/>
    <w:basedOn w:val="Normal"/>
    <w:next w:val="Normal"/>
    <w:qFormat/>
    <w:rsid w:val="00834C3D"/>
    <w:rPr>
      <w:rFonts w:eastAsiaTheme="minorEastAsia"/>
      <w:i/>
      <w:iCs/>
      <w:color w:val="1F497D" w:themeColor="text2"/>
      <w:sz w:val="18"/>
      <w:szCs w:val="18"/>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61313">
      <w:bodyDiv w:val="1"/>
      <w:marLeft w:val="0"/>
      <w:marRight w:val="0"/>
      <w:marTop w:val="0"/>
      <w:marBottom w:val="0"/>
      <w:divBdr>
        <w:top w:val="none" w:sz="0" w:space="0" w:color="auto"/>
        <w:left w:val="none" w:sz="0" w:space="0" w:color="auto"/>
        <w:bottom w:val="none" w:sz="0" w:space="0" w:color="auto"/>
        <w:right w:val="none" w:sz="0" w:space="0" w:color="auto"/>
      </w:divBdr>
      <w:divsChild>
        <w:div w:id="348072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A59F2-11AE-41A2-B8F5-E141D651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904</Words>
  <Characters>5158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MARICOURT, Claire (DARES)</dc:creator>
  <cp:lastModifiedBy>DE MARICOURT, Claire (DARES)</cp:lastModifiedBy>
  <cp:revision>7</cp:revision>
  <cp:lastPrinted>2020-09-08T15:34:00Z</cp:lastPrinted>
  <dcterms:created xsi:type="dcterms:W3CDTF">2020-09-11T12:21:00Z</dcterms:created>
  <dcterms:modified xsi:type="dcterms:W3CDTF">2020-09-11T12:36:00Z</dcterms:modified>
</cp:coreProperties>
</file>