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rPr>
          <w:cantSplit w:val="false"/>
        </w:trPr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207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/>
      </w:pPr>
      <w:r>
        <w:rPr/>
        <w:t>用户银行卡表（这个表看功能实现做修改，不确定绑定银行卡需要什么参数）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</w:t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商品分类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10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设置默认图片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一张或多张，可以考虑另外建表</w:t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</w:t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</w:t>
            </w:r>
            <w:r>
              <w:rPr/>
              <w:t>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specification</w:t>
            </w:r>
            <w:r>
              <w:rPr/>
              <w:t>Picture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</w:t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</w:tbl>
    <w:p>
      <w:pPr>
        <w:pStyle w:val="Normal"/>
        <w:rPr/>
      </w:pPr>
      <w:r>
        <w:rPr/>
        <w:t>订单类目表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/>
    <w:rPr/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