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1"/>
        <w:gridCol w:w="1432"/>
        <w:gridCol w:w="23"/>
        <w:gridCol w:w="1357"/>
        <w:gridCol w:w="787"/>
        <w:gridCol w:w="1509"/>
        <w:gridCol w:w="2676"/>
      </w:tblGrid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8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1"/>
        <w:gridCol w:w="24"/>
        <w:gridCol w:w="1188"/>
        <w:gridCol w:w="1081"/>
        <w:gridCol w:w="1383"/>
        <w:gridCol w:w="2678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1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>3.1</w:t>
      </w:r>
      <w:r>
        <w:rPr/>
        <w:t>类别管理</w:t>
      </w:r>
    </w:p>
    <w:p>
      <w:pPr>
        <w:pStyle w:val="Normal"/>
        <w:rPr/>
      </w:pPr>
      <w:r>
        <w:rPr/>
        <w:t>3.1 .1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3.1.2</w:t>
      </w:r>
      <w:r>
        <w:rPr/>
        <w:t>更新大类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4102_1960358592"/>
      <w:bookmarkStart w:id="1" w:name="__DdeLink__1680_1200278827"/>
      <w:bookmarkEnd w:id="0"/>
      <w:bookmarkEnd w:id="1"/>
      <w:r>
        <w:rPr/>
        <w:t xml:space="preserve">3.1.3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小类描述，可无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subCategoryId: id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4102_19603585921"/>
      <w:bookmarkStart w:id="3" w:name="__DdeLink__1680_12002788271"/>
      <w:bookmarkStart w:id="4" w:name="__DdeLink__4102_19603585921"/>
      <w:bookmarkStart w:id="5" w:name="__DdeLink__1680_12002788271"/>
      <w:bookmarkEnd w:id="4"/>
      <w:bookmarkEnd w:id="5"/>
      <w:r>
        <w:rPr/>
      </w:r>
    </w:p>
    <w:p>
      <w:pPr>
        <w:pStyle w:val="Normal"/>
        <w:rPr/>
      </w:pPr>
      <w:r>
        <w:rPr/>
        <w:t>3.1.4</w:t>
      </w:r>
      <w:r>
        <w:rPr/>
        <w:t>更新小类</w:t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3.1.5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3.1.6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39"/>
        <w:gridCol w:w="1430"/>
        <w:gridCol w:w="24"/>
        <w:gridCol w:w="1188"/>
        <w:gridCol w:w="1081"/>
        <w:gridCol w:w="4062"/>
      </w:tblGrid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3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3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3.1.7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3.1.8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 </w:t>
      </w:r>
      <w:r>
        <w:rPr/>
        <w:t>商品模块</w:t>
      </w:r>
    </w:p>
    <w:p>
      <w:pPr>
        <w:pStyle w:val="Normal"/>
        <w:rPr/>
      </w:pPr>
      <w:r>
        <w:rPr/>
        <w:t>3.2.1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3.2.2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3.2.3</w:t>
      </w:r>
      <w:r>
        <w:rPr/>
        <w:t>更新商品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3.2.4 </w:t>
      </w:r>
      <w:r>
        <w:rPr/>
        <w:t>增加商品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3.2.5 </w:t>
      </w:r>
      <w:r>
        <w:rPr/>
        <w:t>更新商品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3.2.6 </w:t>
      </w:r>
      <w:r>
        <w:rPr/>
        <w:t>删除商品</w:t>
      </w:r>
      <w:r>
        <w:rPr/>
        <w:t>1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/deleteSpecification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3.2.7</w:t>
      </w:r>
      <w:r>
        <w:rPr/>
        <w:t>增加商品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/addStandard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  <w:t>3.2.8</w:t>
      </w:r>
      <w:r>
        <w:rPr/>
        <w:t>更新商品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specificationId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3.2.9</w:t>
      </w:r>
      <w:r>
        <w:rPr/>
        <w:t>删除商品</w:t>
      </w:r>
      <w:r>
        <w:rPr/>
        <w:t>2</w:t>
      </w:r>
      <w:r>
        <w:rPr/>
        <w:t>级规格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/updateStantard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standardId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3.2.10 </w:t>
      </w:r>
      <w:r>
        <w:rPr/>
        <w:t>增加运费模板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destination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3.2.11 </w:t>
      </w:r>
      <w:r>
        <w:rPr/>
        <w:t>更新运费模板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carriagePrice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double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destination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3.2.12 </w:t>
      </w:r>
      <w:r>
        <w:rPr/>
        <w:t>删除运费模板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carriageId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3.2.13 </w:t>
      </w:r>
      <w:r>
        <w:rPr/>
        <w:t>获取所有运费模板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/getCarriage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carriageId”:id,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carriageName”:name,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carriagePrice”:price,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destination”: destination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…</w:t>
            </w:r>
            <w:r>
              <w:rPr/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3.3 </w:t>
      </w:r>
      <w:r>
        <w:rPr/>
        <w:t>管理仓库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3.3.0 </w:t>
      </w:r>
      <w:r>
        <w:rPr/>
        <w:t>获取当前状态下商品数量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getGood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sNumber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商品状态  </w:t>
            </w:r>
            <w:r>
              <w:rPr/>
              <w:t xml:space="preserve">1 </w:t>
            </w:r>
            <w:r>
              <w:rPr/>
              <w:t>表示仓库，</w:t>
            </w:r>
            <w:r>
              <w:rPr/>
              <w:t>2</w:t>
            </w:r>
            <w:r>
              <w:rPr/>
              <w:t>表示销售中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goodState”: state,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number”: number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3.3.1 </w:t>
      </w:r>
      <w:r>
        <w:rPr/>
        <w:t>获取商品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getGoodsBy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商品状态  </w:t>
            </w:r>
            <w:r>
              <w:rPr/>
              <w:t xml:space="preserve">1 </w:t>
            </w:r>
            <w:r>
              <w:rPr/>
              <w:t>表示仓库，</w:t>
            </w:r>
            <w:r>
              <w:rPr/>
              <w:t>2</w:t>
            </w:r>
            <w:r>
              <w:rPr/>
              <w:t>表示销售中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分页显示，第几页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number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一页多少个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good</w:t>
            </w:r>
            <w:r>
              <w:rPr/>
              <w:t>Id“</w:t>
            </w:r>
            <w:r>
              <w:rPr/>
              <w:t>：</w:t>
            </w:r>
            <w:r>
              <w:rPr/>
              <w:t>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subCategoryId”:id,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goodName”:name,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price”:price,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stoke”:stoke,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goodDesc”:desc,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brand”:brand,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goodLable”:lable,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goodImage”:iamge,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goodState”:state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…</w:t>
            </w:r>
            <w:r>
              <w:rPr/>
              <w:t>...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3.3.</w:t>
      </w:r>
      <w:r>
        <w:rPr/>
        <w:t>2</w:t>
      </w:r>
      <w:r>
        <w:rPr/>
        <w:t xml:space="preserve"> </w:t>
      </w:r>
      <w:r>
        <w:rPr/>
        <w:t>改变商品状态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change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Good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State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goodId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商品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商品状态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3.4 </w:t>
      </w:r>
      <w:r>
        <w:rPr/>
        <w:t>管理收货人地址（未实现）</w:t>
      </w:r>
    </w:p>
    <w:p>
      <w:pPr>
        <w:pStyle w:val="Normal"/>
        <w:rPr/>
      </w:pPr>
      <w:r>
        <w:rPr/>
        <w:t xml:space="preserve">3.4.1 </w:t>
      </w:r>
      <w:r>
        <w:rPr/>
        <w:t>增加管理地址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addDefaultAddress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userId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roughAddress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粗略地址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detailAddress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详细地址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receiver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phone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isDefault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1 </w:t>
            </w:r>
            <w:r>
              <w:rPr/>
              <w:t>表示默认，</w:t>
            </w:r>
            <w:r>
              <w:rPr/>
              <w:t>0</w:t>
            </w:r>
            <w:r>
              <w:rPr/>
              <w:t>表示其他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fixPhone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3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3.4.2 </w:t>
      </w:r>
      <w:r>
        <w:rPr/>
        <w:t>更新管理地址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416"/>
        <w:gridCol w:w="771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DefaultAddress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8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</w:t>
            </w:r>
            <w:r>
              <w:rPr/>
              <w:t>efaultAddressId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userId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roughAddress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粗略地址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detailAddress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详细地址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receiver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phone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isDefault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1 </w:t>
            </w:r>
            <w:r>
              <w:rPr/>
              <w:t>表示默认，</w:t>
            </w:r>
            <w:r>
              <w:rPr/>
              <w:t>0</w:t>
            </w:r>
            <w:r>
              <w:rPr/>
              <w:t>表示其他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fixPhone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6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postcode</w:t>
            </w:r>
          </w:p>
        </w:tc>
        <w:tc>
          <w:tcPr>
            <w:tcW w:w="7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可无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3.4.3 </w:t>
      </w:r>
      <w:r>
        <w:rPr/>
        <w:t>删除收货地址（注意是不是默认地址）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deleteDefaultAddress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defaultAddressId</w:t>
            </w:r>
          </w:p>
        </w:tc>
        <w:tc>
          <w:tcPr>
            <w:tcW w:w="6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3.4.4 </w:t>
      </w:r>
      <w:r>
        <w:rPr/>
        <w:t>设置默认地址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changeDefaultAddress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defaultAddressId</w:t>
            </w:r>
          </w:p>
        </w:tc>
        <w:tc>
          <w:tcPr>
            <w:tcW w:w="6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商品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userId</w:t>
            </w:r>
          </w:p>
        </w:tc>
        <w:tc>
          <w:tcPr>
            <w:tcW w:w="6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3.4.5 </w:t>
      </w:r>
      <w:r>
        <w:rPr/>
        <w:t>获取所有地址</w:t>
      </w:r>
    </w:p>
    <w:p>
      <w:pPr>
        <w:pStyle w:val="Normal"/>
        <w:rPr/>
      </w:pPr>
      <w:r>
        <w:rPr/>
      </w:r>
    </w:p>
    <w:tbl>
      <w:tblPr>
        <w:jc w:val="left"/>
        <w:tblInd w:w="-1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DefaultAddress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userId</w:t>
            </w:r>
          </w:p>
        </w:tc>
        <w:tc>
          <w:tcPr>
            <w:tcW w:w="65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·[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defaultAddressId”:id,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userId”:id,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roughAddress”:address,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detailAddress”:address,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receiver”:receiver,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phone”:phone,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isDefault”: int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fixPhone”:phone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“</w:t>
            </w:r>
            <w:r>
              <w:rPr/>
              <w:t>pstcode“</w:t>
            </w:r>
            <w:r>
              <w:rPr/>
              <w:t>：</w:t>
            </w:r>
            <w:r>
              <w:rPr/>
              <w:t>code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…</w:t>
            </w:r>
            <w:r>
              <w:rPr/>
              <w:t>..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invister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邀请者的</w:t>
            </w:r>
            <w:r>
              <w:rPr/>
              <w:t>userId(</w:t>
            </w:r>
            <w:r>
              <w:rPr/>
              <w:t>如果没有则不用传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6"/>
        <w:gridCol w:w="1740"/>
        <w:gridCol w:w="898"/>
        <w:gridCol w:w="1080"/>
        <w:gridCol w:w="4056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1730_830248105"/>
      <w:bookmarkEnd w:id="6"/>
      <w:r>
        <w:rPr/>
        <w:t>4.4</w:t>
      </w:r>
      <w:r>
        <w:rPr/>
        <w:t>注销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bookmarkStart w:id="7" w:name="__DdeLink__1730_8302481051"/>
      <w:bookmarkStart w:id="8" w:name="__DdeLink__1730_8302481051"/>
      <w:bookmarkEnd w:id="8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4.5 </w:t>
      </w:r>
      <w:r>
        <w:rPr/>
        <w:t>检查用户名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/checkUserName</w:t>
            </w:r>
          </w:p>
        </w:tc>
      </w:tr>
      <w:tr>
        <w:trPr>
          <w:trHeight w:val="390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检查用户名的格式以及是否已经有其他用户注册了该用户名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将要注册的用户名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9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9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6.0 </w:t>
      </w:r>
      <w:r>
        <w:rPr>
          <w:lang w:val="en-US" w:eastAsia="zh-CN"/>
        </w:rPr>
        <w:t>个人信息模块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tbl>
      <w:tblPr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92"/>
        <w:gridCol w:w="2084"/>
        <w:gridCol w:w="37"/>
        <w:gridCol w:w="1273"/>
        <w:gridCol w:w="4038"/>
      </w:tblGrid>
      <w:tr>
        <w:trPr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userInfo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账户信息</w:t>
            </w:r>
          </w:p>
        </w:tc>
      </w:tr>
      <w:tr>
        <w:trPr>
          <w:cantSplit w:val="false"/>
        </w:trPr>
        <w:tc>
          <w:tcPr>
            <w:tcW w:w="1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trHeight w:val="90" w:hRule="atLeast"/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user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ame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昵称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用户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id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center" w:pos="956" w:leader="none"/>
              </w:tabs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memberLevel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会员等级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center" w:pos="956" w:leader="none"/>
              </w:tabs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idcard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center" w:pos="1933" w:leader="none"/>
              </w:tabs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身份证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18</w:t>
            </w: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位（可为空）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center" w:pos="956" w:leader="none"/>
              </w:tabs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userImage</w:t>
              <w:tab/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头像（</w:t>
            </w: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可为空</w:t>
            </w: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）</w:t>
            </w:r>
          </w:p>
        </w:tc>
      </w:tr>
      <w:tr>
        <w:trPr>
          <w:trHeight w:val="309" w:hRule="atLeast"/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phone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手机</w:t>
            </w:r>
          </w:p>
        </w:tc>
      </w:tr>
      <w:tr>
        <w:trPr>
          <w:trHeight w:val="309" w:hRule="atLeast"/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integralId</w:t>
            </w:r>
          </w:p>
        </w:tc>
        <w:tc>
          <w:tcPr>
            <w:tcW w:w="1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shd w:fill="00FFFF" w:val="clear"/>
                <w:lang w:val="en-US" w:eastAsia="zh-CN"/>
              </w:rPr>
              <w:t>积分</w:t>
            </w: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默认为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）</w:t>
            </w:r>
          </w:p>
        </w:tc>
      </w:tr>
      <w:tr>
        <w:trPr>
          <w:trHeight w:val="309" w:hRule="atLeast"/>
          <w:cantSplit w:val="false"/>
        </w:trPr>
        <w:tc>
          <w:tcPr>
            <w:tcW w:w="109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1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3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tabs>
                <w:tab w:val="center" w:pos="1933" w:leader="none"/>
              </w:tabs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可用余额</w:t>
            </w:r>
          </w:p>
        </w:tc>
      </w:tr>
      <w:tr>
        <w:trPr>
          <w:trHeight w:val="309" w:hRule="atLeast"/>
          <w:cantSplit w:val="false"/>
        </w:trPr>
        <w:tc>
          <w:tcPr>
            <w:tcW w:w="109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8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131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</w:r>
          </w:p>
        </w:tc>
        <w:tc>
          <w:tcPr>
            <w:tcW w:w="403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eastAsia="zh-CN"/>
              </w:rPr>
              <w:t>可提现</w:t>
            </w:r>
          </w:p>
        </w:tc>
      </w:tr>
      <w:tr>
        <w:trPr>
          <w:cantSplit w:val="false"/>
        </w:trPr>
        <w:tc>
          <w:tcPr>
            <w:tcW w:w="1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username”:String,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</w:t>
            </w: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</w:t>
            </w: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phone”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：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</w:p>
          <w:p>
            <w:pPr>
              <w:pStyle w:val="Normal"/>
              <w:spacing w:lineRule="auto" w:line="360"/>
              <w:ind w:left="0" w:right="0" w:firstLine="42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”:String</w:t>
            </w:r>
          </w:p>
          <w:p>
            <w:pPr>
              <w:pStyle w:val="Normal"/>
              <w:spacing w:lineRule="auto" w:line="360"/>
              <w:ind w:left="0" w:right="0" w:firstLine="420"/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idcard”</w:t>
            </w: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：</w:t>
            </w:r>
          </w:p>
          <w:p>
            <w:pPr>
              <w:pStyle w:val="Normal"/>
              <w:spacing w:lineRule="auto" w:line="360"/>
              <w:ind w:left="0" w:right="0" w:firstLine="42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integralId”</w:t>
            </w:r>
          </w:p>
          <w:p>
            <w:pPr>
              <w:pStyle w:val="Normal"/>
              <w:spacing w:lineRule="auto" w:line="360"/>
              <w:ind w:left="0" w:right="0" w:firstLine="42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  <w:lang w:val="en-US" w:eastAsia="zh-CN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userImage”:String</w:t>
            </w:r>
          </w:p>
          <w:p>
            <w:pPr>
              <w:pStyle w:val="Normal"/>
              <w:spacing w:lineRule="auto" w:line="360"/>
              <w:ind w:left="0" w:right="0" w:firstLine="42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1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1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创建订单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返回一个订单号（方案）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订单号的生成</w:t>
      </w:r>
      <w:r>
        <w:rPr>
          <w:lang w:val="en-US" w:eastAsia="zh-CN"/>
        </w:rPr>
        <w:t>orderId</w:t>
      </w:r>
      <w:r>
        <w:rPr>
          <w:lang w:val="en-US" w:eastAsia="zh-CN"/>
        </w:rPr>
        <w:t>：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解决方案一（不能使用）：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mysql</w:t>
      </w:r>
      <w:r>
        <w:rPr>
          <w:lang w:val="en-US" w:eastAsia="zh-CN"/>
        </w:rPr>
        <w:t>的自增长。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优点：不需要我们自己生成订单号，</w:t>
      </w:r>
      <w:r>
        <w:rPr>
          <w:lang w:val="en-US" w:eastAsia="zh-CN"/>
        </w:rPr>
        <w:t>mysql</w:t>
      </w:r>
      <w:r>
        <w:rPr>
          <w:lang w:val="en-US" w:eastAsia="zh-CN"/>
        </w:rPr>
        <w:t>会自动生成。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缺点：如果订单表数量太大时需要分库分表，此时订单号会重复。如果数据备份后再恢复，订单号会变。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方案二：日期</w:t>
      </w:r>
      <w:r>
        <w:rPr>
          <w:lang w:val="en-US" w:eastAsia="zh-CN"/>
        </w:rPr>
        <w:t>+</w:t>
      </w:r>
      <w:r>
        <w:rPr>
          <w:lang w:val="en-US" w:eastAsia="zh-CN"/>
        </w:rPr>
        <w:t>随机数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采用毫秒</w:t>
      </w:r>
      <w:r>
        <w:rPr>
          <w:lang w:val="en-US" w:eastAsia="zh-CN"/>
        </w:rPr>
        <w:t>+</w:t>
      </w:r>
      <w:r>
        <w:rPr>
          <w:lang w:val="en-US" w:eastAsia="zh-CN"/>
        </w:rPr>
        <w:t>随机数。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缺点：仍然有重复的可能。不建议采用此方案。在没有更好的解决方案之前可以使用。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方案三：使用</w:t>
      </w:r>
      <w:r>
        <w:rPr>
          <w:lang w:val="en-US" w:eastAsia="zh-CN"/>
        </w:rPr>
        <w:t>UUID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优点：不会重复。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缺点：长。可读性查。不建议使用。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方案四：可读性好，不能太长。一般订单都是全数字的。可以使用</w:t>
      </w:r>
      <w:r>
        <w:rPr>
          <w:lang w:val="en-US" w:eastAsia="zh-CN"/>
        </w:rPr>
        <w:t>redis</w:t>
      </w:r>
      <w:r>
        <w:rPr>
          <w:lang w:val="en-US" w:eastAsia="zh-CN"/>
        </w:rPr>
        <w:t>的</w:t>
      </w:r>
      <w:r>
        <w:rPr>
          <w:lang w:val="en-US" w:eastAsia="zh-CN"/>
        </w:rPr>
        <w:t>incr</w:t>
      </w:r>
      <w:r>
        <w:rPr>
          <w:lang w:val="en-US" w:eastAsia="zh-CN"/>
        </w:rPr>
        <w:t>命令生成订单号。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优点：可读性好，不会重复</w:t>
      </w:r>
    </w:p>
    <w:p>
      <w:pPr>
        <w:pStyle w:val="Normal"/>
        <w:widowControl w:val="false"/>
        <w:jc w:val="both"/>
        <w:rPr>
          <w:lang w:val="en-US" w:eastAsia="zh-CN"/>
        </w:rPr>
      </w:pPr>
      <w:r>
        <w:rPr>
          <w:lang w:val="en-US" w:eastAsia="zh-CN"/>
        </w:rPr>
        <w:t>缺点：需要搭建</w:t>
      </w:r>
      <w:r>
        <w:rPr>
          <w:lang w:val="en-US" w:eastAsia="zh-CN"/>
        </w:rPr>
        <w:t>redis</w:t>
      </w:r>
      <w:r>
        <w:rPr>
          <w:lang w:val="en-US" w:eastAsia="zh-CN"/>
        </w:rPr>
        <w:t>服务器。</w:t>
      </w:r>
    </w:p>
    <w:p>
      <w:pPr>
        <w:pStyle w:val="Normal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tbl>
      <w:tblPr>
        <w:jc w:val="left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055"/>
      </w:tblGrid>
      <w:tr>
        <w:trPr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请求方法</w:t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  <w:lang w:val="en-US" w:eastAsia="zh-CN"/>
              </w:rPr>
            </w:pPr>
            <w:r>
              <w:rPr>
                <w:b/>
                <w:bCs/>
                <w:lang w:val="en-US" w:eastAsia="zh-CN"/>
              </w:rPr>
              <w:t>POST</w:t>
            </w:r>
          </w:p>
        </w:tc>
      </w:tr>
      <w:tr>
        <w:trPr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bookmarkStart w:id="10" w:name="OLE_LINK1"/>
            <w:bookmarkEnd w:id="10"/>
            <w:r>
              <w:rPr>
                <w:b/>
                <w:bCs/>
              </w:rPr>
              <w:t>URL</w:t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/order/create</w:t>
            </w:r>
          </w:p>
        </w:tc>
      </w:tr>
      <w:tr>
        <w:trPr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  <w:lang w:val="en-US" w:eastAsia="zh-CN"/>
              </w:rPr>
            </w:pPr>
            <w:bookmarkStart w:id="11" w:name="OLE_LINK1"/>
            <w:bookmarkEnd w:id="11"/>
            <w:r>
              <w:rPr>
                <w:b/>
                <w:bCs/>
                <w:lang w:val="en-US" w:eastAsia="zh-CN"/>
              </w:rPr>
              <w:t>描述</w:t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>创建订单</w:t>
            </w:r>
          </w:p>
        </w:tc>
      </w:tr>
      <w:tr>
        <w:trPr>
          <w:trHeight w:val="4112" w:hRule="atLeast"/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  <w:t>提交的数据格式：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/>
              <w:t xml:space="preserve">    </w:t>
            </w:r>
            <w:r>
              <w:rPr/>
              <w:t>"</w:t>
            </w:r>
            <w:r>
              <w:rPr>
                <w:lang w:val="en-US" w:eastAsia="zh-CN"/>
              </w:rPr>
              <w:t>total</w:t>
            </w:r>
            <w:r>
              <w:rPr/>
              <w:t xml:space="preserve">": </w:t>
            </w:r>
            <w:r>
              <w:rPr>
                <w:lang w:val="en-US" w:eastAsia="zh-CN"/>
              </w:rPr>
              <w:t>30</w:t>
            </w:r>
            <w:r>
              <w:rPr/>
              <w:t>,</w:t>
            </w:r>
            <w:r>
              <w:rPr>
                <w:lang w:val="en-US" w:eastAsia="zh-CN"/>
              </w:rPr>
              <w:t>//</w:t>
            </w:r>
            <w:r>
              <w:rPr>
                <w:lang w:val="en-US" w:eastAsia="zh-CN"/>
              </w:rPr>
              <w:t>实际付款</w:t>
            </w:r>
          </w:p>
          <w:p>
            <w:pPr>
              <w:pStyle w:val="Normal"/>
              <w:ind w:left="0" w:right="0" w:firstLine="420"/>
              <w:rPr/>
            </w:pPr>
            <w:r>
              <w:rPr/>
              <w:t xml:space="preserve">"userId": </w:t>
            </w:r>
            <w:r>
              <w:rPr>
                <w:lang w:val="en-US" w:eastAsia="zh-CN"/>
              </w:rPr>
              <w:t>123456789</w:t>
            </w:r>
            <w:r>
              <w:rPr/>
              <w:t>,</w:t>
            </w:r>
          </w:p>
          <w:p>
            <w:pPr>
              <w:pStyle w:val="Normal"/>
              <w:ind w:left="0" w:right="0" w:firstLine="420"/>
              <w:rPr>
                <w:lang w:val="en-US" w:eastAsia="zh-CN"/>
              </w:rPr>
            </w:pPr>
            <w:r>
              <w:rPr/>
              <w:t>"</w:t>
            </w:r>
            <w:r>
              <w:rPr>
                <w:lang w:val="en-US" w:eastAsia="zh-CN"/>
              </w:rPr>
              <w:t>remark</w:t>
            </w:r>
            <w:r>
              <w:rPr/>
              <w:t xml:space="preserve">": </w:t>
            </w: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我要顺丰快递”</w:t>
            </w:r>
            <w:r>
              <w:rPr/>
              <w:t>,</w:t>
            </w:r>
            <w:r>
              <w:rPr>
                <w:lang w:val="en-US" w:eastAsia="zh-CN"/>
              </w:rPr>
              <w:t>//</w:t>
            </w:r>
            <w:r>
              <w:rPr>
                <w:lang w:val="en-US" w:eastAsia="zh-CN"/>
              </w:rPr>
              <w:t>备注可</w:t>
            </w:r>
            <w:r>
              <w:rPr>
                <w:lang w:val="en-US" w:eastAsia="zh-CN"/>
              </w:rPr>
              <w:t>null</w:t>
            </w:r>
          </w:p>
          <w:p>
            <w:pPr>
              <w:pStyle w:val="Normal"/>
              <w:ind w:left="0" w:right="0" w:firstLine="420"/>
              <w:rPr>
                <w:lang w:val="en-US" w:eastAsia="zh-CN"/>
              </w:rPr>
            </w:pPr>
            <w:r>
              <w:rPr>
                <w:lang w:val="en-US" w:eastAsia="zh-CN"/>
              </w:rPr>
              <w:t>“</w:t>
            </w:r>
            <w:r>
              <w:rPr>
                <w:lang w:val="en-US" w:eastAsia="zh-CN"/>
              </w:rPr>
              <w:t>payWay”:1,    //1</w:t>
            </w:r>
            <w:r>
              <w:rPr>
                <w:lang w:val="en-US" w:eastAsia="zh-CN"/>
              </w:rPr>
              <w:t>、在线支付，</w:t>
            </w:r>
            <w:r>
              <w:rPr>
                <w:lang w:val="en-US" w:eastAsia="zh-CN"/>
              </w:rPr>
              <w:t>2</w:t>
            </w:r>
            <w:r>
              <w:rPr>
                <w:lang w:val="en-US" w:eastAsia="zh-CN"/>
              </w:rPr>
              <w:t>、货到付款</w:t>
            </w:r>
            <w:r>
              <w:rPr>
                <w:lang w:val="en-US" w:eastAsia="zh-CN"/>
              </w:rPr>
              <w:t>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/>
              <w:t xml:space="preserve">    </w:t>
            </w:r>
            <w:r>
              <w:rPr/>
              <w:t>"</w:t>
            </w:r>
            <w:r>
              <w:rPr>
                <w:lang w:val="en-US" w:eastAsia="zh-CN"/>
              </w:rPr>
              <w:t>userName</w:t>
            </w:r>
            <w:r>
              <w:rPr/>
              <w:t>": "zhang123",</w:t>
            </w:r>
            <w:r>
              <w:rPr>
                <w:lang w:val="en-US" w:eastAsia="zh-CN"/>
              </w:rPr>
              <w:t>//</w:t>
            </w:r>
            <w:r>
              <w:rPr>
                <w:lang w:val="en-US" w:eastAsia="zh-CN"/>
              </w:rPr>
              <w:t>昵称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"order</w:t>
            </w:r>
            <w:r>
              <w:rPr>
                <w:lang w:val="en-US" w:eastAsia="zh-CN"/>
              </w:rPr>
              <w:t>Detail</w:t>
            </w:r>
            <w:r>
              <w:rPr/>
              <w:t>": [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</w:t>
            </w:r>
            <w:r>
              <w:rPr>
                <w:lang w:val="en-US" w:eastAsia="zh-CN"/>
              </w:rPr>
              <w:t>good</w:t>
            </w:r>
            <w:r>
              <w:rPr/>
              <w:t>Id": "9",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"</w:t>
            </w:r>
            <w:r>
              <w:rPr>
                <w:lang w:val="en-US" w:eastAsia="zh-CN"/>
              </w:rPr>
              <w:t>good</w:t>
            </w:r>
            <w:r>
              <w:rPr/>
              <w:t xml:space="preserve">num": </w:t>
            </w:r>
            <w:r>
              <w:rPr>
                <w:lang w:val="en-US" w:eastAsia="zh-CN"/>
              </w:rPr>
              <w:t>1</w:t>
            </w:r>
            <w:r>
              <w:rPr/>
              <w:t>,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],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"logistics": {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"receiver": "</w:t>
            </w:r>
            <w:r>
              <w:rPr/>
              <w:t>张</w:t>
            </w:r>
            <w:r>
              <w:rPr>
                <w:lang w:eastAsia="zh-CN"/>
              </w:rPr>
              <w:t>三</w:t>
            </w:r>
            <w:r>
              <w:rPr/>
              <w:t>",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"</w:t>
            </w:r>
            <w:r>
              <w:rPr>
                <w:lang w:val="en-US" w:eastAsia="zh-CN"/>
              </w:rPr>
              <w:t>p</w:t>
            </w:r>
            <w:r>
              <w:rPr/>
              <w:t>hone": "1</w:t>
            </w:r>
            <w:r>
              <w:rPr>
                <w:lang w:val="en-US" w:eastAsia="zh-CN"/>
              </w:rPr>
              <w:t>3</w:t>
            </w:r>
            <w:r>
              <w:rPr/>
              <w:t>800000000",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fixPhone”:”</w:t>
            </w:r>
            <w:r>
              <w:rPr/>
              <w:t>1</w:t>
            </w:r>
            <w:r>
              <w:rPr>
                <w:lang w:val="en-US" w:eastAsia="zh-CN"/>
              </w:rPr>
              <w:t>3</w:t>
            </w:r>
            <w:r>
              <w:rPr/>
              <w:t>80000000</w:t>
            </w:r>
            <w:r>
              <w:rPr>
                <w:lang w:val="en-US" w:eastAsia="zh-CN"/>
              </w:rPr>
              <w:t>1”,//</w:t>
            </w:r>
            <w:r>
              <w:rPr>
                <w:lang w:val="en-US" w:eastAsia="zh-CN"/>
              </w:rPr>
              <w:t>可为</w:t>
            </w:r>
            <w:r>
              <w:rPr>
                <w:lang w:val="en-US" w:eastAsia="zh-CN"/>
              </w:rPr>
              <w:t>null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/>
              <w:t xml:space="preserve">        </w:t>
            </w:r>
            <w:r>
              <w:rPr/>
              <w:t>"</w:t>
            </w:r>
            <w:r>
              <w:rPr>
                <w:lang w:val="en-US" w:eastAsia="zh-CN"/>
              </w:rPr>
              <w:t>address</w:t>
            </w:r>
            <w:r>
              <w:rPr/>
              <w:t>": "</w:t>
            </w:r>
            <w:r>
              <w:rPr>
                <w:lang w:val="en-US" w:eastAsia="zh-CN"/>
              </w:rPr>
              <w:t>广东广州番禺</w:t>
            </w:r>
            <w:r>
              <w:rPr/>
              <w:t>区</w:t>
            </w:r>
            <w:r>
              <w:rPr>
                <w:lang w:val="en-US" w:eastAsia="zh-CN"/>
              </w:rPr>
              <w:t>大学城华南理工</w:t>
            </w:r>
            <w:r>
              <w:rPr/>
              <w:t>"</w:t>
            </w:r>
            <w:r>
              <w:rPr>
                <w:lang w:val="en-US" w:eastAsia="zh-CN"/>
              </w:rPr>
              <w:t>,//</w:t>
            </w:r>
            <w:r>
              <w:rPr>
                <w:lang w:val="en-US" w:eastAsia="zh-CN"/>
              </w:rPr>
              <w:t>之后实现再分出来</w:t>
            </w:r>
          </w:p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        “</w:t>
            </w:r>
            <w:r>
              <w:rPr>
                <w:lang w:val="en-US" w:eastAsia="zh-CN"/>
              </w:rPr>
              <w:t>postcode”:515222  //</w:t>
            </w:r>
            <w:r>
              <w:rPr>
                <w:lang w:val="en-US" w:eastAsia="zh-CN"/>
              </w:rPr>
              <w:t>邮编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返回值</w:t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108" w:type="dxa"/>
            </w:tcMar>
          </w:tcPr>
          <w:p>
            <w:pPr>
              <w:pStyle w:val="Normal"/>
              <w:widowControl/>
              <w:jc w:val="left"/>
              <w:rPr>
                <w:rFonts w:ascii="Courier New" w:hAnsi="Courier New" w:cs="Courier New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  <w:lang w:val="en-US" w:eastAsia="zh-CN"/>
              </w:rPr>
              <w:t>成功：</w:t>
            </w:r>
          </w:p>
          <w:p>
            <w:pPr>
              <w:pStyle w:val="Normal"/>
              <w:widowControl/>
              <w:jc w:val="left"/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</w:pP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code”: 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</w:t>
            </w:r>
            <w:r>
              <w:rPr>
                <w:rFonts w:eastAsia="宋体;SimSun" w:cs="Calibri" w:ascii="Calibri" w:hAnsi="Calibri"/>
                <w:sz w:val="21"/>
                <w:szCs w:val="21"/>
                <w:lang w:val="en-US" w:eastAsia="zh-CN"/>
              </w:rPr>
              <w:t>//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widowControl/>
              <w:jc w:val="left"/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eastAsia="宋体"/>
                <w:color w:val="000000"/>
                <w:sz w:val="20"/>
                <w:szCs w:val="20"/>
                <w:lang w:val="en-US" w:eastAsia="zh-CN"/>
              </w:rPr>
              <w:t>“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  <w:lang w:val="en-US" w:eastAsia="zh-CN"/>
              </w:rPr>
              <w:t>data”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: </w:t>
            </w:r>
            <w:r>
              <w:rPr/>
              <w:t>1</w:t>
            </w:r>
            <w:r>
              <w:rPr>
                <w:lang w:val="en-US" w:eastAsia="zh-CN"/>
              </w:rPr>
              <w:t>0021</w:t>
            </w:r>
            <w:r>
              <w:rPr/>
              <w:t>54</w:t>
            </w:r>
            <w:r>
              <w:rPr>
                <w:lang w:val="en-US" w:eastAsia="zh-CN"/>
              </w:rPr>
              <w:t>12564563</w:t>
            </w:r>
            <w:r>
              <w:rPr/>
              <w:t>4</w:t>
            </w:r>
            <w:r>
              <w:rPr>
                <w:rFonts w:eastAsia="宋体" w:cs="Courier New" w:ascii="Courier New" w:hAnsi="Courier New"/>
                <w:color w:val="770088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 w:eastAsia="宋体"/>
                <w:color w:val="770088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770088"/>
                <w:sz w:val="20"/>
                <w:szCs w:val="20"/>
                <w:lang w:eastAsia="zh-CN"/>
              </w:rPr>
              <w:t>订单号</w:t>
            </w:r>
            <w:r>
              <w:rPr>
                <w:rFonts w:ascii="Courier New" w:hAnsi="Courier New" w:cs="Courier New"/>
                <w:color w:val="770088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宋体" w:cs="Courier New" w:ascii="Courier New" w:hAnsi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2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zh-CN"/>
              </w:rPr>
            </w:pPr>
            <w:bookmarkStart w:id="12" w:name="_GoBack"/>
            <w:bookmarkEnd w:id="12"/>
            <w:r>
              <w:rPr>
                <w:lang w:val="en-US" w:eastAsia="zh-CN"/>
              </w:rPr>
              <w:t>orderstate'</w:t>
            </w:r>
            <w:r>
              <w:rPr>
                <w:lang w:val="en-US" w:eastAsia="zh-CN"/>
              </w:rPr>
              <w:t>状态：</w:t>
            </w:r>
            <w:r>
              <w:rPr>
                <w:lang w:val="en-US" w:eastAsia="zh-CN"/>
              </w:rPr>
              <w:t>1</w:t>
            </w:r>
            <w:r>
              <w:rPr>
                <w:lang w:val="en-US" w:eastAsia="zh-CN"/>
              </w:rPr>
              <w:t>、未付款，</w:t>
            </w:r>
            <w:r>
              <w:rPr>
                <w:lang w:val="en-US" w:eastAsia="zh-CN"/>
              </w:rPr>
              <w:t>2</w:t>
            </w:r>
            <w:r>
              <w:rPr>
                <w:lang w:val="en-US" w:eastAsia="zh-CN"/>
              </w:rPr>
              <w:t>、已付款，</w:t>
            </w:r>
            <w:r>
              <w:rPr>
                <w:lang w:val="en-US" w:eastAsia="zh-CN"/>
              </w:rPr>
              <w:t>3</w:t>
            </w:r>
            <w:r>
              <w:rPr>
                <w:lang w:val="en-US" w:eastAsia="zh-CN"/>
              </w:rPr>
              <w:t>、未发货，</w:t>
            </w:r>
            <w:r>
              <w:rPr>
                <w:lang w:val="en-US" w:eastAsia="zh-CN"/>
              </w:rPr>
              <w:t>4</w:t>
            </w:r>
            <w:r>
              <w:rPr>
                <w:lang w:val="en-US" w:eastAsia="zh-CN"/>
              </w:rPr>
              <w:t>、已发货，</w:t>
            </w:r>
            <w:r>
              <w:rPr>
                <w:lang w:val="en-US" w:eastAsia="zh-CN"/>
              </w:rPr>
              <w:t>5</w:t>
            </w:r>
            <w:r>
              <w:rPr>
                <w:lang w:val="en-US" w:eastAsia="zh-CN"/>
              </w:rPr>
              <w:t>、交易成功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