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8384C" w14:textId="77777777" w:rsidR="00601DD3" w:rsidRPr="00601DD3" w:rsidRDefault="00601DD3" w:rsidP="00601DD3">
      <w:r w:rsidRPr="00601DD3">
        <w:t xml:space="preserve">Below is a comprehensive, deep-dive blueprint for the ultimate </w:t>
      </w:r>
      <w:r w:rsidRPr="00601DD3">
        <w:rPr>
          <w:b/>
          <w:bCs/>
        </w:rPr>
        <w:t>Unified Risk, Compliance, and Reinsurance Enterprise Platform (URCREP)</w:t>
      </w:r>
      <w:r w:rsidRPr="00601DD3">
        <w:t>.</w:t>
      </w:r>
    </w:p>
    <w:p w14:paraId="18F46E1D" w14:textId="77777777" w:rsidR="00601DD3" w:rsidRPr="00601DD3" w:rsidRDefault="00601DD3" w:rsidP="00601DD3">
      <w:r w:rsidRPr="00601DD3">
        <w:pict w14:anchorId="24D33823">
          <v:rect id="_x0000_i1099" style="width:0;height:1.5pt" o:hralign="center" o:hrstd="t" o:hr="t" fillcolor="#a0a0a0" stroked="f"/>
        </w:pict>
      </w:r>
    </w:p>
    <w:p w14:paraId="74311258" w14:textId="77777777" w:rsidR="00601DD3" w:rsidRPr="00601DD3" w:rsidRDefault="00601DD3" w:rsidP="00601DD3">
      <w:pPr>
        <w:rPr>
          <w:b/>
          <w:bCs/>
        </w:rPr>
      </w:pPr>
      <w:r w:rsidRPr="00601DD3">
        <w:rPr>
          <w:b/>
          <w:bCs/>
        </w:rPr>
        <w:t>PART 1: CORE SYSTEM MODULES &amp; SECTIONS</w:t>
      </w:r>
    </w:p>
    <w:p w14:paraId="1999A292" w14:textId="77777777" w:rsidR="00601DD3" w:rsidRPr="00601DD3" w:rsidRDefault="00601DD3" w:rsidP="00601DD3">
      <w:r w:rsidRPr="00601DD3">
        <w:t>The website/system must be divided into distinct but highly integrated functional modules.</w:t>
      </w:r>
    </w:p>
    <w:p w14:paraId="35FE8465" w14:textId="77777777" w:rsidR="00601DD3" w:rsidRPr="00601DD3" w:rsidRDefault="00601DD3" w:rsidP="00601DD3">
      <w:pPr>
        <w:rPr>
          <w:b/>
          <w:bCs/>
        </w:rPr>
      </w:pPr>
      <w:r w:rsidRPr="00601DD3">
        <w:rPr>
          <w:b/>
          <w:bCs/>
        </w:rPr>
        <w:t>1. Regulatory Compliance &amp; Control Module</w:t>
      </w:r>
    </w:p>
    <w:p w14:paraId="0029E9DE" w14:textId="77777777" w:rsidR="00601DD3" w:rsidRPr="00601DD3" w:rsidRDefault="00601DD3" w:rsidP="00601DD3">
      <w:pPr>
        <w:numPr>
          <w:ilvl w:val="0"/>
          <w:numId w:val="51"/>
        </w:numPr>
      </w:pPr>
      <w:r w:rsidRPr="00601DD3">
        <w:rPr>
          <w:b/>
          <w:bCs/>
        </w:rPr>
        <w:t>KYC/AML &amp; Sanctions Engine:</w:t>
      </w:r>
      <w:r w:rsidRPr="00601DD3">
        <w:t xml:space="preserve"> Real-time customer onboarding screening, ongoing transaction monitoring, and automated Suspicious Activity Report (SAR) generation.</w:t>
      </w:r>
    </w:p>
    <w:p w14:paraId="62FD8E96" w14:textId="77777777" w:rsidR="00601DD3" w:rsidRPr="00601DD3" w:rsidRDefault="00601DD3" w:rsidP="00601DD3">
      <w:pPr>
        <w:numPr>
          <w:ilvl w:val="0"/>
          <w:numId w:val="51"/>
        </w:numPr>
      </w:pPr>
      <w:r w:rsidRPr="00601DD3">
        <w:rPr>
          <w:b/>
          <w:bCs/>
        </w:rPr>
        <w:t>Regulatory Change Management:</w:t>
      </w:r>
      <w:r w:rsidRPr="00601DD3">
        <w:t xml:space="preserve"> An AI-driven feed that tracks global regulatory changes (Basel IV, Solvency II, IFRS 17, GDPR, DORA) and maps them to internal policies.</w:t>
      </w:r>
    </w:p>
    <w:p w14:paraId="3453FF63" w14:textId="77777777" w:rsidR="00601DD3" w:rsidRPr="00601DD3" w:rsidRDefault="00601DD3" w:rsidP="00601DD3">
      <w:pPr>
        <w:numPr>
          <w:ilvl w:val="0"/>
          <w:numId w:val="51"/>
        </w:numPr>
      </w:pPr>
      <w:r w:rsidRPr="00601DD3">
        <w:rPr>
          <w:b/>
          <w:bCs/>
        </w:rPr>
        <w:t>Consumer Protection &amp; Market Conduct:</w:t>
      </w:r>
      <w:r w:rsidRPr="00601DD3">
        <w:t xml:space="preserve"> Tracking customer complaints, ensuring fair pricing, and monitoring sales practices to prevent mis-selling.</w:t>
      </w:r>
    </w:p>
    <w:p w14:paraId="15795A99" w14:textId="77777777" w:rsidR="00601DD3" w:rsidRPr="00601DD3" w:rsidRDefault="00601DD3" w:rsidP="00601DD3">
      <w:pPr>
        <w:numPr>
          <w:ilvl w:val="0"/>
          <w:numId w:val="51"/>
        </w:numPr>
      </w:pPr>
      <w:r w:rsidRPr="00601DD3">
        <w:rPr>
          <w:b/>
          <w:bCs/>
        </w:rPr>
        <w:t>Policy &amp; Procedure Management:</w:t>
      </w:r>
      <w:r w:rsidRPr="00601DD3">
        <w:t xml:space="preserve"> Centralized repository for all internal compliance policies with version control and mandatory employee attestation workflows.</w:t>
      </w:r>
    </w:p>
    <w:p w14:paraId="6B956D0E" w14:textId="77777777" w:rsidR="00601DD3" w:rsidRPr="00601DD3" w:rsidRDefault="00601DD3" w:rsidP="00601DD3">
      <w:pPr>
        <w:rPr>
          <w:b/>
          <w:bCs/>
        </w:rPr>
      </w:pPr>
      <w:r w:rsidRPr="00601DD3">
        <w:rPr>
          <w:b/>
          <w:bCs/>
        </w:rPr>
        <w:t>2. Enterprise Risk Management (ERM) Module</w:t>
      </w:r>
    </w:p>
    <w:p w14:paraId="5E85AB3E" w14:textId="77777777" w:rsidR="00601DD3" w:rsidRPr="00601DD3" w:rsidRDefault="00601DD3" w:rsidP="00601DD3">
      <w:pPr>
        <w:numPr>
          <w:ilvl w:val="0"/>
          <w:numId w:val="52"/>
        </w:numPr>
      </w:pPr>
      <w:r w:rsidRPr="00601DD3">
        <w:rPr>
          <w:b/>
          <w:bCs/>
        </w:rPr>
        <w:t>Risk Register &amp; Taxonomy:</w:t>
      </w:r>
      <w:r w:rsidRPr="00601DD3">
        <w:t xml:space="preserve"> Centralized logging of all operational, credit, market, underwriting, and strategic risks.</w:t>
      </w:r>
    </w:p>
    <w:p w14:paraId="49075EC9" w14:textId="77777777" w:rsidR="00601DD3" w:rsidRPr="00601DD3" w:rsidRDefault="00601DD3" w:rsidP="00601DD3">
      <w:pPr>
        <w:numPr>
          <w:ilvl w:val="0"/>
          <w:numId w:val="52"/>
        </w:numPr>
      </w:pPr>
      <w:r w:rsidRPr="00601DD3">
        <w:rPr>
          <w:b/>
          <w:bCs/>
        </w:rPr>
        <w:t>Stress Testing &amp; Scenario Analysis:</w:t>
      </w:r>
      <w:r w:rsidRPr="00601DD3">
        <w:t xml:space="preserve"> Monte Carlo simulations for economic downturns, cyber-attacks, or catastrophic natural disasters (crucial for both bank loan books and insurance claims).</w:t>
      </w:r>
    </w:p>
    <w:p w14:paraId="3ACC2920" w14:textId="77777777" w:rsidR="00601DD3" w:rsidRPr="00601DD3" w:rsidRDefault="00601DD3" w:rsidP="00601DD3">
      <w:pPr>
        <w:numPr>
          <w:ilvl w:val="0"/>
          <w:numId w:val="52"/>
        </w:numPr>
      </w:pPr>
      <w:r w:rsidRPr="00601DD3">
        <w:rPr>
          <w:b/>
          <w:bCs/>
        </w:rPr>
        <w:t>Limits &amp; Appetite Management:</w:t>
      </w:r>
      <w:r w:rsidRPr="00601DD3">
        <w:t xml:space="preserve"> Real-time dashboards tracking risk exposures against Board-approved risk appetites.</w:t>
      </w:r>
    </w:p>
    <w:p w14:paraId="45527DE0" w14:textId="77777777" w:rsidR="00601DD3" w:rsidRPr="00601DD3" w:rsidRDefault="00601DD3" w:rsidP="00601DD3">
      <w:pPr>
        <w:numPr>
          <w:ilvl w:val="0"/>
          <w:numId w:val="52"/>
        </w:numPr>
      </w:pPr>
      <w:r w:rsidRPr="00601DD3">
        <w:rPr>
          <w:b/>
          <w:bCs/>
        </w:rPr>
        <w:t>Capital Adequacy &amp; Economic Capital Modeling:</w:t>
      </w:r>
      <w:r w:rsidRPr="00601DD3">
        <w:t xml:space="preserve"> Automated calculation of RWA (Risk-Weighted Assets) for banking and Solvency Capital Requirements (SCR) for insurance.</w:t>
      </w:r>
    </w:p>
    <w:p w14:paraId="08B3DEA2" w14:textId="77777777" w:rsidR="00601DD3" w:rsidRPr="00601DD3" w:rsidRDefault="00601DD3" w:rsidP="00601DD3">
      <w:pPr>
        <w:rPr>
          <w:b/>
          <w:bCs/>
        </w:rPr>
      </w:pPr>
      <w:r w:rsidRPr="00601DD3">
        <w:rPr>
          <w:b/>
          <w:bCs/>
        </w:rPr>
        <w:t>3. Reinsurance &amp; Risk Transfer Module</w:t>
      </w:r>
    </w:p>
    <w:p w14:paraId="7770A1AC" w14:textId="77777777" w:rsidR="00601DD3" w:rsidRPr="00601DD3" w:rsidRDefault="00601DD3" w:rsidP="00601DD3">
      <w:pPr>
        <w:numPr>
          <w:ilvl w:val="0"/>
          <w:numId w:val="53"/>
        </w:numPr>
      </w:pPr>
      <w:r w:rsidRPr="00601DD3">
        <w:rPr>
          <w:b/>
          <w:bCs/>
        </w:rPr>
        <w:t>Treaty &amp; Facultative Administration:</w:t>
      </w:r>
      <w:r w:rsidRPr="00601DD3">
        <w:t xml:space="preserve"> Management of reinsurance contracts, tracking cessions, and calculating premiums/commissions.</w:t>
      </w:r>
    </w:p>
    <w:p w14:paraId="36F745DC" w14:textId="77777777" w:rsidR="00601DD3" w:rsidRPr="00601DD3" w:rsidRDefault="00601DD3" w:rsidP="00601DD3">
      <w:pPr>
        <w:numPr>
          <w:ilvl w:val="0"/>
          <w:numId w:val="53"/>
        </w:numPr>
      </w:pPr>
      <w:r w:rsidRPr="00601DD3">
        <w:rPr>
          <w:b/>
          <w:bCs/>
        </w:rPr>
        <w:lastRenderedPageBreak/>
        <w:t>Bordereaux Management:</w:t>
      </w:r>
      <w:r w:rsidRPr="00601DD3">
        <w:t xml:space="preserve"> Automated ingestion, validation, and processing of bordereaux (detailed reports of policies/claims) from </w:t>
      </w:r>
      <w:proofErr w:type="spellStart"/>
      <w:r w:rsidRPr="00601DD3">
        <w:t>coverholders</w:t>
      </w:r>
      <w:proofErr w:type="spellEnd"/>
      <w:r w:rsidRPr="00601DD3">
        <w:t xml:space="preserve"> and cedants.</w:t>
      </w:r>
    </w:p>
    <w:p w14:paraId="473FE4DC" w14:textId="77777777" w:rsidR="00601DD3" w:rsidRPr="00601DD3" w:rsidRDefault="00601DD3" w:rsidP="00601DD3">
      <w:pPr>
        <w:numPr>
          <w:ilvl w:val="0"/>
          <w:numId w:val="53"/>
        </w:numPr>
      </w:pPr>
      <w:r w:rsidRPr="00601DD3">
        <w:rPr>
          <w:b/>
          <w:bCs/>
        </w:rPr>
        <w:t>Reinsurer Credit Risk Monitoring:</w:t>
      </w:r>
      <w:r w:rsidRPr="00601DD3">
        <w:t xml:space="preserve"> Tracking the financial health and credit ratings of reinsurers to mitigate counterparty risk.</w:t>
      </w:r>
    </w:p>
    <w:p w14:paraId="793BA0E3" w14:textId="77777777" w:rsidR="00601DD3" w:rsidRPr="00601DD3" w:rsidRDefault="00601DD3" w:rsidP="00601DD3">
      <w:pPr>
        <w:numPr>
          <w:ilvl w:val="0"/>
          <w:numId w:val="53"/>
        </w:numPr>
      </w:pPr>
      <w:r w:rsidRPr="00601DD3">
        <w:rPr>
          <w:b/>
          <w:bCs/>
        </w:rPr>
        <w:t>Recovery &amp; Claims Matching:</w:t>
      </w:r>
      <w:r w:rsidRPr="00601DD3">
        <w:t xml:space="preserve"> Automated matching of paid insurance claims against reinsurance treaties to calculate </w:t>
      </w:r>
      <w:proofErr w:type="spellStart"/>
      <w:r w:rsidRPr="00601DD3">
        <w:t>recoverables</w:t>
      </w:r>
      <w:proofErr w:type="spellEnd"/>
      <w:r w:rsidRPr="00601DD3">
        <w:t xml:space="preserve"> and cash flows.</w:t>
      </w:r>
    </w:p>
    <w:p w14:paraId="7F9823EA" w14:textId="77777777" w:rsidR="00601DD3" w:rsidRPr="00601DD3" w:rsidRDefault="00601DD3" w:rsidP="00601DD3">
      <w:pPr>
        <w:rPr>
          <w:b/>
          <w:bCs/>
        </w:rPr>
      </w:pPr>
      <w:r w:rsidRPr="00601DD3">
        <w:rPr>
          <w:b/>
          <w:bCs/>
        </w:rPr>
        <w:t>4. Internal &amp; External Audit Module</w:t>
      </w:r>
    </w:p>
    <w:p w14:paraId="0AA6C72A" w14:textId="77777777" w:rsidR="00601DD3" w:rsidRPr="00601DD3" w:rsidRDefault="00601DD3" w:rsidP="00601DD3">
      <w:pPr>
        <w:numPr>
          <w:ilvl w:val="0"/>
          <w:numId w:val="54"/>
        </w:numPr>
      </w:pPr>
      <w:r w:rsidRPr="00601DD3">
        <w:rPr>
          <w:b/>
          <w:bCs/>
        </w:rPr>
        <w:t>Control Testing &amp; Assurance:</w:t>
      </w:r>
      <w:r w:rsidRPr="00601DD3">
        <w:t xml:space="preserve"> Workpapers for testing the design and operating effectiveness of internal controls.</w:t>
      </w:r>
    </w:p>
    <w:p w14:paraId="3B33532D" w14:textId="77777777" w:rsidR="00601DD3" w:rsidRPr="00601DD3" w:rsidRDefault="00601DD3" w:rsidP="00601DD3">
      <w:pPr>
        <w:numPr>
          <w:ilvl w:val="0"/>
          <w:numId w:val="54"/>
        </w:numPr>
      </w:pPr>
      <w:r w:rsidRPr="00601DD3">
        <w:rPr>
          <w:b/>
          <w:bCs/>
        </w:rPr>
        <w:t>Issue &amp; Remediation Tracking:</w:t>
      </w:r>
      <w:r w:rsidRPr="00601DD3">
        <w:t xml:space="preserve"> Logging audit findings, assigning remediation tasks to business owners, and tracking closure.</w:t>
      </w:r>
    </w:p>
    <w:p w14:paraId="3B0AB2AD" w14:textId="77777777" w:rsidR="00601DD3" w:rsidRPr="00601DD3" w:rsidRDefault="00601DD3" w:rsidP="00601DD3">
      <w:pPr>
        <w:numPr>
          <w:ilvl w:val="0"/>
          <w:numId w:val="54"/>
        </w:numPr>
      </w:pPr>
      <w:r w:rsidRPr="00601DD3">
        <w:rPr>
          <w:b/>
          <w:bCs/>
        </w:rPr>
        <w:t>External Auditor Portal:</w:t>
      </w:r>
      <w:r w:rsidRPr="00601DD3">
        <w:t xml:space="preserve"> A secure, read-only "data room" for external auditors to pull evidence without bothering internal staff.</w:t>
      </w:r>
    </w:p>
    <w:p w14:paraId="24755BB5" w14:textId="77777777" w:rsidR="00601DD3" w:rsidRPr="00601DD3" w:rsidRDefault="00601DD3" w:rsidP="00601DD3">
      <w:pPr>
        <w:rPr>
          <w:b/>
          <w:bCs/>
        </w:rPr>
      </w:pPr>
      <w:r w:rsidRPr="00601DD3">
        <w:rPr>
          <w:b/>
          <w:bCs/>
        </w:rPr>
        <w:t>5. Regulatory Interaction &amp; Reporting Portal (External Facing)</w:t>
      </w:r>
    </w:p>
    <w:p w14:paraId="454C05D2" w14:textId="77777777" w:rsidR="00601DD3" w:rsidRPr="00601DD3" w:rsidRDefault="00601DD3" w:rsidP="00601DD3">
      <w:pPr>
        <w:numPr>
          <w:ilvl w:val="0"/>
          <w:numId w:val="55"/>
        </w:numPr>
      </w:pPr>
      <w:r w:rsidRPr="00601DD3">
        <w:rPr>
          <w:b/>
          <w:bCs/>
        </w:rPr>
        <w:t>Automated Regulatory Reporting:</w:t>
      </w:r>
      <w:r w:rsidRPr="00601DD3">
        <w:t xml:space="preserve"> Generation and submission of standardized reports (e.g., COREP/FINREP for banks, Solvency II QRTs for insurers) in XBRL format.</w:t>
      </w:r>
    </w:p>
    <w:p w14:paraId="108825AE" w14:textId="77777777" w:rsidR="00601DD3" w:rsidRPr="00601DD3" w:rsidRDefault="00601DD3" w:rsidP="00601DD3">
      <w:pPr>
        <w:numPr>
          <w:ilvl w:val="0"/>
          <w:numId w:val="55"/>
        </w:numPr>
      </w:pPr>
      <w:r w:rsidRPr="00601DD3">
        <w:rPr>
          <w:b/>
          <w:bCs/>
        </w:rPr>
        <w:t>Regulator Secure Access:</w:t>
      </w:r>
      <w:r w:rsidRPr="00601DD3">
        <w:t xml:space="preserve"> A dedicated portal for regulators to request specific data, view high-level risk dashboards, and submit examination findings.</w:t>
      </w:r>
    </w:p>
    <w:p w14:paraId="521A3643" w14:textId="77777777" w:rsidR="00601DD3" w:rsidRPr="00601DD3" w:rsidRDefault="00601DD3" w:rsidP="00601DD3">
      <w:pPr>
        <w:numPr>
          <w:ilvl w:val="0"/>
          <w:numId w:val="55"/>
        </w:numPr>
      </w:pPr>
      <w:r w:rsidRPr="00601DD3">
        <w:rPr>
          <w:b/>
          <w:bCs/>
        </w:rPr>
        <w:t>Examination Management:</w:t>
      </w:r>
      <w:r w:rsidRPr="00601DD3">
        <w:t xml:space="preserve"> Tracking regulatory audits, managing document requests, and logging management responses.</w:t>
      </w:r>
    </w:p>
    <w:p w14:paraId="52A08F11" w14:textId="77777777" w:rsidR="00601DD3" w:rsidRPr="00601DD3" w:rsidRDefault="00601DD3" w:rsidP="00601DD3">
      <w:r w:rsidRPr="00601DD3">
        <w:pict w14:anchorId="561D5881">
          <v:rect id="_x0000_i1100" style="width:0;height:1.5pt" o:hralign="center" o:hrstd="t" o:hr="t" fillcolor="#a0a0a0" stroked="f"/>
        </w:pict>
      </w:r>
    </w:p>
    <w:p w14:paraId="749D5A23" w14:textId="77777777" w:rsidR="00601DD3" w:rsidRPr="00601DD3" w:rsidRDefault="00601DD3" w:rsidP="00601DD3">
      <w:pPr>
        <w:rPr>
          <w:b/>
          <w:bCs/>
        </w:rPr>
      </w:pPr>
      <w:r w:rsidRPr="00601DD3">
        <w:rPr>
          <w:b/>
          <w:bCs/>
        </w:rPr>
        <w:t>PART 2: ROLES, RESPONSIBILITIES, AND INTERLINKS</w:t>
      </w:r>
    </w:p>
    <w:p w14:paraId="5397DE2F" w14:textId="77777777" w:rsidR="00601DD3" w:rsidRPr="00601DD3" w:rsidRDefault="00601DD3" w:rsidP="00601DD3">
      <w:r w:rsidRPr="00601DD3">
        <w:t>The system must support Role-Based Access Control (RBAC) and Attribute-Based Access Control (ABAC). Here is how different parties interact with the system and each other.</w:t>
      </w:r>
    </w:p>
    <w:p w14:paraId="04339974" w14:textId="77777777" w:rsidR="00601DD3" w:rsidRPr="00601DD3" w:rsidRDefault="00601DD3" w:rsidP="00601DD3">
      <w:pPr>
        <w:rPr>
          <w:b/>
          <w:bCs/>
        </w:rPr>
      </w:pPr>
      <w:r w:rsidRPr="00601DD3">
        <w:rPr>
          <w:b/>
          <w:bCs/>
        </w:rPr>
        <w:t>1. Board of Directors &amp; C-Suite (Chief Risk Officer, Chief Compliance Officer)</w:t>
      </w:r>
    </w:p>
    <w:p w14:paraId="4A92AB97" w14:textId="77777777" w:rsidR="00601DD3" w:rsidRPr="00601DD3" w:rsidRDefault="00601DD3" w:rsidP="00601DD3">
      <w:pPr>
        <w:numPr>
          <w:ilvl w:val="0"/>
          <w:numId w:val="56"/>
        </w:numPr>
      </w:pPr>
      <w:r w:rsidRPr="00601DD3">
        <w:rPr>
          <w:b/>
          <w:bCs/>
        </w:rPr>
        <w:t>Area of Work:</w:t>
      </w:r>
      <w:r w:rsidRPr="00601DD3">
        <w:t xml:space="preserve"> Strategic oversight, setting risk appetite, ensuring regulatory compliance.</w:t>
      </w:r>
    </w:p>
    <w:p w14:paraId="77CD9F63" w14:textId="77777777" w:rsidR="00601DD3" w:rsidRPr="00601DD3" w:rsidRDefault="00601DD3" w:rsidP="00601DD3">
      <w:pPr>
        <w:numPr>
          <w:ilvl w:val="0"/>
          <w:numId w:val="56"/>
        </w:numPr>
      </w:pPr>
      <w:r w:rsidRPr="00601DD3">
        <w:rPr>
          <w:b/>
          <w:bCs/>
        </w:rPr>
        <w:t>System Functions:</w:t>
      </w:r>
      <w:r w:rsidRPr="00601DD3">
        <w:t xml:space="preserve"> Executive dashboards, risk appetite breach alerts, approval of high-level policies.</w:t>
      </w:r>
    </w:p>
    <w:p w14:paraId="26688982" w14:textId="77777777" w:rsidR="00601DD3" w:rsidRPr="00601DD3" w:rsidRDefault="00601DD3" w:rsidP="00601DD3">
      <w:pPr>
        <w:numPr>
          <w:ilvl w:val="0"/>
          <w:numId w:val="56"/>
        </w:numPr>
      </w:pPr>
      <w:r w:rsidRPr="00601DD3">
        <w:rPr>
          <w:b/>
          <w:bCs/>
        </w:rPr>
        <w:lastRenderedPageBreak/>
        <w:t>Interlinks:</w:t>
      </w:r>
      <w:r w:rsidRPr="00601DD3">
        <w:t xml:space="preserve"> Receive automated alerts from the Risk and Compliance modules. Review Internal Audit reports. Interact with the Regulator Portal during board-level regulatory meetings.</w:t>
      </w:r>
    </w:p>
    <w:p w14:paraId="1370137A" w14:textId="77777777" w:rsidR="00601DD3" w:rsidRPr="00601DD3" w:rsidRDefault="00601DD3" w:rsidP="00601DD3">
      <w:pPr>
        <w:rPr>
          <w:b/>
          <w:bCs/>
        </w:rPr>
      </w:pPr>
      <w:r w:rsidRPr="00601DD3">
        <w:rPr>
          <w:b/>
          <w:bCs/>
        </w:rPr>
        <w:t>2. First Line of Defense (Business Units: Underwriting, Sales, Loan Officers, Claims)</w:t>
      </w:r>
    </w:p>
    <w:p w14:paraId="4DA7DB3A" w14:textId="77777777" w:rsidR="00601DD3" w:rsidRPr="00601DD3" w:rsidRDefault="00601DD3" w:rsidP="00601DD3">
      <w:pPr>
        <w:numPr>
          <w:ilvl w:val="0"/>
          <w:numId w:val="57"/>
        </w:numPr>
      </w:pPr>
      <w:r w:rsidRPr="00601DD3">
        <w:rPr>
          <w:b/>
          <w:bCs/>
        </w:rPr>
        <w:t>Area of Work:</w:t>
      </w:r>
      <w:r w:rsidRPr="00601DD3">
        <w:t xml:space="preserve"> Day-to-day operations, originating risk, identifying issues at the source.</w:t>
      </w:r>
    </w:p>
    <w:p w14:paraId="3B922AD8" w14:textId="77777777" w:rsidR="00601DD3" w:rsidRPr="00601DD3" w:rsidRDefault="00601DD3" w:rsidP="00601DD3">
      <w:pPr>
        <w:numPr>
          <w:ilvl w:val="0"/>
          <w:numId w:val="57"/>
        </w:numPr>
      </w:pPr>
      <w:r w:rsidRPr="00601DD3">
        <w:rPr>
          <w:b/>
          <w:bCs/>
        </w:rPr>
        <w:t>System Functions:</w:t>
      </w:r>
      <w:r w:rsidRPr="00601DD3">
        <w:t xml:space="preserve"> Inputting customer data, flagging unusual transactions, executing reinsurance cessions, acknowledging compliance policies.</w:t>
      </w:r>
    </w:p>
    <w:p w14:paraId="71827416" w14:textId="77777777" w:rsidR="00601DD3" w:rsidRPr="00601DD3" w:rsidRDefault="00601DD3" w:rsidP="00601DD3">
      <w:pPr>
        <w:numPr>
          <w:ilvl w:val="0"/>
          <w:numId w:val="57"/>
        </w:numPr>
      </w:pPr>
      <w:r w:rsidRPr="00601DD3">
        <w:rPr>
          <w:b/>
          <w:bCs/>
        </w:rPr>
        <w:t>Interlinks:</w:t>
      </w:r>
      <w:r w:rsidRPr="00601DD3">
        <w:t xml:space="preserve"> Feed raw data into the ERM and Compliance modules. Receive alerts from the AML engine regarding specific customers they manage.</w:t>
      </w:r>
    </w:p>
    <w:p w14:paraId="34AC651B" w14:textId="77777777" w:rsidR="00601DD3" w:rsidRPr="00601DD3" w:rsidRDefault="00601DD3" w:rsidP="00601DD3">
      <w:pPr>
        <w:rPr>
          <w:b/>
          <w:bCs/>
        </w:rPr>
      </w:pPr>
      <w:r w:rsidRPr="00601DD3">
        <w:rPr>
          <w:b/>
          <w:bCs/>
        </w:rPr>
        <w:t>3. Second Line of Defense (Risk Management, Compliance, Reinsurance Structuring)</w:t>
      </w:r>
    </w:p>
    <w:p w14:paraId="54AF930D" w14:textId="77777777" w:rsidR="00601DD3" w:rsidRPr="00601DD3" w:rsidRDefault="00601DD3" w:rsidP="00601DD3">
      <w:pPr>
        <w:numPr>
          <w:ilvl w:val="0"/>
          <w:numId w:val="58"/>
        </w:numPr>
      </w:pPr>
      <w:r w:rsidRPr="00601DD3">
        <w:rPr>
          <w:b/>
          <w:bCs/>
        </w:rPr>
        <w:t>Area of Work:</w:t>
      </w:r>
      <w:r w:rsidRPr="00601DD3">
        <w:t xml:space="preserve"> Monitoring risk, ensuring compliance, designing risk transfer (reinsurance) strategies.</w:t>
      </w:r>
    </w:p>
    <w:p w14:paraId="6EA9362F" w14:textId="77777777" w:rsidR="00601DD3" w:rsidRPr="00601DD3" w:rsidRDefault="00601DD3" w:rsidP="00601DD3">
      <w:pPr>
        <w:numPr>
          <w:ilvl w:val="0"/>
          <w:numId w:val="58"/>
        </w:numPr>
      </w:pPr>
      <w:r w:rsidRPr="00601DD3">
        <w:rPr>
          <w:b/>
          <w:bCs/>
        </w:rPr>
        <w:t>System Functions:</w:t>
      </w:r>
    </w:p>
    <w:p w14:paraId="6C908875" w14:textId="77777777" w:rsidR="00601DD3" w:rsidRPr="00601DD3" w:rsidRDefault="00601DD3" w:rsidP="00601DD3">
      <w:pPr>
        <w:numPr>
          <w:ilvl w:val="1"/>
          <w:numId w:val="58"/>
        </w:numPr>
      </w:pPr>
      <w:r w:rsidRPr="00601DD3">
        <w:rPr>
          <w:i/>
          <w:iCs/>
        </w:rPr>
        <w:t>Compliance:</w:t>
      </w:r>
      <w:r w:rsidRPr="00601DD3">
        <w:t xml:space="preserve"> Investigating AML alerts, updating regulatory mappings, submitting regulatory reports.</w:t>
      </w:r>
    </w:p>
    <w:p w14:paraId="7FCFD32E" w14:textId="77777777" w:rsidR="00601DD3" w:rsidRPr="00601DD3" w:rsidRDefault="00601DD3" w:rsidP="00601DD3">
      <w:pPr>
        <w:numPr>
          <w:ilvl w:val="1"/>
          <w:numId w:val="58"/>
        </w:numPr>
      </w:pPr>
      <w:r w:rsidRPr="00601DD3">
        <w:rPr>
          <w:i/>
          <w:iCs/>
        </w:rPr>
        <w:t>Risk:</w:t>
      </w:r>
      <w:r w:rsidRPr="00601DD3">
        <w:t xml:space="preserve"> Running stress tests, monitoring limit breaches, assessing reinsurer credit risk.</w:t>
      </w:r>
    </w:p>
    <w:p w14:paraId="62E59474" w14:textId="77777777" w:rsidR="00601DD3" w:rsidRPr="00601DD3" w:rsidRDefault="00601DD3" w:rsidP="00601DD3">
      <w:pPr>
        <w:numPr>
          <w:ilvl w:val="1"/>
          <w:numId w:val="58"/>
        </w:numPr>
      </w:pPr>
      <w:r w:rsidRPr="00601DD3">
        <w:rPr>
          <w:i/>
          <w:iCs/>
        </w:rPr>
        <w:t>Reinsurance:</w:t>
      </w:r>
      <w:r w:rsidRPr="00601DD3">
        <w:t xml:space="preserve"> Structuring treaties, validating bordereaux data.</w:t>
      </w:r>
    </w:p>
    <w:p w14:paraId="1C7D1304" w14:textId="77777777" w:rsidR="00601DD3" w:rsidRPr="00601DD3" w:rsidRDefault="00601DD3" w:rsidP="00601DD3">
      <w:pPr>
        <w:numPr>
          <w:ilvl w:val="0"/>
          <w:numId w:val="58"/>
        </w:numPr>
      </w:pPr>
      <w:r w:rsidRPr="00601DD3">
        <w:rPr>
          <w:b/>
          <w:bCs/>
        </w:rPr>
        <w:t>Interlinks:</w:t>
      </w:r>
      <w:r w:rsidRPr="00601DD3">
        <w:t xml:space="preserve"> Act as the bridge between the First Line (business) and Third Line (audit). Provide risk data to the Board. Interact with External Reinsurers via the Reinsurance module.</w:t>
      </w:r>
    </w:p>
    <w:p w14:paraId="054F3103" w14:textId="77777777" w:rsidR="00601DD3" w:rsidRPr="00601DD3" w:rsidRDefault="00601DD3" w:rsidP="00601DD3">
      <w:pPr>
        <w:rPr>
          <w:b/>
          <w:bCs/>
        </w:rPr>
      </w:pPr>
      <w:r w:rsidRPr="00601DD3">
        <w:rPr>
          <w:b/>
          <w:bCs/>
        </w:rPr>
        <w:t>4. Third Line of Defense (Internal Audit)</w:t>
      </w:r>
    </w:p>
    <w:p w14:paraId="4A17E82D" w14:textId="77777777" w:rsidR="00601DD3" w:rsidRPr="00601DD3" w:rsidRDefault="00601DD3" w:rsidP="00601DD3">
      <w:pPr>
        <w:numPr>
          <w:ilvl w:val="0"/>
          <w:numId w:val="59"/>
        </w:numPr>
      </w:pPr>
      <w:r w:rsidRPr="00601DD3">
        <w:rPr>
          <w:b/>
          <w:bCs/>
        </w:rPr>
        <w:t>Area of Work:</w:t>
      </w:r>
      <w:r w:rsidRPr="00601DD3">
        <w:t xml:space="preserve"> Independent assurance that the 1st and 2nd lines are functioning correctly.</w:t>
      </w:r>
    </w:p>
    <w:p w14:paraId="1232E702" w14:textId="77777777" w:rsidR="00601DD3" w:rsidRPr="00601DD3" w:rsidRDefault="00601DD3" w:rsidP="00601DD3">
      <w:pPr>
        <w:numPr>
          <w:ilvl w:val="0"/>
          <w:numId w:val="59"/>
        </w:numPr>
      </w:pPr>
      <w:r w:rsidRPr="00601DD3">
        <w:rPr>
          <w:b/>
          <w:bCs/>
        </w:rPr>
        <w:t>System Functions:</w:t>
      </w:r>
      <w:r w:rsidRPr="00601DD3">
        <w:t xml:space="preserve"> Creating audit plans, executing control tests, logging deficiencies, tracking remediation.</w:t>
      </w:r>
    </w:p>
    <w:p w14:paraId="45D4F757" w14:textId="77777777" w:rsidR="00601DD3" w:rsidRPr="00601DD3" w:rsidRDefault="00601DD3" w:rsidP="00601DD3">
      <w:pPr>
        <w:numPr>
          <w:ilvl w:val="0"/>
          <w:numId w:val="59"/>
        </w:numPr>
      </w:pPr>
      <w:r w:rsidRPr="00601DD3">
        <w:rPr>
          <w:b/>
          <w:bCs/>
        </w:rPr>
        <w:t>Interlinks:</w:t>
      </w:r>
      <w:r w:rsidRPr="00601DD3">
        <w:t xml:space="preserve"> Access all system data (read-only). Report directly to the Board’s Audit Committee. Share findings with the Compliance and Risk teams for remediation.</w:t>
      </w:r>
    </w:p>
    <w:p w14:paraId="1621A69D" w14:textId="77777777" w:rsidR="00601DD3" w:rsidRPr="00601DD3" w:rsidRDefault="00601DD3" w:rsidP="00601DD3">
      <w:pPr>
        <w:rPr>
          <w:b/>
          <w:bCs/>
        </w:rPr>
      </w:pPr>
      <w:r w:rsidRPr="00601DD3">
        <w:rPr>
          <w:b/>
          <w:bCs/>
        </w:rPr>
        <w:t>5. External Parties</w:t>
      </w:r>
    </w:p>
    <w:p w14:paraId="24019EFE" w14:textId="77777777" w:rsidR="00601DD3" w:rsidRPr="00601DD3" w:rsidRDefault="00601DD3" w:rsidP="00601DD3">
      <w:pPr>
        <w:numPr>
          <w:ilvl w:val="0"/>
          <w:numId w:val="60"/>
        </w:numPr>
      </w:pPr>
      <w:r w:rsidRPr="00601DD3">
        <w:rPr>
          <w:b/>
          <w:bCs/>
        </w:rPr>
        <w:lastRenderedPageBreak/>
        <w:t>Regulators (Central Banks, Insurance Commissioners, SEC/FCA):</w:t>
      </w:r>
    </w:p>
    <w:p w14:paraId="6D3D3476" w14:textId="77777777" w:rsidR="00601DD3" w:rsidRPr="00601DD3" w:rsidRDefault="00601DD3" w:rsidP="00601DD3">
      <w:pPr>
        <w:numPr>
          <w:ilvl w:val="1"/>
          <w:numId w:val="60"/>
        </w:numPr>
      </w:pPr>
      <w:r w:rsidRPr="00601DD3">
        <w:rPr>
          <w:i/>
          <w:iCs/>
        </w:rPr>
        <w:t>Functions:</w:t>
      </w:r>
      <w:r w:rsidRPr="00601DD3">
        <w:t xml:space="preserve"> View aggregated risk dashboards, download regulatory reports, issue formal requests for information (RFIs).</w:t>
      </w:r>
    </w:p>
    <w:p w14:paraId="601289ED" w14:textId="77777777" w:rsidR="00601DD3" w:rsidRPr="00601DD3" w:rsidRDefault="00601DD3" w:rsidP="00601DD3">
      <w:pPr>
        <w:numPr>
          <w:ilvl w:val="0"/>
          <w:numId w:val="60"/>
        </w:numPr>
      </w:pPr>
      <w:r w:rsidRPr="00601DD3">
        <w:rPr>
          <w:b/>
          <w:bCs/>
        </w:rPr>
        <w:t>External Auditors (Big 4, etc.):</w:t>
      </w:r>
    </w:p>
    <w:p w14:paraId="42423B10" w14:textId="77777777" w:rsidR="00601DD3" w:rsidRPr="00601DD3" w:rsidRDefault="00601DD3" w:rsidP="00601DD3">
      <w:pPr>
        <w:numPr>
          <w:ilvl w:val="1"/>
          <w:numId w:val="60"/>
        </w:numPr>
      </w:pPr>
      <w:r w:rsidRPr="00601DD3">
        <w:rPr>
          <w:i/>
          <w:iCs/>
        </w:rPr>
        <w:t>Functions:</w:t>
      </w:r>
      <w:r w:rsidRPr="00601DD3">
        <w:t xml:space="preserve"> Access the Audit Module to review control testing, pull sample transactions, verify financial reporting accuracy.</w:t>
      </w:r>
    </w:p>
    <w:p w14:paraId="01E0B938" w14:textId="77777777" w:rsidR="00601DD3" w:rsidRPr="00601DD3" w:rsidRDefault="00601DD3" w:rsidP="00601DD3">
      <w:pPr>
        <w:numPr>
          <w:ilvl w:val="0"/>
          <w:numId w:val="60"/>
        </w:numPr>
      </w:pPr>
      <w:r w:rsidRPr="00601DD3">
        <w:rPr>
          <w:b/>
          <w:bCs/>
        </w:rPr>
        <w:t>Reinsurers &amp; Brokers:</w:t>
      </w:r>
    </w:p>
    <w:p w14:paraId="252E5C1B" w14:textId="77777777" w:rsidR="00601DD3" w:rsidRPr="00601DD3" w:rsidRDefault="00601DD3" w:rsidP="00601DD3">
      <w:pPr>
        <w:numPr>
          <w:ilvl w:val="1"/>
          <w:numId w:val="60"/>
        </w:numPr>
      </w:pPr>
      <w:r w:rsidRPr="00601DD3">
        <w:rPr>
          <w:i/>
          <w:iCs/>
        </w:rPr>
        <w:t>Functions:</w:t>
      </w:r>
      <w:r w:rsidRPr="00601DD3">
        <w:t xml:space="preserve"> Access the Reinsurance Portal to upload/download bordereaux, view cession statements, and manage claims recoveries.</w:t>
      </w:r>
    </w:p>
    <w:p w14:paraId="7E904B94" w14:textId="77777777" w:rsidR="00601DD3" w:rsidRPr="00601DD3" w:rsidRDefault="00601DD3" w:rsidP="00601DD3">
      <w:r w:rsidRPr="00601DD3">
        <w:pict w14:anchorId="3ED92128">
          <v:rect id="_x0000_i1101" style="width:0;height:1.5pt" o:hralign="center" o:hrstd="t" o:hr="t" fillcolor="#a0a0a0" stroked="f"/>
        </w:pict>
      </w:r>
    </w:p>
    <w:p w14:paraId="00B06076" w14:textId="77777777" w:rsidR="00601DD3" w:rsidRPr="00601DD3" w:rsidRDefault="00601DD3" w:rsidP="00601DD3">
      <w:pPr>
        <w:rPr>
          <w:b/>
          <w:bCs/>
        </w:rPr>
      </w:pPr>
      <w:r w:rsidRPr="00601DD3">
        <w:rPr>
          <w:b/>
          <w:bCs/>
        </w:rPr>
        <w:t>PART 3: SYSTEM ARCHITECTURE &amp; TECHNICAL COMPONENTS</w:t>
      </w:r>
    </w:p>
    <w:p w14:paraId="09712D5E" w14:textId="77777777" w:rsidR="00601DD3" w:rsidRPr="00601DD3" w:rsidRDefault="00601DD3" w:rsidP="00601DD3">
      <w:r w:rsidRPr="00601DD3">
        <w:t>To be the "best" enterprise system, the underlying technology must be cutting-edge, scalable, and secure.</w:t>
      </w:r>
    </w:p>
    <w:p w14:paraId="55E61FDA" w14:textId="77777777" w:rsidR="00601DD3" w:rsidRPr="00601DD3" w:rsidRDefault="00601DD3" w:rsidP="00601DD3">
      <w:pPr>
        <w:rPr>
          <w:b/>
          <w:bCs/>
        </w:rPr>
      </w:pPr>
      <w:r w:rsidRPr="00601DD3">
        <w:rPr>
          <w:b/>
          <w:bCs/>
        </w:rPr>
        <w:t>1. Data Layer (The Single Source of Truth)</w:t>
      </w:r>
    </w:p>
    <w:p w14:paraId="7860D615" w14:textId="77777777" w:rsidR="00601DD3" w:rsidRPr="00601DD3" w:rsidRDefault="00601DD3" w:rsidP="00601DD3">
      <w:pPr>
        <w:numPr>
          <w:ilvl w:val="0"/>
          <w:numId w:val="61"/>
        </w:numPr>
      </w:pPr>
      <w:r w:rsidRPr="00601DD3">
        <w:rPr>
          <w:b/>
          <w:bCs/>
        </w:rPr>
        <w:t>Data Lakehouse:</w:t>
      </w:r>
      <w:r w:rsidRPr="00601DD3">
        <w:t xml:space="preserve"> Combines the flexibility of a data lake with the management of a data warehouse. Stores structured (financial transactions) and unstructured data (emails, regulatory PDFs, claims photos).</w:t>
      </w:r>
    </w:p>
    <w:p w14:paraId="3601CABB" w14:textId="77777777" w:rsidR="00601DD3" w:rsidRPr="00601DD3" w:rsidRDefault="00601DD3" w:rsidP="00601DD3">
      <w:pPr>
        <w:numPr>
          <w:ilvl w:val="0"/>
          <w:numId w:val="61"/>
        </w:numPr>
      </w:pPr>
      <w:r w:rsidRPr="00601DD3">
        <w:rPr>
          <w:b/>
          <w:bCs/>
        </w:rPr>
        <w:t>Master Data Management (MDM):</w:t>
      </w:r>
      <w:r w:rsidRPr="00601DD3">
        <w:t xml:space="preserve"> Ensures a single, unified view of the customer across both banking (loans, deposits) and insurance (policies, claims) systems.</w:t>
      </w:r>
    </w:p>
    <w:p w14:paraId="7DCB3F5F" w14:textId="77777777" w:rsidR="00601DD3" w:rsidRPr="00601DD3" w:rsidRDefault="00601DD3" w:rsidP="00601DD3">
      <w:pPr>
        <w:numPr>
          <w:ilvl w:val="0"/>
          <w:numId w:val="61"/>
        </w:numPr>
      </w:pPr>
      <w:r w:rsidRPr="00601DD3">
        <w:rPr>
          <w:b/>
          <w:bCs/>
        </w:rPr>
        <w:t>Data Lineage &amp; Quality:</w:t>
      </w:r>
      <w:r w:rsidRPr="00601DD3">
        <w:t xml:space="preserve"> Automated tracking of where data comes from and how it is transformed, ensuring regulatory reports are 100% auditable.</w:t>
      </w:r>
    </w:p>
    <w:p w14:paraId="794B1EBD" w14:textId="77777777" w:rsidR="00601DD3" w:rsidRPr="00601DD3" w:rsidRDefault="00601DD3" w:rsidP="00601DD3">
      <w:pPr>
        <w:rPr>
          <w:b/>
          <w:bCs/>
        </w:rPr>
      </w:pPr>
      <w:r w:rsidRPr="00601DD3">
        <w:rPr>
          <w:b/>
          <w:bCs/>
        </w:rPr>
        <w:t>2. Integration &amp; API Layer</w:t>
      </w:r>
    </w:p>
    <w:p w14:paraId="51E722FC" w14:textId="77777777" w:rsidR="00601DD3" w:rsidRPr="00601DD3" w:rsidRDefault="00601DD3" w:rsidP="00601DD3">
      <w:pPr>
        <w:numPr>
          <w:ilvl w:val="0"/>
          <w:numId w:val="62"/>
        </w:numPr>
      </w:pPr>
      <w:r w:rsidRPr="00601DD3">
        <w:rPr>
          <w:b/>
          <w:bCs/>
        </w:rPr>
        <w:t>Core System Connectors:</w:t>
      </w:r>
      <w:r w:rsidRPr="00601DD3">
        <w:t xml:space="preserve"> Pre-built APIs connecting to Core Banking Systems (e.g., Temenos, Finacle), Policy Administration Systems (e.g., Guidewire, Duck Creek), and Claims systems.</w:t>
      </w:r>
    </w:p>
    <w:p w14:paraId="2B35EDCC" w14:textId="77777777" w:rsidR="00601DD3" w:rsidRPr="00601DD3" w:rsidRDefault="00601DD3" w:rsidP="00601DD3">
      <w:pPr>
        <w:numPr>
          <w:ilvl w:val="0"/>
          <w:numId w:val="62"/>
        </w:numPr>
      </w:pPr>
      <w:r w:rsidRPr="00601DD3">
        <w:rPr>
          <w:b/>
          <w:bCs/>
        </w:rPr>
        <w:t>External Data Feeds:</w:t>
      </w:r>
      <w:r w:rsidRPr="00601DD3">
        <w:t xml:space="preserve"> Real-time API connections to external providers for credit scores, market data, sanctions lists (OFAC, UN), and catastrophe modeling (e.g., RMS, AIR).</w:t>
      </w:r>
    </w:p>
    <w:p w14:paraId="4EF07331" w14:textId="77777777" w:rsidR="00601DD3" w:rsidRPr="00601DD3" w:rsidRDefault="00601DD3" w:rsidP="00601DD3">
      <w:pPr>
        <w:rPr>
          <w:b/>
          <w:bCs/>
        </w:rPr>
      </w:pPr>
      <w:r w:rsidRPr="00601DD3">
        <w:rPr>
          <w:b/>
          <w:bCs/>
        </w:rPr>
        <w:t>3. Advanced Analytics &amp; AI Engine</w:t>
      </w:r>
    </w:p>
    <w:p w14:paraId="797FEE99" w14:textId="77777777" w:rsidR="00601DD3" w:rsidRPr="00601DD3" w:rsidRDefault="00601DD3" w:rsidP="00601DD3">
      <w:pPr>
        <w:numPr>
          <w:ilvl w:val="0"/>
          <w:numId w:val="63"/>
        </w:numPr>
      </w:pPr>
      <w:r w:rsidRPr="00601DD3">
        <w:rPr>
          <w:b/>
          <w:bCs/>
        </w:rPr>
        <w:t>Machine Learning Models:</w:t>
      </w:r>
    </w:p>
    <w:p w14:paraId="3BF14E95" w14:textId="77777777" w:rsidR="00601DD3" w:rsidRPr="00601DD3" w:rsidRDefault="00601DD3" w:rsidP="00601DD3">
      <w:pPr>
        <w:numPr>
          <w:ilvl w:val="1"/>
          <w:numId w:val="63"/>
        </w:numPr>
      </w:pPr>
      <w:r w:rsidRPr="00601DD3">
        <w:rPr>
          <w:i/>
          <w:iCs/>
        </w:rPr>
        <w:lastRenderedPageBreak/>
        <w:t>Predictive Compliance:</w:t>
      </w:r>
      <w:r w:rsidRPr="00601DD3">
        <w:t xml:space="preserve"> Identifying patterns that lead to regulatory breaches before they happen.</w:t>
      </w:r>
    </w:p>
    <w:p w14:paraId="33606C4B" w14:textId="77777777" w:rsidR="00601DD3" w:rsidRPr="00601DD3" w:rsidRDefault="00601DD3" w:rsidP="00601DD3">
      <w:pPr>
        <w:numPr>
          <w:ilvl w:val="1"/>
          <w:numId w:val="63"/>
        </w:numPr>
      </w:pPr>
      <w:r w:rsidRPr="00601DD3">
        <w:rPr>
          <w:i/>
          <w:iCs/>
        </w:rPr>
        <w:t>Network Analysis (Graph Databases):</w:t>
      </w:r>
      <w:r w:rsidRPr="00601DD3">
        <w:t xml:space="preserve"> Mapping complex corporate structures and hidden relationships for AML and reinsurance counterparty risk.</w:t>
      </w:r>
    </w:p>
    <w:p w14:paraId="15273BA3" w14:textId="77777777" w:rsidR="00601DD3" w:rsidRPr="00601DD3" w:rsidRDefault="00601DD3" w:rsidP="00601DD3">
      <w:pPr>
        <w:numPr>
          <w:ilvl w:val="0"/>
          <w:numId w:val="63"/>
        </w:numPr>
      </w:pPr>
      <w:r w:rsidRPr="00601DD3">
        <w:rPr>
          <w:b/>
          <w:bCs/>
        </w:rPr>
        <w:t>Natural Language Processing (NLP):</w:t>
      </w:r>
      <w:r w:rsidRPr="00601DD3">
        <w:t xml:space="preserve"> Scanning thousands of pages of new regulatory texts to automatically highlight changes that impact internal policies.</w:t>
      </w:r>
    </w:p>
    <w:p w14:paraId="1D278D25" w14:textId="77777777" w:rsidR="00601DD3" w:rsidRPr="00601DD3" w:rsidRDefault="00601DD3" w:rsidP="00601DD3">
      <w:pPr>
        <w:rPr>
          <w:b/>
          <w:bCs/>
        </w:rPr>
      </w:pPr>
      <w:r w:rsidRPr="00601DD3">
        <w:rPr>
          <w:b/>
          <w:bCs/>
        </w:rPr>
        <w:t>4. Security &amp; Infrastructure</w:t>
      </w:r>
    </w:p>
    <w:p w14:paraId="115E8F5F" w14:textId="77777777" w:rsidR="00601DD3" w:rsidRPr="00601DD3" w:rsidRDefault="00601DD3" w:rsidP="00601DD3">
      <w:pPr>
        <w:numPr>
          <w:ilvl w:val="0"/>
          <w:numId w:val="64"/>
        </w:numPr>
      </w:pPr>
      <w:r w:rsidRPr="00601DD3">
        <w:rPr>
          <w:b/>
          <w:bCs/>
        </w:rPr>
        <w:t>Zero Trust Architecture:</w:t>
      </w:r>
      <w:r w:rsidRPr="00601DD3">
        <w:t xml:space="preserve"> Continuous verification of every user and device.</w:t>
      </w:r>
    </w:p>
    <w:p w14:paraId="73AEFB90" w14:textId="77777777" w:rsidR="00601DD3" w:rsidRPr="00601DD3" w:rsidRDefault="00601DD3" w:rsidP="00601DD3">
      <w:pPr>
        <w:numPr>
          <w:ilvl w:val="0"/>
          <w:numId w:val="64"/>
        </w:numPr>
      </w:pPr>
      <w:r w:rsidRPr="00601DD3">
        <w:rPr>
          <w:b/>
          <w:bCs/>
        </w:rPr>
        <w:t>Immutable Audit Trails:</w:t>
      </w:r>
      <w:r w:rsidRPr="00601DD3">
        <w:t xml:space="preserve"> Using blockchain or Write-Once-Read-Many (WORM) storage for all compliance and risk decisions, ensuring regulators that data was never tampered with.</w:t>
      </w:r>
    </w:p>
    <w:p w14:paraId="1AF5AB2A" w14:textId="77777777" w:rsidR="00601DD3" w:rsidRPr="00601DD3" w:rsidRDefault="00601DD3" w:rsidP="00601DD3">
      <w:pPr>
        <w:numPr>
          <w:ilvl w:val="0"/>
          <w:numId w:val="64"/>
        </w:numPr>
      </w:pPr>
      <w:r w:rsidRPr="00601DD3">
        <w:rPr>
          <w:b/>
          <w:bCs/>
        </w:rPr>
        <w:t>Multi-Cloud Deployment:</w:t>
      </w:r>
      <w:r w:rsidRPr="00601DD3">
        <w:t xml:space="preserve"> Deployed across AWS/Azure/GCP to ensure high availability, disaster recovery, and data residency compliance (keeping local data in local jurisdictions).</w:t>
      </w:r>
    </w:p>
    <w:p w14:paraId="5DB43ACE" w14:textId="77777777" w:rsidR="00601DD3" w:rsidRPr="00601DD3" w:rsidRDefault="00601DD3" w:rsidP="00601DD3">
      <w:r w:rsidRPr="00601DD3">
        <w:pict w14:anchorId="2AD9E2A2">
          <v:rect id="_x0000_i1102" style="width:0;height:1.5pt" o:hralign="center" o:hrstd="t" o:hr="t" fillcolor="#a0a0a0" stroked="f"/>
        </w:pict>
      </w:r>
    </w:p>
    <w:p w14:paraId="6640D4CA" w14:textId="77777777" w:rsidR="00601DD3" w:rsidRPr="00601DD3" w:rsidRDefault="00601DD3" w:rsidP="00601DD3">
      <w:pPr>
        <w:rPr>
          <w:b/>
          <w:bCs/>
        </w:rPr>
      </w:pPr>
      <w:r w:rsidRPr="00601DD3">
        <w:rPr>
          <w:b/>
          <w:bCs/>
        </w:rPr>
        <w:t>PART 4: DEEP DIVE INTO CRITICAL WORKFLOWS (HOW IT ALL CONNECTS)</w:t>
      </w:r>
    </w:p>
    <w:p w14:paraId="60302F0F" w14:textId="77777777" w:rsidR="00601DD3" w:rsidRPr="00601DD3" w:rsidRDefault="00601DD3" w:rsidP="00601DD3">
      <w:r w:rsidRPr="00601DD3">
        <w:t>To understand how the system works in practice, here are two critical cross-functional workflows:</w:t>
      </w:r>
    </w:p>
    <w:p w14:paraId="338A3EF2" w14:textId="77777777" w:rsidR="00601DD3" w:rsidRPr="00601DD3" w:rsidRDefault="00601DD3" w:rsidP="00601DD3">
      <w:pPr>
        <w:rPr>
          <w:b/>
          <w:bCs/>
        </w:rPr>
      </w:pPr>
      <w:r w:rsidRPr="00601DD3">
        <w:rPr>
          <w:b/>
          <w:bCs/>
        </w:rPr>
        <w:t>Workflow A: The "New Product Launch" (Interlinking Compliance, Risk, and Reinsurance)</w:t>
      </w:r>
    </w:p>
    <w:p w14:paraId="599DA45A" w14:textId="77777777" w:rsidR="00601DD3" w:rsidRPr="00601DD3" w:rsidRDefault="00601DD3" w:rsidP="00601DD3">
      <w:pPr>
        <w:numPr>
          <w:ilvl w:val="0"/>
          <w:numId w:val="65"/>
        </w:numPr>
      </w:pPr>
      <w:r w:rsidRPr="00601DD3">
        <w:rPr>
          <w:b/>
          <w:bCs/>
        </w:rPr>
        <w:t>Product Team (1st Line):</w:t>
      </w:r>
      <w:r w:rsidRPr="00601DD3">
        <w:t xml:space="preserve"> Proposes a new bundled Banking/Insurance product in the system.</w:t>
      </w:r>
    </w:p>
    <w:p w14:paraId="0FB6F3C1" w14:textId="77777777" w:rsidR="00601DD3" w:rsidRPr="00601DD3" w:rsidRDefault="00601DD3" w:rsidP="00601DD3">
      <w:pPr>
        <w:numPr>
          <w:ilvl w:val="0"/>
          <w:numId w:val="65"/>
        </w:numPr>
      </w:pPr>
      <w:r w:rsidRPr="00601DD3">
        <w:rPr>
          <w:b/>
          <w:bCs/>
        </w:rPr>
        <w:t>Compliance (2nd Line):</w:t>
      </w:r>
      <w:r w:rsidRPr="00601DD3">
        <w:t xml:space="preserve"> The system automatically triggers a "Product Approval Workflow." Compliance uses the </w:t>
      </w:r>
      <w:r w:rsidRPr="00601DD3">
        <w:rPr>
          <w:i/>
          <w:iCs/>
        </w:rPr>
        <w:t>Regulatory Change Module</w:t>
      </w:r>
      <w:r w:rsidRPr="00601DD3">
        <w:t xml:space="preserve"> to ensure the product meets consumer protection laws.</w:t>
      </w:r>
    </w:p>
    <w:p w14:paraId="78B1EB88" w14:textId="77777777" w:rsidR="00601DD3" w:rsidRPr="00601DD3" w:rsidRDefault="00601DD3" w:rsidP="00601DD3">
      <w:pPr>
        <w:numPr>
          <w:ilvl w:val="0"/>
          <w:numId w:val="65"/>
        </w:numPr>
      </w:pPr>
      <w:r w:rsidRPr="00601DD3">
        <w:rPr>
          <w:b/>
          <w:bCs/>
        </w:rPr>
        <w:t>Risk Management (2nd Line):</w:t>
      </w:r>
      <w:r w:rsidRPr="00601DD3">
        <w:t xml:space="preserve"> The </w:t>
      </w:r>
      <w:r w:rsidRPr="00601DD3">
        <w:rPr>
          <w:i/>
          <w:iCs/>
        </w:rPr>
        <w:t>ERM Module</w:t>
      </w:r>
      <w:r w:rsidRPr="00601DD3">
        <w:t xml:space="preserve"> runs a stress test on the new product's capital requirements.</w:t>
      </w:r>
    </w:p>
    <w:p w14:paraId="5CA5B7FE" w14:textId="77777777" w:rsidR="00601DD3" w:rsidRPr="00601DD3" w:rsidRDefault="00601DD3" w:rsidP="00601DD3">
      <w:pPr>
        <w:numPr>
          <w:ilvl w:val="0"/>
          <w:numId w:val="65"/>
        </w:numPr>
      </w:pPr>
      <w:r w:rsidRPr="00601DD3">
        <w:rPr>
          <w:b/>
          <w:bCs/>
        </w:rPr>
        <w:t>Reinsurance (2nd Line):</w:t>
      </w:r>
      <w:r w:rsidRPr="00601DD3">
        <w:t xml:space="preserve"> If it's an insurance product, the </w:t>
      </w:r>
      <w:r w:rsidRPr="00601DD3">
        <w:rPr>
          <w:i/>
          <w:iCs/>
        </w:rPr>
        <w:t>Reinsurance Module</w:t>
      </w:r>
      <w:r w:rsidRPr="00601DD3">
        <w:t xml:space="preserve"> calculates if existing treaties cover this new risk or if a new facultative treaty is needed.</w:t>
      </w:r>
    </w:p>
    <w:p w14:paraId="5C906137" w14:textId="77777777" w:rsidR="00601DD3" w:rsidRPr="00601DD3" w:rsidRDefault="00601DD3" w:rsidP="00601DD3">
      <w:pPr>
        <w:numPr>
          <w:ilvl w:val="0"/>
          <w:numId w:val="65"/>
        </w:numPr>
      </w:pPr>
      <w:r w:rsidRPr="00601DD3">
        <w:rPr>
          <w:b/>
          <w:bCs/>
        </w:rPr>
        <w:lastRenderedPageBreak/>
        <w:t>Approval:</w:t>
      </w:r>
      <w:r w:rsidRPr="00601DD3">
        <w:t xml:space="preserve"> The system routes the aggregated risk, compliance, and capital impact to the C-Suite dashboard for final sign-off.</w:t>
      </w:r>
    </w:p>
    <w:p w14:paraId="29EE61EF" w14:textId="77777777" w:rsidR="00601DD3" w:rsidRPr="00601DD3" w:rsidRDefault="00601DD3" w:rsidP="00601DD3">
      <w:pPr>
        <w:rPr>
          <w:b/>
          <w:bCs/>
        </w:rPr>
      </w:pPr>
      <w:r w:rsidRPr="00601DD3">
        <w:rPr>
          <w:b/>
          <w:bCs/>
        </w:rPr>
        <w:t>Workflow B: A "Catastrophic Event" (Interlinking Claims, Risk, and Reinsurance)</w:t>
      </w:r>
    </w:p>
    <w:p w14:paraId="392FD754" w14:textId="77777777" w:rsidR="00601DD3" w:rsidRPr="00601DD3" w:rsidRDefault="00601DD3" w:rsidP="00601DD3">
      <w:pPr>
        <w:numPr>
          <w:ilvl w:val="0"/>
          <w:numId w:val="66"/>
        </w:numPr>
      </w:pPr>
      <w:r w:rsidRPr="00601DD3">
        <w:rPr>
          <w:b/>
          <w:bCs/>
        </w:rPr>
        <w:t>Event Trigger:</w:t>
      </w:r>
      <w:r w:rsidRPr="00601DD3">
        <w:t xml:space="preserve"> A massive hurricane hits. The </w:t>
      </w:r>
      <w:r w:rsidRPr="00601DD3">
        <w:rPr>
          <w:i/>
          <w:iCs/>
        </w:rPr>
        <w:t>ERM Module's</w:t>
      </w:r>
      <w:r w:rsidRPr="00601DD3">
        <w:t xml:space="preserve"> external weather feeds trigger a "Catastrophe Event" protocol.</w:t>
      </w:r>
    </w:p>
    <w:p w14:paraId="7B64929F" w14:textId="77777777" w:rsidR="00601DD3" w:rsidRPr="00601DD3" w:rsidRDefault="00601DD3" w:rsidP="00601DD3">
      <w:pPr>
        <w:numPr>
          <w:ilvl w:val="0"/>
          <w:numId w:val="66"/>
        </w:numPr>
      </w:pPr>
      <w:r w:rsidRPr="00601DD3">
        <w:rPr>
          <w:b/>
          <w:bCs/>
        </w:rPr>
        <w:t>Claims (1st Line):</w:t>
      </w:r>
      <w:r w:rsidRPr="00601DD3">
        <w:t xml:space="preserve"> Claims adjusters log incoming claims. The system aggregates the exposure in real-time.</w:t>
      </w:r>
    </w:p>
    <w:p w14:paraId="5C59C72F" w14:textId="77777777" w:rsidR="00601DD3" w:rsidRPr="00601DD3" w:rsidRDefault="00601DD3" w:rsidP="00601DD3">
      <w:pPr>
        <w:numPr>
          <w:ilvl w:val="0"/>
          <w:numId w:val="66"/>
        </w:numPr>
      </w:pPr>
      <w:r w:rsidRPr="00601DD3">
        <w:rPr>
          <w:b/>
          <w:bCs/>
        </w:rPr>
        <w:t>Risk (2nd Line):</w:t>
      </w:r>
      <w:r w:rsidRPr="00601DD3">
        <w:t xml:space="preserve"> The dashboard instantly shows the total estimated loss against the company's </w:t>
      </w:r>
      <w:r w:rsidRPr="00601DD3">
        <w:rPr>
          <w:i/>
          <w:iCs/>
        </w:rPr>
        <w:t>Risk Appetite</w:t>
      </w:r>
      <w:r w:rsidRPr="00601DD3">
        <w:t>.</w:t>
      </w:r>
    </w:p>
    <w:p w14:paraId="7B3B45CA" w14:textId="77777777" w:rsidR="00601DD3" w:rsidRPr="00601DD3" w:rsidRDefault="00601DD3" w:rsidP="00601DD3">
      <w:pPr>
        <w:numPr>
          <w:ilvl w:val="0"/>
          <w:numId w:val="66"/>
        </w:numPr>
      </w:pPr>
      <w:r w:rsidRPr="00601DD3">
        <w:rPr>
          <w:b/>
          <w:bCs/>
        </w:rPr>
        <w:t>Reinsurance (2nd Line):</w:t>
      </w:r>
      <w:r w:rsidRPr="00601DD3">
        <w:t xml:space="preserve"> The </w:t>
      </w:r>
      <w:r w:rsidRPr="00601DD3">
        <w:rPr>
          <w:i/>
          <w:iCs/>
        </w:rPr>
        <w:t>Reinsurance Module</w:t>
      </w:r>
      <w:r w:rsidRPr="00601DD3">
        <w:t xml:space="preserve"> automatically calculates how much of the loss is ceded to reinsurers based on active treaties. It automatically generates and sends preliminary bordereaux to reinsurers via the </w:t>
      </w:r>
      <w:r w:rsidRPr="00601DD3">
        <w:rPr>
          <w:i/>
          <w:iCs/>
        </w:rPr>
        <w:t>External Portal</w:t>
      </w:r>
      <w:r w:rsidRPr="00601DD3">
        <w:t>.</w:t>
      </w:r>
    </w:p>
    <w:p w14:paraId="2BF14FEB" w14:textId="77777777" w:rsidR="00601DD3" w:rsidRPr="00601DD3" w:rsidRDefault="00601DD3" w:rsidP="00601DD3">
      <w:pPr>
        <w:numPr>
          <w:ilvl w:val="0"/>
          <w:numId w:val="66"/>
        </w:numPr>
      </w:pPr>
      <w:r w:rsidRPr="00601DD3">
        <w:rPr>
          <w:b/>
          <w:bCs/>
        </w:rPr>
        <w:t>Regulatory:</w:t>
      </w:r>
      <w:r w:rsidRPr="00601DD3">
        <w:t xml:space="preserve"> The system automatically drafts a "Material Event" notification to the Regulator Portal, keeping the central bank/insurance commissioner informed in real-time.</w:t>
      </w:r>
    </w:p>
    <w:p w14:paraId="6393B5D2" w14:textId="77777777" w:rsidR="00601DD3" w:rsidRPr="00601DD3" w:rsidRDefault="00601DD3" w:rsidP="00601DD3">
      <w:pPr>
        <w:rPr>
          <w:b/>
          <w:bCs/>
        </w:rPr>
      </w:pPr>
      <w:r w:rsidRPr="00601DD3">
        <w:rPr>
          <w:b/>
          <w:bCs/>
        </w:rPr>
        <w:t>Summary of Success Factors</w:t>
      </w:r>
    </w:p>
    <w:p w14:paraId="34B3361F" w14:textId="77777777" w:rsidR="00601DD3" w:rsidRPr="00601DD3" w:rsidRDefault="00601DD3" w:rsidP="00601DD3">
      <w:r w:rsidRPr="00601DD3">
        <w:t xml:space="preserve">To build the absolute best enterprise system in this space, the focus must shift from </w:t>
      </w:r>
      <w:r w:rsidRPr="00601DD3">
        <w:rPr>
          <w:b/>
          <w:bCs/>
        </w:rPr>
        <w:t>"siloed reporting"</w:t>
      </w:r>
      <w:r w:rsidRPr="00601DD3">
        <w:t xml:space="preserve"> to </w:t>
      </w:r>
      <w:r w:rsidRPr="00601DD3">
        <w:rPr>
          <w:b/>
          <w:bCs/>
        </w:rPr>
        <w:t>"integrated action."</w:t>
      </w:r>
      <w:r w:rsidRPr="00601DD3">
        <w:t xml:space="preserve"> The system should not just tell a Compliance Officer that a risk exists; it should automatically block the transaction, notify the Reinsurance team to adjust their treaty limits, and generate the required regulatory report—all in a single, seamless, automated workflow.</w:t>
      </w:r>
    </w:p>
    <w:p w14:paraId="48063F7B" w14:textId="77777777" w:rsidR="00601DD3" w:rsidRDefault="00601DD3" w:rsidP="009A0210"/>
    <w:p w14:paraId="3B82B6DB" w14:textId="77777777" w:rsidR="00601DD3" w:rsidRPr="00601DD3" w:rsidRDefault="00601DD3" w:rsidP="00601DD3">
      <w:r w:rsidRPr="00601DD3">
        <w:t xml:space="preserve">To take this enterprise system design to the absolute highest level of depth, we must move beyond high-level modules and dive into </w:t>
      </w:r>
      <w:r w:rsidRPr="00601DD3">
        <w:rPr>
          <w:b/>
          <w:bCs/>
        </w:rPr>
        <w:t>granular mechanics, advanced regulatory frameworks, complex reinsurance structures, UI/UX architecture, and fail-safe operational workflows</w:t>
      </w:r>
      <w:r w:rsidRPr="00601DD3">
        <w:t>.</w:t>
      </w:r>
    </w:p>
    <w:p w14:paraId="20ADCCEC" w14:textId="77777777" w:rsidR="00601DD3" w:rsidRPr="00601DD3" w:rsidRDefault="00601DD3" w:rsidP="00601DD3">
      <w:r w:rsidRPr="00601DD3">
        <w:t>Here is the deep-dive expansion of the Unified Risk, Compliance, and Reinsurance Enterprise Platform (URCREP).</w:t>
      </w:r>
    </w:p>
    <w:p w14:paraId="469B39A6" w14:textId="77777777" w:rsidR="00601DD3" w:rsidRPr="00601DD3" w:rsidRDefault="00601DD3" w:rsidP="00601DD3">
      <w:r w:rsidRPr="00601DD3">
        <w:pict w14:anchorId="6CBFF491">
          <v:rect id="_x0000_i1107" style="width:0;height:1.5pt" o:hralign="center" o:hrstd="t" o:hr="t" fillcolor="#a0a0a0" stroked="f"/>
        </w:pict>
      </w:r>
    </w:p>
    <w:p w14:paraId="4BFF6CD2" w14:textId="77777777" w:rsidR="00601DD3" w:rsidRPr="00601DD3" w:rsidRDefault="00601DD3" w:rsidP="00601DD3">
      <w:pPr>
        <w:rPr>
          <w:b/>
          <w:bCs/>
        </w:rPr>
      </w:pPr>
      <w:r w:rsidRPr="00601DD3">
        <w:rPr>
          <w:b/>
          <w:bCs/>
        </w:rPr>
        <w:t>PART 5: ADVANCED REGULATORY MAPPING &amp; AUTOMATION ENGINE</w:t>
      </w:r>
    </w:p>
    <w:p w14:paraId="20FE9420" w14:textId="77777777" w:rsidR="00601DD3" w:rsidRPr="00601DD3" w:rsidRDefault="00601DD3" w:rsidP="00601DD3">
      <w:r w:rsidRPr="00601DD3">
        <w:t>A top-tier system does not just store regulations; it actively interprets and enforces them.</w:t>
      </w:r>
    </w:p>
    <w:p w14:paraId="61854F50" w14:textId="77777777" w:rsidR="00601DD3" w:rsidRPr="00601DD3" w:rsidRDefault="00601DD3" w:rsidP="00601DD3">
      <w:pPr>
        <w:numPr>
          <w:ilvl w:val="0"/>
          <w:numId w:val="67"/>
        </w:numPr>
      </w:pPr>
      <w:r w:rsidRPr="00601DD3">
        <w:rPr>
          <w:b/>
          <w:bCs/>
        </w:rPr>
        <w:lastRenderedPageBreak/>
        <w:t>Regulatory Intelligence &amp; NLP Parsing</w:t>
      </w:r>
      <w:r w:rsidRPr="00601DD3">
        <w:t xml:space="preserve">: The system ingests raw regulatory texts (e.g., ECB guidelines, FCA handbooks, NAIC updates). Natural Language Processing (NLP) extracts obligations, deadlines, and penalties, automatically mapping them to specific </w:t>
      </w:r>
      <w:r w:rsidRPr="00601DD3">
        <w:rPr>
          <w:b/>
          <w:bCs/>
        </w:rPr>
        <w:t>Internal Control IDs</w:t>
      </w:r>
      <w:r w:rsidRPr="00601DD3">
        <w:t>.</w:t>
      </w:r>
    </w:p>
    <w:p w14:paraId="52409909" w14:textId="77777777" w:rsidR="00601DD3" w:rsidRPr="00601DD3" w:rsidRDefault="00601DD3" w:rsidP="00601DD3">
      <w:pPr>
        <w:numPr>
          <w:ilvl w:val="0"/>
          <w:numId w:val="67"/>
        </w:numPr>
      </w:pPr>
      <w:r w:rsidRPr="00601DD3">
        <w:rPr>
          <w:b/>
          <w:bCs/>
        </w:rPr>
        <w:t>Dynamic Control Testing</w:t>
      </w:r>
      <w:r w:rsidRPr="00601DD3">
        <w:t xml:space="preserve">: Instead of annual manual checks, the system performs </w:t>
      </w:r>
      <w:r w:rsidRPr="00601DD3">
        <w:rPr>
          <w:i/>
          <w:iCs/>
        </w:rPr>
        <w:t>continuous control monitoring (CCM)</w:t>
      </w:r>
      <w:r w:rsidRPr="00601DD3">
        <w:t>. For example, if a new AML rule requires enhanced due diligence (EDD) for crypto-related transactions, the system automatically updates the transaction monitoring rules engine and flags any historical gaps.</w:t>
      </w:r>
    </w:p>
    <w:p w14:paraId="133BDA78" w14:textId="77777777" w:rsidR="00601DD3" w:rsidRPr="00601DD3" w:rsidRDefault="00601DD3" w:rsidP="00601DD3">
      <w:pPr>
        <w:numPr>
          <w:ilvl w:val="0"/>
          <w:numId w:val="67"/>
        </w:numPr>
      </w:pPr>
      <w:r w:rsidRPr="00601DD3">
        <w:rPr>
          <w:b/>
          <w:bCs/>
        </w:rPr>
        <w:t>Bancassurance Cross-Compliance</w:t>
      </w:r>
      <w:r w:rsidRPr="00601DD3">
        <w:t>: For products where banking and insurance intersect (e.g., Payment Protection Insurance, Mortgage Life Insurance), the system enforces a dual-compliance matrix, ensuring both banking conduct rules (e.g., MiFID II) and insurance underwriting rules (e.g., IDD) are simultaneously satisfied.</w:t>
      </w:r>
    </w:p>
    <w:p w14:paraId="7A38EC28" w14:textId="77777777" w:rsidR="00601DD3" w:rsidRPr="00601DD3" w:rsidRDefault="00601DD3" w:rsidP="00601DD3">
      <w:pPr>
        <w:numPr>
          <w:ilvl w:val="0"/>
          <w:numId w:val="67"/>
        </w:numPr>
      </w:pPr>
      <w:r w:rsidRPr="00601DD3">
        <w:rPr>
          <w:b/>
          <w:bCs/>
        </w:rPr>
        <w:t>Automated Regulatory Reporting (</w:t>
      </w:r>
      <w:proofErr w:type="spellStart"/>
      <w:r w:rsidRPr="00601DD3">
        <w:rPr>
          <w:b/>
          <w:bCs/>
        </w:rPr>
        <w:t>RegTech</w:t>
      </w:r>
      <w:proofErr w:type="spellEnd"/>
      <w:r w:rsidRPr="00601DD3">
        <w:rPr>
          <w:b/>
          <w:bCs/>
        </w:rPr>
        <w:t>)</w:t>
      </w:r>
      <w:r w:rsidRPr="00601DD3">
        <w:t>:</w:t>
      </w:r>
    </w:p>
    <w:p w14:paraId="74C8AE11" w14:textId="77777777" w:rsidR="00601DD3" w:rsidRPr="00601DD3" w:rsidRDefault="00601DD3" w:rsidP="00601DD3">
      <w:pPr>
        <w:numPr>
          <w:ilvl w:val="1"/>
          <w:numId w:val="67"/>
        </w:numPr>
      </w:pPr>
      <w:r w:rsidRPr="00601DD3">
        <w:rPr>
          <w:i/>
          <w:iCs/>
        </w:rPr>
        <w:t>Banking</w:t>
      </w:r>
      <w:r w:rsidRPr="00601DD3">
        <w:t>: Automated generation of COREP, FINREP, and LCR/NSFR reports with built-in XBRL validation. ERROR:</w:t>
      </w:r>
    </w:p>
    <w:p w14:paraId="51CAC5F9" w14:textId="77777777" w:rsidR="00601DD3" w:rsidRPr="00601DD3" w:rsidRDefault="00601DD3" w:rsidP="00601DD3">
      <w:pPr>
        <w:numPr>
          <w:ilvl w:val="1"/>
          <w:numId w:val="67"/>
        </w:numPr>
      </w:pPr>
      <w:r w:rsidRPr="00601DD3">
        <w:rPr>
          <w:i/>
          <w:iCs/>
        </w:rPr>
        <w:t>Insurance</w:t>
      </w:r>
      <w:r w:rsidRPr="00601DD3">
        <w:t>: Automated Solvency II Quantitative Reporting Templates (QRTs) and IFRS 17 contractual service margin (CSM) calculations.</w:t>
      </w:r>
    </w:p>
    <w:p w14:paraId="6B19CEC6" w14:textId="77777777" w:rsidR="00601DD3" w:rsidRPr="00601DD3" w:rsidRDefault="00601DD3" w:rsidP="00601DD3">
      <w:pPr>
        <w:numPr>
          <w:ilvl w:val="1"/>
          <w:numId w:val="67"/>
        </w:numPr>
      </w:pPr>
      <w:r w:rsidRPr="00601DD3">
        <w:rPr>
          <w:i/>
          <w:iCs/>
        </w:rPr>
        <w:t>Cross-Industry</w:t>
      </w:r>
      <w:r w:rsidRPr="00601DD3">
        <w:t>: DORA (Digital Operational Resilience Act) ICT risk reporting and GDPR breach notifications.</w:t>
      </w:r>
    </w:p>
    <w:p w14:paraId="581E82A8" w14:textId="77777777" w:rsidR="00601DD3" w:rsidRPr="00601DD3" w:rsidRDefault="00601DD3" w:rsidP="00601DD3">
      <w:r w:rsidRPr="00601DD3">
        <w:pict w14:anchorId="1B165644">
          <v:rect id="_x0000_i1108" style="width:0;height:1.5pt" o:hralign="center" o:hrstd="t" o:hr="t" fillcolor="#a0a0a0" stroked="f"/>
        </w:pict>
      </w:r>
    </w:p>
    <w:p w14:paraId="25874345" w14:textId="77777777" w:rsidR="00601DD3" w:rsidRPr="00601DD3" w:rsidRDefault="00601DD3" w:rsidP="00601DD3">
      <w:pPr>
        <w:rPr>
          <w:b/>
          <w:bCs/>
        </w:rPr>
      </w:pPr>
      <w:r w:rsidRPr="00601DD3">
        <w:rPr>
          <w:b/>
          <w:bCs/>
        </w:rPr>
        <w:t>PART 6: DEEP-DIVE REINSURANCE &amp; CAPITAL OPTIMIZATION MODULE</w:t>
      </w:r>
    </w:p>
    <w:p w14:paraId="512C788B" w14:textId="77777777" w:rsidR="00601DD3" w:rsidRPr="00601DD3" w:rsidRDefault="00601DD3" w:rsidP="00601DD3">
      <w:r w:rsidRPr="00601DD3">
        <w:t>Reinsurance is not just administrative; it is a core capital management tool. The system must handle extreme complexity.</w:t>
      </w:r>
    </w:p>
    <w:p w14:paraId="32195B77" w14:textId="77777777" w:rsidR="00601DD3" w:rsidRPr="00601DD3" w:rsidRDefault="00601DD3" w:rsidP="00601DD3">
      <w:pPr>
        <w:numPr>
          <w:ilvl w:val="0"/>
          <w:numId w:val="68"/>
        </w:numPr>
      </w:pPr>
      <w:r w:rsidRPr="00601DD3">
        <w:rPr>
          <w:b/>
          <w:bCs/>
        </w:rPr>
        <w:t>Multi-Layered Treaty Management</w:t>
      </w:r>
      <w:r w:rsidRPr="00601DD3">
        <w:t>: Supports complex structures like Excess of Loss (</w:t>
      </w:r>
      <w:proofErr w:type="spellStart"/>
      <w:r w:rsidRPr="00601DD3">
        <w:t>XoL</w:t>
      </w:r>
      <w:proofErr w:type="spellEnd"/>
      <w:r w:rsidRPr="00601DD3">
        <w:t xml:space="preserve">), Quota Share, Surplus, and Stop-Loss treaties. The system automatically calculates </w:t>
      </w:r>
      <w:r w:rsidRPr="00601DD3">
        <w:rPr>
          <w:b/>
          <w:bCs/>
        </w:rPr>
        <w:t>Reinstatement Premiums</w:t>
      </w:r>
      <w:r w:rsidRPr="00601DD3">
        <w:t xml:space="preserve"> and </w:t>
      </w:r>
      <w:r w:rsidRPr="00601DD3">
        <w:rPr>
          <w:b/>
          <w:bCs/>
        </w:rPr>
        <w:t>Sliding Scale Commissions</w:t>
      </w:r>
      <w:r w:rsidRPr="00601DD3">
        <w:t xml:space="preserve"> based on loss ratios.</w:t>
      </w:r>
    </w:p>
    <w:p w14:paraId="11D6BE73" w14:textId="77777777" w:rsidR="00601DD3" w:rsidRPr="00601DD3" w:rsidRDefault="00601DD3" w:rsidP="00601DD3">
      <w:pPr>
        <w:numPr>
          <w:ilvl w:val="0"/>
          <w:numId w:val="68"/>
        </w:numPr>
      </w:pPr>
      <w:r w:rsidRPr="00601DD3">
        <w:rPr>
          <w:b/>
          <w:bCs/>
        </w:rPr>
        <w:t>Retrocession Tracking</w:t>
      </w:r>
      <w:r w:rsidRPr="00601DD3">
        <w:t xml:space="preserve">: Tracks not just what the company cedes to reinsurers, but what its reinsurers cede to </w:t>
      </w:r>
      <w:r w:rsidRPr="00601DD3">
        <w:rPr>
          <w:i/>
          <w:iCs/>
        </w:rPr>
        <w:t>their</w:t>
      </w:r>
      <w:r w:rsidRPr="00601DD3">
        <w:t xml:space="preserve"> reinsurers (retrocession), providing a full view of ultimate risk concentration.</w:t>
      </w:r>
    </w:p>
    <w:p w14:paraId="7654E990" w14:textId="77777777" w:rsidR="00601DD3" w:rsidRPr="00601DD3" w:rsidRDefault="00601DD3" w:rsidP="00601DD3">
      <w:pPr>
        <w:numPr>
          <w:ilvl w:val="0"/>
          <w:numId w:val="68"/>
        </w:numPr>
      </w:pPr>
      <w:r w:rsidRPr="00601DD3">
        <w:rPr>
          <w:b/>
          <w:bCs/>
        </w:rPr>
        <w:lastRenderedPageBreak/>
        <w:t>Alternative Risk Transfer (ART) &amp; ILS</w:t>
      </w:r>
      <w:r w:rsidRPr="00601DD3">
        <w:t>: Modules to manage Insurance-Linked Securities (ILS), Catastrophe Bonds (Cat Bonds), and sidecars. The system tracks trigger events (e.g., parametric triggers based on earthquake magnitude) and automates collateral calls.</w:t>
      </w:r>
    </w:p>
    <w:p w14:paraId="32912476" w14:textId="77777777" w:rsidR="00601DD3" w:rsidRPr="00601DD3" w:rsidRDefault="00601DD3" w:rsidP="00601DD3">
      <w:pPr>
        <w:numPr>
          <w:ilvl w:val="0"/>
          <w:numId w:val="68"/>
        </w:numPr>
      </w:pPr>
      <w:r w:rsidRPr="00601DD3">
        <w:rPr>
          <w:b/>
          <w:bCs/>
        </w:rPr>
        <w:t>Reinsurer Credit &amp; Concentration Risk</w:t>
      </w:r>
      <w:r w:rsidRPr="00601DD3">
        <w:t>: Real-time integration with rating agencies (S&amp;P, AM Best, Moody’s). If a major reinsurer is downgraded, the system automatically calculates the company’s exposure to that specific entity and alerts the Chief Risk Officer (CRO) to diversify or secure additional collateral.</w:t>
      </w:r>
    </w:p>
    <w:p w14:paraId="0530931F" w14:textId="77777777" w:rsidR="00601DD3" w:rsidRPr="00601DD3" w:rsidRDefault="00601DD3" w:rsidP="00601DD3">
      <w:pPr>
        <w:numPr>
          <w:ilvl w:val="0"/>
          <w:numId w:val="68"/>
        </w:numPr>
      </w:pPr>
      <w:r w:rsidRPr="00601DD3">
        <w:rPr>
          <w:b/>
          <w:bCs/>
        </w:rPr>
        <w:t>Bordereaux Data Quality Engine</w:t>
      </w:r>
      <w:r w:rsidRPr="00601DD3">
        <w:t xml:space="preserve">: Uses machine learning to scan incoming bordereaux (from </w:t>
      </w:r>
      <w:proofErr w:type="spellStart"/>
      <w:r w:rsidRPr="00601DD3">
        <w:t>coverholders</w:t>
      </w:r>
      <w:proofErr w:type="spellEnd"/>
      <w:r w:rsidRPr="00601DD3">
        <w:t xml:space="preserve"> or cedants) for anomalies, missing fields, or duplicate claims </w:t>
      </w:r>
      <w:r w:rsidRPr="00601DD3">
        <w:rPr>
          <w:i/>
          <w:iCs/>
        </w:rPr>
        <w:t>before</w:t>
      </w:r>
      <w:r w:rsidRPr="00601DD3">
        <w:t xml:space="preserve"> the data enters the core accounting system.</w:t>
      </w:r>
    </w:p>
    <w:p w14:paraId="3388ADFB" w14:textId="77777777" w:rsidR="00601DD3" w:rsidRPr="00601DD3" w:rsidRDefault="00601DD3" w:rsidP="00601DD3">
      <w:r w:rsidRPr="00601DD3">
        <w:pict w14:anchorId="42F81E48">
          <v:rect id="_x0000_i1109" style="width:0;height:1.5pt" o:hralign="center" o:hrstd="t" o:hr="t" fillcolor="#a0a0a0" stroked="f"/>
        </w:pict>
      </w:r>
    </w:p>
    <w:p w14:paraId="1D8745FC" w14:textId="77777777" w:rsidR="00601DD3" w:rsidRPr="00601DD3" w:rsidRDefault="00601DD3" w:rsidP="00601DD3">
      <w:pPr>
        <w:rPr>
          <w:b/>
          <w:bCs/>
        </w:rPr>
      </w:pPr>
      <w:r w:rsidRPr="00601DD3">
        <w:rPr>
          <w:b/>
          <w:bCs/>
        </w:rPr>
        <w:t>PART 7: THIRD-PARTY &amp; VENDOR RISK MANAGEMENT (TPRM)</w:t>
      </w:r>
    </w:p>
    <w:p w14:paraId="6994992E" w14:textId="77777777" w:rsidR="00601DD3" w:rsidRPr="00601DD3" w:rsidRDefault="00601DD3" w:rsidP="00601DD3">
      <w:r w:rsidRPr="00601DD3">
        <w:t>Given regulations like DORA and Basel outsourcing guidelines, vendor risk is now a primary regulatory focus.</w:t>
      </w:r>
    </w:p>
    <w:p w14:paraId="04C5623D" w14:textId="77777777" w:rsidR="00601DD3" w:rsidRPr="00601DD3" w:rsidRDefault="00601DD3" w:rsidP="00601DD3">
      <w:pPr>
        <w:numPr>
          <w:ilvl w:val="0"/>
          <w:numId w:val="69"/>
        </w:numPr>
      </w:pPr>
      <w:r w:rsidRPr="00601DD3">
        <w:rPr>
          <w:b/>
          <w:bCs/>
        </w:rPr>
        <w:t>Vendor Onboarding &amp; Due Diligence</w:t>
      </w:r>
      <w:r w:rsidRPr="00601DD3">
        <w:t>: Automated workflows collecting SOC 2 reports, ISO 27001 certifications, and financial statements from vendors (e.g., cloud providers, claims administrators, IT vendors).</w:t>
      </w:r>
    </w:p>
    <w:p w14:paraId="2356808C" w14:textId="77777777" w:rsidR="00601DD3" w:rsidRPr="00601DD3" w:rsidRDefault="00601DD3" w:rsidP="00601DD3">
      <w:pPr>
        <w:numPr>
          <w:ilvl w:val="0"/>
          <w:numId w:val="69"/>
        </w:numPr>
      </w:pPr>
      <w:r w:rsidRPr="00601DD3">
        <w:rPr>
          <w:b/>
          <w:bCs/>
        </w:rPr>
        <w:t>Concentration Risk Mapping</w:t>
      </w:r>
      <w:r w:rsidRPr="00601DD3">
        <w:t>: A visual graph showing if multiple critical business functions rely on the same underlying vendor (e.g., if three different SaaS providers all rely on the same AWS region, creating a single point of failure).</w:t>
      </w:r>
    </w:p>
    <w:p w14:paraId="488E5227" w14:textId="77777777" w:rsidR="00601DD3" w:rsidRPr="00601DD3" w:rsidRDefault="00601DD3" w:rsidP="00601DD3">
      <w:pPr>
        <w:numPr>
          <w:ilvl w:val="0"/>
          <w:numId w:val="69"/>
        </w:numPr>
      </w:pPr>
      <w:r w:rsidRPr="00601DD3">
        <w:rPr>
          <w:b/>
          <w:bCs/>
        </w:rPr>
        <w:t>Continuous Cyber Posture Monitoring</w:t>
      </w:r>
      <w:r w:rsidRPr="00601DD3">
        <w:t xml:space="preserve">: Integration with external threat intelligence feeds to monitor the dark web and vendor security ratings (e.g., </w:t>
      </w:r>
      <w:proofErr w:type="spellStart"/>
      <w:r w:rsidRPr="00601DD3">
        <w:t>SecurityScorecard</w:t>
      </w:r>
      <w:proofErr w:type="spellEnd"/>
      <w:r w:rsidRPr="00601DD3">
        <w:t xml:space="preserve">) in real-time. </w:t>
      </w:r>
      <w:r w:rsidRPr="00601DD3">
        <w:rPr>
          <w:rtl/>
        </w:rPr>
        <w:t>ا</w:t>
      </w:r>
    </w:p>
    <w:p w14:paraId="16F26D19" w14:textId="77777777" w:rsidR="00601DD3" w:rsidRPr="00601DD3" w:rsidRDefault="00601DD3" w:rsidP="00601DD3">
      <w:pPr>
        <w:numPr>
          <w:ilvl w:val="0"/>
          <w:numId w:val="69"/>
        </w:numPr>
      </w:pPr>
      <w:r w:rsidRPr="00601DD3">
        <w:rPr>
          <w:b/>
          <w:bCs/>
        </w:rPr>
        <w:t>Exit Strategy Planning</w:t>
      </w:r>
      <w:r w:rsidRPr="00601DD3">
        <w:t>: Mandatory system fields for every critical vendor outlining the "wind-down" or migration plan if the vendor fails or the contract is terminated, satisfying regulatory expectations.</w:t>
      </w:r>
    </w:p>
    <w:p w14:paraId="6D502422" w14:textId="77777777" w:rsidR="00601DD3" w:rsidRPr="00601DD3" w:rsidRDefault="00601DD3" w:rsidP="00601DD3">
      <w:r w:rsidRPr="00601DD3">
        <w:pict w14:anchorId="43AE971C">
          <v:rect id="_x0000_i1110" style="width:0;height:1.5pt" o:hralign="center" o:hrstd="t" o:hr="t" fillcolor="#a0a0a0" stroked="f"/>
        </w:pict>
      </w:r>
    </w:p>
    <w:p w14:paraId="36871434" w14:textId="77777777" w:rsidR="00601DD3" w:rsidRPr="00601DD3" w:rsidRDefault="00601DD3" w:rsidP="00601DD3">
      <w:pPr>
        <w:rPr>
          <w:b/>
          <w:bCs/>
        </w:rPr>
      </w:pPr>
      <w:r w:rsidRPr="00601DD3">
        <w:rPr>
          <w:b/>
          <w:bCs/>
        </w:rPr>
        <w:t>PART 8: GRANULAR UI/UX &amp; DASHBOARD ARCHITECTURE</w:t>
      </w:r>
    </w:p>
    <w:p w14:paraId="771EDF6F" w14:textId="77777777" w:rsidR="00601DD3" w:rsidRPr="00601DD3" w:rsidRDefault="00601DD3" w:rsidP="00601DD3">
      <w:r w:rsidRPr="00601DD3">
        <w:t>The "website" must be an intuitive, role-based web application, not a clunky legacy database.</w:t>
      </w:r>
    </w:p>
    <w:p w14:paraId="766EAFA4" w14:textId="77777777" w:rsidR="00601DD3" w:rsidRPr="00601DD3" w:rsidRDefault="00601DD3" w:rsidP="00601DD3">
      <w:pPr>
        <w:numPr>
          <w:ilvl w:val="0"/>
          <w:numId w:val="70"/>
        </w:numPr>
      </w:pPr>
      <w:r w:rsidRPr="00601DD3">
        <w:rPr>
          <w:b/>
          <w:bCs/>
        </w:rPr>
        <w:t>Role-Specific Landing Pages</w:t>
      </w:r>
      <w:r w:rsidRPr="00601DD3">
        <w:t>:</w:t>
      </w:r>
    </w:p>
    <w:p w14:paraId="0F550C69" w14:textId="77777777" w:rsidR="00601DD3" w:rsidRPr="00601DD3" w:rsidRDefault="00601DD3" w:rsidP="00601DD3">
      <w:pPr>
        <w:numPr>
          <w:ilvl w:val="1"/>
          <w:numId w:val="70"/>
        </w:numPr>
      </w:pPr>
      <w:r w:rsidRPr="00601DD3">
        <w:rPr>
          <w:i/>
          <w:iCs/>
        </w:rPr>
        <w:lastRenderedPageBreak/>
        <w:t>Board Member</w:t>
      </w:r>
      <w:r w:rsidRPr="00601DD3">
        <w:t>: High-level heatmaps, Risk Appetite Statement (RAS) traffic lights (Green/Amber/Red), and top 5 emerging risks. No granular data, just strategic insights.</w:t>
      </w:r>
    </w:p>
    <w:p w14:paraId="4CC9C5ED" w14:textId="77777777" w:rsidR="00601DD3" w:rsidRPr="00601DD3" w:rsidRDefault="00601DD3" w:rsidP="00601DD3">
      <w:pPr>
        <w:numPr>
          <w:ilvl w:val="1"/>
          <w:numId w:val="70"/>
        </w:numPr>
      </w:pPr>
      <w:r w:rsidRPr="00601DD3">
        <w:rPr>
          <w:i/>
          <w:iCs/>
        </w:rPr>
        <w:t>Compliance Analyst</w:t>
      </w:r>
      <w:r w:rsidRPr="00601DD3">
        <w:t>: A "Task Inbox" prioritized by regulatory deadline and risk severity. E.g., "3 SARs require review within 24 hours," "Policy X expires in 30 days."</w:t>
      </w:r>
    </w:p>
    <w:p w14:paraId="73BAEE42" w14:textId="77777777" w:rsidR="00601DD3" w:rsidRPr="00601DD3" w:rsidRDefault="00601DD3" w:rsidP="00601DD3">
      <w:pPr>
        <w:numPr>
          <w:ilvl w:val="1"/>
          <w:numId w:val="70"/>
        </w:numPr>
      </w:pPr>
      <w:r w:rsidRPr="00601DD3">
        <w:rPr>
          <w:i/>
          <w:iCs/>
        </w:rPr>
        <w:t>Reinsurance Account Manager</w:t>
      </w:r>
      <w:r w:rsidRPr="00601DD3">
        <w:t>: A dashboard showing "Ceded vs. Retained" ratios, upcoming treaty renewals, and outstanding bordereaux from specific brokers.</w:t>
      </w:r>
    </w:p>
    <w:p w14:paraId="65536005" w14:textId="77777777" w:rsidR="00601DD3" w:rsidRPr="00601DD3" w:rsidRDefault="00601DD3" w:rsidP="00601DD3">
      <w:pPr>
        <w:numPr>
          <w:ilvl w:val="0"/>
          <w:numId w:val="70"/>
        </w:numPr>
      </w:pPr>
      <w:r w:rsidRPr="00601DD3">
        <w:rPr>
          <w:b/>
          <w:bCs/>
        </w:rPr>
        <w:t>Drill-Down Capability (The "5-Click Rule")</w:t>
      </w:r>
      <w:r w:rsidRPr="00601DD3">
        <w:t>: Any high-level metric on a dashboard must be drillable to the source transaction within 5 clicks. (e.g., Dashboard shows "AML Alerts Up 15%" -&gt; Click -&gt; Shows "High-Risk Jurisdictions" -&gt; Click -&gt; Shows specific customer accounts -&gt; Click -&gt; Shows the exact transaction and the underlying core banking ledger entry).</w:t>
      </w:r>
    </w:p>
    <w:p w14:paraId="4A979E5F" w14:textId="77777777" w:rsidR="00601DD3" w:rsidRPr="00601DD3" w:rsidRDefault="00601DD3" w:rsidP="00601DD3">
      <w:pPr>
        <w:numPr>
          <w:ilvl w:val="0"/>
          <w:numId w:val="70"/>
        </w:numPr>
      </w:pPr>
      <w:r w:rsidRPr="00601DD3">
        <w:rPr>
          <w:b/>
          <w:bCs/>
        </w:rPr>
        <w:t>Actionable Alerts, Not Noise</w:t>
      </w:r>
      <w:r w:rsidRPr="00601DD3">
        <w:t>: The system uses AI to suppress false positives. Instead of 1,000 alerts, the analyst gets 10 "High-Confidence" alerts with pre-populated investigation notes and suggested next steps.</w:t>
      </w:r>
    </w:p>
    <w:p w14:paraId="35A37456" w14:textId="77777777" w:rsidR="00601DD3" w:rsidRPr="00601DD3" w:rsidRDefault="00601DD3" w:rsidP="00601DD3">
      <w:pPr>
        <w:numPr>
          <w:ilvl w:val="0"/>
          <w:numId w:val="70"/>
        </w:numPr>
      </w:pPr>
      <w:r w:rsidRPr="00601DD3">
        <w:rPr>
          <w:b/>
          <w:bCs/>
        </w:rPr>
        <w:t>Collaborative Workspaces</w:t>
      </w:r>
      <w:r w:rsidRPr="00601DD3">
        <w:t>: Built-in secure chat and document sharing within specific risk cases or audit findings, ensuring all communication is captured within the system’s immutable audit trail (no more "shadow IT" via email or WhatsApp).</w:t>
      </w:r>
    </w:p>
    <w:p w14:paraId="5AB2C834" w14:textId="77777777" w:rsidR="00601DD3" w:rsidRPr="00601DD3" w:rsidRDefault="00601DD3" w:rsidP="00601DD3">
      <w:r w:rsidRPr="00601DD3">
        <w:pict w14:anchorId="1BE7D6AE">
          <v:rect id="_x0000_i1111" style="width:0;height:1.5pt" o:hralign="center" o:hrstd="t" o:hr="t" fillcolor="#a0a0a0" stroked="f"/>
        </w:pict>
      </w:r>
    </w:p>
    <w:p w14:paraId="17B75F3D" w14:textId="77777777" w:rsidR="00601DD3" w:rsidRPr="00601DD3" w:rsidRDefault="00601DD3" w:rsidP="00601DD3">
      <w:pPr>
        <w:rPr>
          <w:b/>
          <w:bCs/>
        </w:rPr>
      </w:pPr>
      <w:r w:rsidRPr="00601DD3">
        <w:rPr>
          <w:b/>
          <w:bCs/>
        </w:rPr>
        <w:t>PART 9: ADVANCED INCIDENT &amp; BREACH MANAGEMENT WORKFLOW</w:t>
      </w:r>
    </w:p>
    <w:p w14:paraId="70CD73A9" w14:textId="77777777" w:rsidR="00601DD3" w:rsidRPr="00601DD3" w:rsidRDefault="00601DD3" w:rsidP="00601DD3">
      <w:r w:rsidRPr="00601DD3">
        <w:t>When things go wrong, the system must orchestrate the response flawlessly.</w:t>
      </w:r>
    </w:p>
    <w:p w14:paraId="14DB05B2" w14:textId="77777777" w:rsidR="00601DD3" w:rsidRPr="00601DD3" w:rsidRDefault="00601DD3" w:rsidP="00601DD3">
      <w:pPr>
        <w:numPr>
          <w:ilvl w:val="0"/>
          <w:numId w:val="71"/>
        </w:numPr>
      </w:pPr>
      <w:r w:rsidRPr="00601DD3">
        <w:rPr>
          <w:b/>
          <w:bCs/>
        </w:rPr>
        <w:t>The "Golden Hour" Protocol</w:t>
      </w:r>
      <w:r w:rsidRPr="00601DD3">
        <w:t>: Upon detection of a major incident (e.g., ransomware, massive data leak, major underwriting loss), the system automatically triggers a pre-defined playbook.</w:t>
      </w:r>
    </w:p>
    <w:p w14:paraId="31763556" w14:textId="77777777" w:rsidR="00601DD3" w:rsidRPr="00601DD3" w:rsidRDefault="00601DD3" w:rsidP="00601DD3">
      <w:pPr>
        <w:numPr>
          <w:ilvl w:val="0"/>
          <w:numId w:val="71"/>
        </w:numPr>
      </w:pPr>
      <w:r w:rsidRPr="00601DD3">
        <w:rPr>
          <w:b/>
          <w:bCs/>
        </w:rPr>
        <w:t>Automated Regulatory Clocks</w:t>
      </w:r>
      <w:r w:rsidRPr="00601DD3">
        <w:t>:</w:t>
      </w:r>
    </w:p>
    <w:p w14:paraId="1EE8FC83" w14:textId="77777777" w:rsidR="00601DD3" w:rsidRPr="00601DD3" w:rsidRDefault="00601DD3" w:rsidP="00601DD3">
      <w:pPr>
        <w:numPr>
          <w:ilvl w:val="1"/>
          <w:numId w:val="71"/>
        </w:numPr>
      </w:pPr>
      <w:r w:rsidRPr="00601DD3">
        <w:rPr>
          <w:i/>
          <w:iCs/>
        </w:rPr>
        <w:t>GDPR</w:t>
      </w:r>
      <w:r w:rsidRPr="00601DD3">
        <w:t>: Starts a 72-hour countdown timer for Data Protection Authority (DPA) notification, auto-generating the draft notification form based on ingested incident data.</w:t>
      </w:r>
    </w:p>
    <w:p w14:paraId="6B2BE004" w14:textId="77777777" w:rsidR="00601DD3" w:rsidRPr="00601DD3" w:rsidRDefault="00601DD3" w:rsidP="00601DD3">
      <w:pPr>
        <w:numPr>
          <w:ilvl w:val="1"/>
          <w:numId w:val="71"/>
        </w:numPr>
      </w:pPr>
      <w:r w:rsidRPr="00601DD3">
        <w:rPr>
          <w:i/>
          <w:iCs/>
        </w:rPr>
        <w:t>DORA</w:t>
      </w:r>
      <w:r w:rsidRPr="00601DD3">
        <w:t>: Triggers immediate ICT incident reporting workflows to financial authorities.</w:t>
      </w:r>
    </w:p>
    <w:p w14:paraId="0D3DDCA9" w14:textId="77777777" w:rsidR="00601DD3" w:rsidRPr="00601DD3" w:rsidRDefault="00601DD3" w:rsidP="00601DD3">
      <w:pPr>
        <w:numPr>
          <w:ilvl w:val="0"/>
          <w:numId w:val="71"/>
        </w:numPr>
      </w:pPr>
      <w:r w:rsidRPr="00601DD3">
        <w:rPr>
          <w:b/>
          <w:bCs/>
        </w:rPr>
        <w:lastRenderedPageBreak/>
        <w:t>Root Cause Analysis (RCA) Engine</w:t>
      </w:r>
      <w:r w:rsidRPr="00601DD3">
        <w:t>: Forces the use of structured methodologies (e.g., "5 Whys" or Fishbone diagrams) within the system to log the RCA, ensuring regulators see a robust, systemic fix rather than a superficial band-aid.</w:t>
      </w:r>
    </w:p>
    <w:p w14:paraId="194705C1" w14:textId="77777777" w:rsidR="00601DD3" w:rsidRPr="00601DD3" w:rsidRDefault="00601DD3" w:rsidP="00601DD3">
      <w:pPr>
        <w:numPr>
          <w:ilvl w:val="0"/>
          <w:numId w:val="71"/>
        </w:numPr>
      </w:pPr>
      <w:r w:rsidRPr="00601DD3">
        <w:rPr>
          <w:b/>
          <w:bCs/>
        </w:rPr>
        <w:t>Capital &amp; Liquidity Impact Simulation</w:t>
      </w:r>
      <w:r w:rsidRPr="00601DD3">
        <w:t>: Immediately runs a "what-if" scenario to show the Board how the incident impacts the company’s Solvency Capital Requirement (SCR) or Liquidity Coverage Ratio (LCR).</w:t>
      </w:r>
    </w:p>
    <w:p w14:paraId="54B48618" w14:textId="77777777" w:rsidR="00601DD3" w:rsidRPr="00601DD3" w:rsidRDefault="00601DD3" w:rsidP="00601DD3">
      <w:r w:rsidRPr="00601DD3">
        <w:pict w14:anchorId="28238BF5">
          <v:rect id="_x0000_i1112" style="width:0;height:1.5pt" o:hralign="center" o:hrstd="t" o:hr="t" fillcolor="#a0a0a0" stroked="f"/>
        </w:pict>
      </w:r>
    </w:p>
    <w:p w14:paraId="2C891D6A" w14:textId="77777777" w:rsidR="00601DD3" w:rsidRPr="00601DD3" w:rsidRDefault="00601DD3" w:rsidP="00601DD3">
      <w:pPr>
        <w:rPr>
          <w:b/>
          <w:bCs/>
        </w:rPr>
      </w:pPr>
      <w:r w:rsidRPr="00601DD3">
        <w:rPr>
          <w:b/>
          <w:bCs/>
        </w:rPr>
        <w:t>PART 10: DATA LINEAGE &amp; "EXPLAINABLE AI" (THE AUDIT TRAIL)</w:t>
      </w:r>
    </w:p>
    <w:p w14:paraId="233A250E" w14:textId="77777777" w:rsidR="00601DD3" w:rsidRPr="00601DD3" w:rsidRDefault="00601DD3" w:rsidP="00601DD3">
      <w:r w:rsidRPr="00601DD3">
        <w:t>Regulators no longer accept "the black box gave us this number." The system must provide absolute transparency.</w:t>
      </w:r>
    </w:p>
    <w:p w14:paraId="08AC50BF" w14:textId="77777777" w:rsidR="00601DD3" w:rsidRPr="00601DD3" w:rsidRDefault="00601DD3" w:rsidP="00601DD3">
      <w:pPr>
        <w:numPr>
          <w:ilvl w:val="0"/>
          <w:numId w:val="72"/>
        </w:numPr>
      </w:pPr>
      <w:r w:rsidRPr="00601DD3">
        <w:rPr>
          <w:b/>
          <w:bCs/>
        </w:rPr>
        <w:t>Field-Level Data Lineage</w:t>
      </w:r>
      <w:r w:rsidRPr="00601DD3">
        <w:t xml:space="preserve">: If a regulator asks, "Where did the $4.5M figure on Line 45 of the QRT S.05.01 report come from?", the system provides a visual map: </w:t>
      </w:r>
      <w:r w:rsidRPr="00601DD3">
        <w:rPr>
          <w:i/>
          <w:iCs/>
        </w:rPr>
        <w:t>QRT Report &lt;- Aggregation Engine &lt;- IFRS 17 Module &lt;- Policy Admin System &lt;- Specific Policy #12345</w:t>
      </w:r>
      <w:r w:rsidRPr="00601DD3">
        <w:t>.</w:t>
      </w:r>
    </w:p>
    <w:p w14:paraId="55A26DE0" w14:textId="77777777" w:rsidR="00601DD3" w:rsidRPr="00601DD3" w:rsidRDefault="00601DD3" w:rsidP="00601DD3">
      <w:pPr>
        <w:numPr>
          <w:ilvl w:val="0"/>
          <w:numId w:val="72"/>
        </w:numPr>
      </w:pPr>
      <w:r w:rsidRPr="00601DD3">
        <w:rPr>
          <w:b/>
          <w:bCs/>
        </w:rPr>
        <w:t>Model Risk Management (MRM)</w:t>
      </w:r>
      <w:r w:rsidRPr="00601DD3">
        <w:t>: Every AI or statistical model (e.g., credit scoring, claims reserving) has a dedicated "Model Passport" in the system. This tracks who built it, what data trained it, when it was last validated, and its known limitations.</w:t>
      </w:r>
    </w:p>
    <w:p w14:paraId="535E16F2" w14:textId="77777777" w:rsidR="00601DD3" w:rsidRPr="00601DD3" w:rsidRDefault="00601DD3" w:rsidP="00601DD3">
      <w:pPr>
        <w:numPr>
          <w:ilvl w:val="0"/>
          <w:numId w:val="72"/>
        </w:numPr>
      </w:pPr>
      <w:r w:rsidRPr="00601DD3">
        <w:rPr>
          <w:b/>
          <w:bCs/>
        </w:rPr>
        <w:t>Immutable Audit Logs</w:t>
      </w:r>
      <w:r w:rsidRPr="00601DD3">
        <w:t>: All user actions (logins, data edits, report generations, approvals) are written to a Write-Once-Read-Many (WORM) storage or a private blockchain ledger. This proves to external auditors that historical data was never retroactively altered.</w:t>
      </w:r>
    </w:p>
    <w:p w14:paraId="5BA32352" w14:textId="77777777" w:rsidR="00601DD3" w:rsidRPr="00601DD3" w:rsidRDefault="00601DD3" w:rsidP="00601DD3">
      <w:r w:rsidRPr="00601DD3">
        <w:pict w14:anchorId="76BCF910">
          <v:rect id="_x0000_i1113" style="width:0;height:1.5pt" o:hralign="center" o:hrstd="t" o:hr="t" fillcolor="#a0a0a0" stroked="f"/>
        </w:pict>
      </w:r>
    </w:p>
    <w:p w14:paraId="1C8EDFBA" w14:textId="77777777" w:rsidR="00601DD3" w:rsidRPr="00601DD3" w:rsidRDefault="00601DD3" w:rsidP="00601DD3">
      <w:pPr>
        <w:rPr>
          <w:b/>
          <w:bCs/>
        </w:rPr>
      </w:pPr>
      <w:r w:rsidRPr="00601DD3">
        <w:rPr>
          <w:b/>
          <w:bCs/>
        </w:rPr>
        <w:t>PART 11: IMPLEMENTATION ROADMAP &amp; CHANGE MANAGEMENT</w:t>
      </w:r>
    </w:p>
    <w:p w14:paraId="30299B5E" w14:textId="77777777" w:rsidR="00601DD3" w:rsidRPr="00601DD3" w:rsidRDefault="00601DD3" w:rsidP="00601DD3">
      <w:r w:rsidRPr="00601DD3">
        <w:t>Building this requires a phased, agile approach to avoid "big bang" failures.</w:t>
      </w:r>
    </w:p>
    <w:p w14:paraId="473A32D9" w14:textId="77777777" w:rsidR="00601DD3" w:rsidRPr="00601DD3" w:rsidRDefault="00601DD3" w:rsidP="00601DD3">
      <w:pPr>
        <w:numPr>
          <w:ilvl w:val="0"/>
          <w:numId w:val="73"/>
        </w:numPr>
      </w:pPr>
      <w:r w:rsidRPr="00601DD3">
        <w:rPr>
          <w:b/>
          <w:bCs/>
        </w:rPr>
        <w:t>Phase 1: Foundation &amp; Data Unification (Months 1-6)</w:t>
      </w:r>
      <w:r w:rsidRPr="00601DD3">
        <w:t>: Establish the Data Lakehouse, Master Data Management (MDM), and connect core banking/insurance systems. Implement basic Role-Based Access Control (RBAC).</w:t>
      </w:r>
    </w:p>
    <w:p w14:paraId="1EBD9689" w14:textId="77777777" w:rsidR="00601DD3" w:rsidRPr="00601DD3" w:rsidRDefault="00601DD3" w:rsidP="00601DD3">
      <w:pPr>
        <w:numPr>
          <w:ilvl w:val="0"/>
          <w:numId w:val="73"/>
        </w:numPr>
      </w:pPr>
      <w:r w:rsidRPr="00601DD3">
        <w:rPr>
          <w:b/>
          <w:bCs/>
        </w:rPr>
        <w:t>Phase 2: Core Risk &amp; Compliance (Months 7-12)</w:t>
      </w:r>
      <w:r w:rsidRPr="00601DD3">
        <w:t>: Deploy the Risk Register, Automated Regulatory Reporting, and Policy Management modules. Train the 2nd Line of Defense.</w:t>
      </w:r>
    </w:p>
    <w:p w14:paraId="6A44C83B" w14:textId="77777777" w:rsidR="00601DD3" w:rsidRPr="00601DD3" w:rsidRDefault="00601DD3" w:rsidP="00601DD3">
      <w:pPr>
        <w:numPr>
          <w:ilvl w:val="0"/>
          <w:numId w:val="73"/>
        </w:numPr>
      </w:pPr>
      <w:r w:rsidRPr="00601DD3">
        <w:rPr>
          <w:b/>
          <w:bCs/>
        </w:rPr>
        <w:lastRenderedPageBreak/>
        <w:t>Phase 3: Advanced Analytics &amp; Reinsurance (Months 13-18)</w:t>
      </w:r>
      <w:r w:rsidRPr="00601DD3">
        <w:t>: Roll out the Reinsurance Treaty engine, Bordereaux AI validation, and predictive risk modeling. Integrate external vendor risk feeds.</w:t>
      </w:r>
    </w:p>
    <w:p w14:paraId="6BC25DB1" w14:textId="77777777" w:rsidR="00601DD3" w:rsidRPr="00601DD3" w:rsidRDefault="00601DD3" w:rsidP="00601DD3">
      <w:pPr>
        <w:numPr>
          <w:ilvl w:val="0"/>
          <w:numId w:val="73"/>
        </w:numPr>
      </w:pPr>
      <w:r w:rsidRPr="00601DD3">
        <w:rPr>
          <w:b/>
          <w:bCs/>
        </w:rPr>
        <w:t>Phase 4: External Portals &amp; Autonomous Features (Months 19-24)</w:t>
      </w:r>
      <w:r w:rsidRPr="00601DD3">
        <w:t>: Launch the secure Regulator and External Auditor portals. Enable "Autonomous Compliance" features where the system auto-remediates low-risk policy violations without human intervention.</w:t>
      </w:r>
    </w:p>
    <w:p w14:paraId="1A913C79" w14:textId="77777777" w:rsidR="00601DD3" w:rsidRPr="00601DD3" w:rsidRDefault="00601DD3" w:rsidP="00601DD3">
      <w:r w:rsidRPr="00601DD3">
        <w:pict w14:anchorId="4AABCA75">
          <v:rect id="_x0000_i1114" style="width:0;height:1.5pt" o:hralign="center" o:hrstd="t" o:hr="t" fillcolor="#a0a0a0" stroked="f"/>
        </w:pict>
      </w:r>
    </w:p>
    <w:p w14:paraId="50C9BA75" w14:textId="77777777" w:rsidR="00601DD3" w:rsidRPr="00601DD3" w:rsidRDefault="00601DD3" w:rsidP="00601DD3">
      <w:pPr>
        <w:rPr>
          <w:b/>
          <w:bCs/>
        </w:rPr>
      </w:pPr>
      <w:r w:rsidRPr="00601DD3">
        <w:rPr>
          <w:b/>
          <w:bCs/>
        </w:rPr>
        <w:t>SUMMARY: THE ULTIMATE DIFFERENTIATOR</w:t>
      </w:r>
    </w:p>
    <w:p w14:paraId="660305CD" w14:textId="77777777" w:rsidR="00601DD3" w:rsidRPr="00601DD3" w:rsidRDefault="00601DD3" w:rsidP="00601DD3">
      <w:r w:rsidRPr="00601DD3">
        <w:t xml:space="preserve">What makes this system the "best" in the world is its shift from </w:t>
      </w:r>
      <w:r w:rsidRPr="00601DD3">
        <w:rPr>
          <w:b/>
          <w:bCs/>
        </w:rPr>
        <w:t>Reactive Documentation</w:t>
      </w:r>
      <w:r w:rsidRPr="00601DD3">
        <w:t xml:space="preserve"> to </w:t>
      </w:r>
      <w:r w:rsidRPr="00601DD3">
        <w:rPr>
          <w:b/>
          <w:bCs/>
        </w:rPr>
        <w:t>Proactive Orchestration</w:t>
      </w:r>
      <w:r w:rsidRPr="00601DD3">
        <w:t>.</w:t>
      </w:r>
    </w:p>
    <w:p w14:paraId="1D026783" w14:textId="77777777" w:rsidR="00601DD3" w:rsidRPr="00601DD3" w:rsidRDefault="00601DD3" w:rsidP="00601DD3">
      <w:r w:rsidRPr="00601DD3">
        <w:t xml:space="preserve">In a legacy setup, a compliance breach happens, humans scramble to find the data, write a report, and email the regulator. In this URCREP system, the breach is detected by AI, the impacted policies are automatically frozen, the reinsurance </w:t>
      </w:r>
      <w:proofErr w:type="spellStart"/>
      <w:r w:rsidRPr="00601DD3">
        <w:t>recoverables</w:t>
      </w:r>
      <w:proofErr w:type="spellEnd"/>
      <w:r w:rsidRPr="00601DD3">
        <w:t xml:space="preserve"> are instantly calculated, the regulatory report is auto-drafted, and the Board is notified via a secure mobile dashboard—all before the end of the business day. This is the pinnacle of enterprise Risk, Compliance, and Reinsurance architecture.</w:t>
      </w:r>
    </w:p>
    <w:p w14:paraId="6E040564" w14:textId="77777777" w:rsidR="00601DD3" w:rsidRDefault="00601DD3" w:rsidP="009A0210"/>
    <w:p w14:paraId="2A7202AB" w14:textId="77777777" w:rsidR="00601DD3" w:rsidRPr="00601DD3" w:rsidRDefault="00601DD3" w:rsidP="00601DD3">
      <w:r w:rsidRPr="00601DD3">
        <w:t xml:space="preserve">To push this enterprise architecture to the absolute bleeding edge of FinTech, </w:t>
      </w:r>
      <w:proofErr w:type="spellStart"/>
      <w:r w:rsidRPr="00601DD3">
        <w:t>InsurTech</w:t>
      </w:r>
      <w:proofErr w:type="spellEnd"/>
      <w:r w:rsidRPr="00601DD3">
        <w:t xml:space="preserve">, and </w:t>
      </w:r>
      <w:proofErr w:type="spellStart"/>
      <w:r w:rsidRPr="00601DD3">
        <w:t>RegTech</w:t>
      </w:r>
      <w:proofErr w:type="spellEnd"/>
      <w:r w:rsidRPr="00601DD3">
        <w:t xml:space="preserve">, we must explore </w:t>
      </w:r>
      <w:r w:rsidRPr="00601DD3">
        <w:rPr>
          <w:b/>
          <w:bCs/>
        </w:rPr>
        <w:t>Level 4: Next-Generation Capabilities, Niche Intersections, and Autonomous Operations</w:t>
      </w:r>
      <w:r w:rsidRPr="00601DD3">
        <w:t>.</w:t>
      </w:r>
    </w:p>
    <w:p w14:paraId="72DD29B1" w14:textId="77777777" w:rsidR="00601DD3" w:rsidRPr="00601DD3" w:rsidRDefault="00601DD3" w:rsidP="00601DD3">
      <w:r w:rsidRPr="00601DD3">
        <w:t xml:space="preserve">At this level, the system is no longer just a tool for recording and reporting; it becomes a </w:t>
      </w:r>
      <w:r w:rsidRPr="00601DD3">
        <w:rPr>
          <w:b/>
          <w:bCs/>
        </w:rPr>
        <w:t>"Self-Healing, Predictive Enterprise"</w:t>
      </w:r>
      <w:r w:rsidRPr="00601DD3">
        <w:t xml:space="preserve"> that anticipates regulatory shifts, autonomously manages complex financial instruments, and governs its own AI.</w:t>
      </w:r>
    </w:p>
    <w:p w14:paraId="299567C2" w14:textId="77777777" w:rsidR="00601DD3" w:rsidRPr="00601DD3" w:rsidRDefault="00601DD3" w:rsidP="00601DD3">
      <w:r w:rsidRPr="00601DD3">
        <w:t>Here is the deepest layer of the Unified Risk, Compliance, and Reinsurance Enterprise Platform (URCREP).</w:t>
      </w:r>
    </w:p>
    <w:p w14:paraId="63BA4C13" w14:textId="77777777" w:rsidR="00601DD3" w:rsidRPr="00601DD3" w:rsidRDefault="00601DD3" w:rsidP="00601DD3">
      <w:r w:rsidRPr="00601DD3">
        <w:pict w14:anchorId="174B2B1A">
          <v:rect id="_x0000_i1123" style="width:0;height:1.5pt" o:hralign="center" o:hrstd="t" o:hr="t" fillcolor="#a0a0a0" stroked="f"/>
        </w:pict>
      </w:r>
    </w:p>
    <w:p w14:paraId="7D05637E" w14:textId="77777777" w:rsidR="00601DD3" w:rsidRPr="00601DD3" w:rsidRDefault="00601DD3" w:rsidP="00601DD3">
      <w:pPr>
        <w:rPr>
          <w:b/>
          <w:bCs/>
        </w:rPr>
      </w:pPr>
      <w:r w:rsidRPr="00601DD3">
        <w:rPr>
          <w:b/>
          <w:bCs/>
        </w:rPr>
        <w:t>PART 12: THE ESG &amp; CLIMATE RISK NEXUS</w:t>
      </w:r>
    </w:p>
    <w:p w14:paraId="52C6DCDF" w14:textId="77777777" w:rsidR="00601DD3" w:rsidRPr="00601DD3" w:rsidRDefault="00601DD3" w:rsidP="00601DD3">
      <w:r w:rsidRPr="00601DD3">
        <w:t>Environmental, Social, and Governance (ESG) risk is now a primary focus for banking regulators (e.g., ECB climate stress tests) and insurance supervisors (e.g., NAIC Climate Risk Disclosures). The system must treat ESG as a core risk pillar, not an afterthought.</w:t>
      </w:r>
    </w:p>
    <w:p w14:paraId="321439D8" w14:textId="77777777" w:rsidR="00601DD3" w:rsidRPr="00601DD3" w:rsidRDefault="00601DD3" w:rsidP="00601DD3">
      <w:pPr>
        <w:numPr>
          <w:ilvl w:val="0"/>
          <w:numId w:val="74"/>
        </w:numPr>
      </w:pPr>
      <w:r w:rsidRPr="00601DD3">
        <w:rPr>
          <w:b/>
          <w:bCs/>
        </w:rPr>
        <w:lastRenderedPageBreak/>
        <w:t xml:space="preserve">Portfolio Carbon </w:t>
      </w:r>
      <w:proofErr w:type="spellStart"/>
      <w:r w:rsidRPr="00601DD3">
        <w:rPr>
          <w:b/>
          <w:bCs/>
        </w:rPr>
        <w:t>Footprinting</w:t>
      </w:r>
      <w:proofErr w:type="spellEnd"/>
      <w:r w:rsidRPr="00601DD3">
        <w:rPr>
          <w:b/>
          <w:bCs/>
        </w:rPr>
        <w:t>:</w:t>
      </w:r>
      <w:r w:rsidRPr="00601DD3">
        <w:t xml:space="preserve"> Automatically calculates Scope 1, 2, and 3 emissions for the bank’s loan book and the insurer’s investment portfolio by integrating with external ESG data providers (e.g., MSCI, Sustainalytics).</w:t>
      </w:r>
    </w:p>
    <w:p w14:paraId="4CFBDD59" w14:textId="77777777" w:rsidR="00601DD3" w:rsidRPr="00601DD3" w:rsidRDefault="00601DD3" w:rsidP="00601DD3">
      <w:pPr>
        <w:numPr>
          <w:ilvl w:val="0"/>
          <w:numId w:val="74"/>
        </w:numPr>
      </w:pPr>
      <w:r w:rsidRPr="00601DD3">
        <w:rPr>
          <w:b/>
          <w:bCs/>
        </w:rPr>
        <w:t>Climate Stress Testing Engine:</w:t>
      </w:r>
      <w:r w:rsidRPr="00601DD3">
        <w:t xml:space="preserve"> Pre-loaded with NGFS (Network for Greening the Financial System) scenarios (e.g., "Net Zero 2050" vs. "Hot House World"). The system simulates the impact of physical risks (floods, wildfires on insured properties) and transition risks (stranded assets in the fossil fuel sector) on capital adequacy.</w:t>
      </w:r>
    </w:p>
    <w:p w14:paraId="75677CEA" w14:textId="77777777" w:rsidR="00601DD3" w:rsidRPr="00601DD3" w:rsidRDefault="00601DD3" w:rsidP="00601DD3">
      <w:pPr>
        <w:numPr>
          <w:ilvl w:val="0"/>
          <w:numId w:val="74"/>
        </w:numPr>
      </w:pPr>
      <w:r w:rsidRPr="00601DD3">
        <w:rPr>
          <w:b/>
          <w:bCs/>
        </w:rPr>
        <w:t>Anti-Greenwashing Compliance:</w:t>
      </w:r>
      <w:r w:rsidRPr="00601DD3">
        <w:t xml:space="preserve"> NLP scans all marketing materials, product disclosures, and ESG fund prospectuses against actual portfolio data to flag discrepancies, ensuring compliance with the EU Sustainable Finance Disclosure Regulation (SFDR) and SEC climate rules.</w:t>
      </w:r>
    </w:p>
    <w:p w14:paraId="1E301831" w14:textId="77777777" w:rsidR="00601DD3" w:rsidRPr="00601DD3" w:rsidRDefault="00601DD3" w:rsidP="00601DD3">
      <w:pPr>
        <w:numPr>
          <w:ilvl w:val="0"/>
          <w:numId w:val="74"/>
        </w:numPr>
      </w:pPr>
      <w:r w:rsidRPr="00601DD3">
        <w:rPr>
          <w:b/>
          <w:bCs/>
        </w:rPr>
        <w:t>Underwriting Exclusions Engine:</w:t>
      </w:r>
      <w:r w:rsidRPr="00601DD3">
        <w:t xml:space="preserve"> Automatically blocks the binding of new insurance policies or the issuance of loans to entities operating in prohibited sectors (e.g., thermal coal, controversial weapons) based on real-time sanctions and ESG watchlists.</w:t>
      </w:r>
    </w:p>
    <w:p w14:paraId="361CDAF4" w14:textId="77777777" w:rsidR="00601DD3" w:rsidRPr="00601DD3" w:rsidRDefault="00601DD3" w:rsidP="00601DD3">
      <w:r w:rsidRPr="00601DD3">
        <w:pict w14:anchorId="39C15106">
          <v:rect id="_x0000_i1124" style="width:0;height:1.5pt" o:hralign="center" o:hrstd="t" o:hr="t" fillcolor="#a0a0a0" stroked="f"/>
        </w:pict>
      </w:r>
    </w:p>
    <w:p w14:paraId="0C08A39A" w14:textId="77777777" w:rsidR="00601DD3" w:rsidRPr="00601DD3" w:rsidRDefault="00601DD3" w:rsidP="00601DD3">
      <w:pPr>
        <w:rPr>
          <w:b/>
          <w:bCs/>
        </w:rPr>
      </w:pPr>
      <w:r w:rsidRPr="00601DD3">
        <w:rPr>
          <w:b/>
          <w:bCs/>
        </w:rPr>
        <w:t>PART 13: ADVANCED FINANCIAL CRIME &amp; CONDUCT RISK</w:t>
      </w:r>
    </w:p>
    <w:p w14:paraId="42790012" w14:textId="77777777" w:rsidR="00601DD3" w:rsidRPr="00601DD3" w:rsidRDefault="00601DD3" w:rsidP="00601DD3">
      <w:r w:rsidRPr="00601DD3">
        <w:t>Moving beyond basic AML, the system must detect sophisticated, multi-jurisdictional financial crimes and protect consumers from unfair practices.</w:t>
      </w:r>
    </w:p>
    <w:p w14:paraId="37048410" w14:textId="77777777" w:rsidR="00601DD3" w:rsidRPr="00601DD3" w:rsidRDefault="00601DD3" w:rsidP="00601DD3">
      <w:pPr>
        <w:numPr>
          <w:ilvl w:val="0"/>
          <w:numId w:val="75"/>
        </w:numPr>
      </w:pPr>
      <w:r w:rsidRPr="00601DD3">
        <w:rPr>
          <w:b/>
          <w:bCs/>
        </w:rPr>
        <w:t>Trade-Based Money Laundering (TBML) Detection:</w:t>
      </w:r>
      <w:r w:rsidRPr="00601DD3">
        <w:t xml:space="preserve"> Cross-references shipping manifests, customs data, and invoice values against payment flows to detect over/under-invoicing or phantom shipments.</w:t>
      </w:r>
    </w:p>
    <w:p w14:paraId="434B2544" w14:textId="77777777" w:rsidR="00601DD3" w:rsidRPr="00601DD3" w:rsidRDefault="00601DD3" w:rsidP="00601DD3">
      <w:pPr>
        <w:numPr>
          <w:ilvl w:val="0"/>
          <w:numId w:val="75"/>
        </w:numPr>
      </w:pPr>
      <w:r w:rsidRPr="00601DD3">
        <w:rPr>
          <w:b/>
          <w:bCs/>
        </w:rPr>
        <w:t>Conduct Risk &amp; Behavioral Analytics:</w:t>
      </w:r>
    </w:p>
    <w:p w14:paraId="34E1782C" w14:textId="77777777" w:rsidR="00601DD3" w:rsidRPr="00601DD3" w:rsidRDefault="00601DD3" w:rsidP="00601DD3">
      <w:pPr>
        <w:numPr>
          <w:ilvl w:val="1"/>
          <w:numId w:val="75"/>
        </w:numPr>
      </w:pPr>
      <w:r w:rsidRPr="00601DD3">
        <w:rPr>
          <w:i/>
          <w:iCs/>
        </w:rPr>
        <w:t>Voice &amp; Text Analytics:</w:t>
      </w:r>
      <w:r w:rsidRPr="00601DD3">
        <w:t xml:space="preserve"> Ingests and analyzes 100% of customer service calls and chat logs. Detects sentiment, agent pressure tactics, or failure to read mandatory disclosures (crucial for UK Consumer Duty or US Reg BI compliance).</w:t>
      </w:r>
    </w:p>
    <w:p w14:paraId="48CBFAFD" w14:textId="77777777" w:rsidR="00601DD3" w:rsidRPr="00601DD3" w:rsidRDefault="00601DD3" w:rsidP="00601DD3">
      <w:pPr>
        <w:numPr>
          <w:ilvl w:val="1"/>
          <w:numId w:val="75"/>
        </w:numPr>
      </w:pPr>
      <w:r w:rsidRPr="00601DD3">
        <w:rPr>
          <w:i/>
          <w:iCs/>
        </w:rPr>
        <w:t>Churn &amp; Mis-selling Detection:</w:t>
      </w:r>
      <w:r w:rsidRPr="00601DD3">
        <w:t xml:space="preserve"> Flags patterns where agents consistently sell high-commission, low-suitability products to vulnerable demographics (e.g., elderly customers).</w:t>
      </w:r>
    </w:p>
    <w:p w14:paraId="54688EEE" w14:textId="77777777" w:rsidR="00601DD3" w:rsidRPr="00601DD3" w:rsidRDefault="00601DD3" w:rsidP="00601DD3">
      <w:pPr>
        <w:numPr>
          <w:ilvl w:val="0"/>
          <w:numId w:val="75"/>
        </w:numPr>
      </w:pPr>
      <w:r w:rsidRPr="00601DD3">
        <w:rPr>
          <w:b/>
          <w:bCs/>
        </w:rPr>
        <w:lastRenderedPageBreak/>
        <w:t>Dynamic Sanctions Evasion Detection:</w:t>
      </w:r>
      <w:r w:rsidRPr="00601DD3">
        <w:t xml:space="preserve"> Uses Graph Database technology to map complex, multi-layered corporate ownership structures to identify sanctioned oligarchs or entities hiding behind shell companies in offshore jurisdictions.</w:t>
      </w:r>
    </w:p>
    <w:p w14:paraId="4A402431" w14:textId="77777777" w:rsidR="00601DD3" w:rsidRPr="00601DD3" w:rsidRDefault="00601DD3" w:rsidP="00601DD3">
      <w:r w:rsidRPr="00601DD3">
        <w:pict w14:anchorId="484E2A95">
          <v:rect id="_x0000_i1125" style="width:0;height:1.5pt" o:hralign="center" o:hrstd="t" o:hr="t" fillcolor="#a0a0a0" stroked="f"/>
        </w:pict>
      </w:r>
    </w:p>
    <w:p w14:paraId="19B93C93" w14:textId="77777777" w:rsidR="00601DD3" w:rsidRPr="00601DD3" w:rsidRDefault="00601DD3" w:rsidP="00601DD3">
      <w:pPr>
        <w:rPr>
          <w:b/>
          <w:bCs/>
        </w:rPr>
      </w:pPr>
      <w:r w:rsidRPr="00601DD3">
        <w:rPr>
          <w:b/>
          <w:bCs/>
        </w:rPr>
        <w:t>PART 14: DEEP REINSURANCE &amp; COLLATERAL MECHANICS</w:t>
      </w:r>
    </w:p>
    <w:p w14:paraId="7255A5E5" w14:textId="77777777" w:rsidR="00601DD3" w:rsidRPr="00601DD3" w:rsidRDefault="00601DD3" w:rsidP="00601DD3">
      <w:r w:rsidRPr="00601DD3">
        <w:t xml:space="preserve">Reinsurance is not just about risk transfer; it is about </w:t>
      </w:r>
      <w:r w:rsidRPr="00601DD3">
        <w:rPr>
          <w:b/>
          <w:bCs/>
        </w:rPr>
        <w:t>capital efficiency and liquidity</w:t>
      </w:r>
      <w:r w:rsidRPr="00601DD3">
        <w:t>. The system must automate the highly manual, paper-heavy world of reinsurance collateral.</w:t>
      </w:r>
    </w:p>
    <w:p w14:paraId="5ACA41DE" w14:textId="77777777" w:rsidR="00601DD3" w:rsidRPr="00601DD3" w:rsidRDefault="00601DD3" w:rsidP="00601DD3">
      <w:pPr>
        <w:numPr>
          <w:ilvl w:val="0"/>
          <w:numId w:val="76"/>
        </w:numPr>
      </w:pPr>
      <w:r w:rsidRPr="00601DD3">
        <w:rPr>
          <w:b/>
          <w:bCs/>
        </w:rPr>
        <w:t>Collateral Management Engine:</w:t>
      </w:r>
      <w:r w:rsidRPr="00601DD3">
        <w:t xml:space="preserve"> Automatically tracks and reconciles Letters of Credit (LoCs), Trust Accounts, and Funds Withheld arrangements. It alerts the treasury team 60 days before an LoC expires and auto-drafts renewal requests to the issuing bank.</w:t>
      </w:r>
    </w:p>
    <w:p w14:paraId="1C4DCF45" w14:textId="77777777" w:rsidR="00601DD3" w:rsidRPr="00601DD3" w:rsidRDefault="00601DD3" w:rsidP="00601DD3">
      <w:pPr>
        <w:numPr>
          <w:ilvl w:val="0"/>
          <w:numId w:val="76"/>
        </w:numPr>
      </w:pPr>
      <w:r w:rsidRPr="00601DD3">
        <w:rPr>
          <w:b/>
          <w:bCs/>
        </w:rPr>
        <w:t>Dynamic Retrocession Optimization:</w:t>
      </w:r>
      <w:r w:rsidRPr="00601DD3">
        <w:t xml:space="preserve"> Uses linear programming algorithms to recommend the optimal blend of quota share and excess of loss retrocession to minimize the cost of capital while maintaining target credit ratings.</w:t>
      </w:r>
    </w:p>
    <w:p w14:paraId="701559F0" w14:textId="77777777" w:rsidR="00601DD3" w:rsidRPr="00601DD3" w:rsidRDefault="00601DD3" w:rsidP="00601DD3">
      <w:pPr>
        <w:numPr>
          <w:ilvl w:val="0"/>
          <w:numId w:val="76"/>
        </w:numPr>
      </w:pPr>
      <w:r w:rsidRPr="00601DD3">
        <w:rPr>
          <w:b/>
          <w:bCs/>
        </w:rPr>
        <w:t>Parametric Trigger Automation:</w:t>
      </w:r>
      <w:r w:rsidRPr="00601DD3">
        <w:t xml:space="preserve"> For catastrophe bonds or parametric reinsurance, the system integrates directly with third-party oracle data (e.g., USGS for earthquake magnitude, NOAA for wind speed). If the trigger is met, the system </w:t>
      </w:r>
      <w:r w:rsidRPr="00601DD3">
        <w:rPr>
          <w:i/>
          <w:iCs/>
        </w:rPr>
        <w:t>automatically</w:t>
      </w:r>
      <w:r w:rsidRPr="00601DD3">
        <w:t xml:space="preserve"> calculates the payout, bypasses traditional claims adjusting, and initiates the wire transfer, settling in hours instead of months. Error:</w:t>
      </w:r>
    </w:p>
    <w:p w14:paraId="7E283E26" w14:textId="77777777" w:rsidR="00601DD3" w:rsidRPr="00601DD3" w:rsidRDefault="00601DD3" w:rsidP="00601DD3">
      <w:pPr>
        <w:numPr>
          <w:ilvl w:val="0"/>
          <w:numId w:val="76"/>
        </w:numPr>
      </w:pPr>
      <w:r w:rsidRPr="00601DD3">
        <w:rPr>
          <w:b/>
          <w:bCs/>
        </w:rPr>
        <w:t>Retrocession Credit Risk Contagion:</w:t>
      </w:r>
      <w:r w:rsidRPr="00601DD3">
        <w:t xml:space="preserve"> If a major global reinsurer (e.g., Swiss Re, Munich Re) faces a credit downgrade, the system instantly maps the cascading impact through all nested retrocession treaties to calculate the firm’s true, uncollateralized exposure.</w:t>
      </w:r>
    </w:p>
    <w:p w14:paraId="68E542A5" w14:textId="77777777" w:rsidR="00601DD3" w:rsidRPr="00601DD3" w:rsidRDefault="00601DD3" w:rsidP="00601DD3">
      <w:r w:rsidRPr="00601DD3">
        <w:pict w14:anchorId="79C47EBA">
          <v:rect id="_x0000_i1126" style="width:0;height:1.5pt" o:hralign="center" o:hrstd="t" o:hr="t" fillcolor="#a0a0a0" stroked="f"/>
        </w:pict>
      </w:r>
    </w:p>
    <w:p w14:paraId="3E3AA41C" w14:textId="77777777" w:rsidR="00601DD3" w:rsidRPr="00601DD3" w:rsidRDefault="00601DD3" w:rsidP="00601DD3">
      <w:pPr>
        <w:rPr>
          <w:b/>
          <w:bCs/>
        </w:rPr>
      </w:pPr>
      <w:r w:rsidRPr="00601DD3">
        <w:rPr>
          <w:b/>
          <w:bCs/>
        </w:rPr>
        <w:t>PART 15: AI GOVERNANCE &amp; MODEL RISK MANAGEMENT (MRM)</w:t>
      </w:r>
    </w:p>
    <w:p w14:paraId="6AB69CC9" w14:textId="77777777" w:rsidR="00601DD3" w:rsidRPr="00601DD3" w:rsidRDefault="00601DD3" w:rsidP="00601DD3">
      <w:r w:rsidRPr="00601DD3">
        <w:t xml:space="preserve">As the system relies heavily on AI/ML, it must comply with strict AI governance frameworks (e.g., the EU AI Act, Federal Reserve SR 11-7). The system must </w:t>
      </w:r>
      <w:r w:rsidRPr="00601DD3">
        <w:rPr>
          <w:b/>
          <w:bCs/>
        </w:rPr>
        <w:t>govern itself</w:t>
      </w:r>
      <w:r w:rsidRPr="00601DD3">
        <w:t>.</w:t>
      </w:r>
    </w:p>
    <w:p w14:paraId="7AA9CA52" w14:textId="77777777" w:rsidR="00601DD3" w:rsidRPr="00601DD3" w:rsidRDefault="00601DD3" w:rsidP="00601DD3">
      <w:pPr>
        <w:numPr>
          <w:ilvl w:val="0"/>
          <w:numId w:val="77"/>
        </w:numPr>
      </w:pPr>
      <w:r w:rsidRPr="00601DD3">
        <w:rPr>
          <w:b/>
          <w:bCs/>
        </w:rPr>
        <w:t>Centralized Model Inventory (Model Registry):</w:t>
      </w:r>
      <w:r w:rsidRPr="00601DD3">
        <w:t xml:space="preserve"> Every algorithm (credit scoring, claims reserving, AML anomaly detection) is registered with a unique ID, detailing its purpose, owner, training data, and approved use cases.</w:t>
      </w:r>
    </w:p>
    <w:p w14:paraId="5EC39CEE" w14:textId="77777777" w:rsidR="00601DD3" w:rsidRPr="00601DD3" w:rsidRDefault="00601DD3" w:rsidP="00601DD3">
      <w:pPr>
        <w:numPr>
          <w:ilvl w:val="0"/>
          <w:numId w:val="77"/>
        </w:numPr>
      </w:pPr>
      <w:r w:rsidRPr="00601DD3">
        <w:rPr>
          <w:b/>
          <w:bCs/>
        </w:rPr>
        <w:t>Automated Model Drift Detection:</w:t>
      </w:r>
      <w:r w:rsidRPr="00601DD3">
        <w:t xml:space="preserve"> Continuously monitors AI models in production. If the underlying data distribution changes (e.g., post-pandemic </w:t>
      </w:r>
      <w:r w:rsidRPr="00601DD3">
        <w:lastRenderedPageBreak/>
        <w:t>economic shifts alter default prediction accuracy), the system automatically flags the model as "degraded," restricts its use, and alerts data scientists to retrain it.</w:t>
      </w:r>
    </w:p>
    <w:p w14:paraId="11683B18" w14:textId="77777777" w:rsidR="00601DD3" w:rsidRPr="00601DD3" w:rsidRDefault="00601DD3" w:rsidP="00601DD3">
      <w:pPr>
        <w:numPr>
          <w:ilvl w:val="0"/>
          <w:numId w:val="77"/>
        </w:numPr>
      </w:pPr>
      <w:r w:rsidRPr="00601DD3">
        <w:rPr>
          <w:b/>
          <w:bCs/>
        </w:rPr>
        <w:t>Bias &amp; Fairness Testing:</w:t>
      </w:r>
      <w:r w:rsidRPr="00601DD3">
        <w:t xml:space="preserve"> Runs automated adversarial attacks on models to ensure they do not discriminate based on protected classes (race, gender, zip code), generating fairness reports for internal audit and regulators.</w:t>
      </w:r>
    </w:p>
    <w:p w14:paraId="66AFB905" w14:textId="77777777" w:rsidR="00601DD3" w:rsidRPr="00601DD3" w:rsidRDefault="00601DD3" w:rsidP="00601DD3">
      <w:pPr>
        <w:numPr>
          <w:ilvl w:val="0"/>
          <w:numId w:val="77"/>
        </w:numPr>
      </w:pPr>
      <w:r w:rsidRPr="00601DD3">
        <w:rPr>
          <w:b/>
          <w:bCs/>
        </w:rPr>
        <w:t>Human-in-the-Loop (HITL) Enforcement:</w:t>
      </w:r>
      <w:r w:rsidRPr="00601DD3">
        <w:t xml:space="preserve"> For "High-Risk" AI decisions (e.g., denying a mortgage or flagging a major fraud case), the system </w:t>
      </w:r>
      <w:r w:rsidRPr="00601DD3">
        <w:rPr>
          <w:i/>
          <w:iCs/>
        </w:rPr>
        <w:t>physically prevents</w:t>
      </w:r>
      <w:r w:rsidRPr="00601DD3">
        <w:t xml:space="preserve"> automated execution, forcing a documented human review and sign-off before proceeding.</w:t>
      </w:r>
    </w:p>
    <w:p w14:paraId="7E59E295" w14:textId="77777777" w:rsidR="00601DD3" w:rsidRPr="00601DD3" w:rsidRDefault="00601DD3" w:rsidP="00601DD3">
      <w:r w:rsidRPr="00601DD3">
        <w:pict w14:anchorId="023E954B">
          <v:rect id="_x0000_i1127" style="width:0;height:1.5pt" o:hralign="center" o:hrstd="t" o:hr="t" fillcolor="#a0a0a0" stroked="f"/>
        </w:pict>
      </w:r>
    </w:p>
    <w:p w14:paraId="5956724D" w14:textId="77777777" w:rsidR="00601DD3" w:rsidRPr="00601DD3" w:rsidRDefault="00601DD3" w:rsidP="00601DD3">
      <w:pPr>
        <w:rPr>
          <w:b/>
          <w:bCs/>
        </w:rPr>
      </w:pPr>
      <w:r w:rsidRPr="00601DD3">
        <w:rPr>
          <w:b/>
          <w:bCs/>
        </w:rPr>
        <w:t>PART 16: TECHNICAL INTEROPERABILITY &amp; INDUSTRY STANDARDS</w:t>
      </w:r>
    </w:p>
    <w:p w14:paraId="646BDDB2" w14:textId="77777777" w:rsidR="00601DD3" w:rsidRPr="00601DD3" w:rsidRDefault="00601DD3" w:rsidP="00601DD3">
      <w:r w:rsidRPr="00601DD3">
        <w:t>A top-tier system does not use proprietary, walled-garden data formats. It speaks the native language of global finance.</w:t>
      </w:r>
    </w:p>
    <w:p w14:paraId="1924DAD2" w14:textId="77777777" w:rsidR="00601DD3" w:rsidRPr="00601DD3" w:rsidRDefault="00601DD3" w:rsidP="00601DD3">
      <w:pPr>
        <w:numPr>
          <w:ilvl w:val="0"/>
          <w:numId w:val="78"/>
        </w:numPr>
      </w:pPr>
      <w:r w:rsidRPr="00601DD3">
        <w:rPr>
          <w:b/>
          <w:bCs/>
        </w:rPr>
        <w:t>ISO 20022 Native Support:</w:t>
      </w:r>
      <w:r w:rsidRPr="00601DD3">
        <w:t xml:space="preserve"> All payment and transaction data is natively structured in ISO 20022 XML format, ensuring rich, remittance-level data flows between the core banking system and compliance engines.</w:t>
      </w:r>
    </w:p>
    <w:p w14:paraId="35EB6602" w14:textId="77777777" w:rsidR="00601DD3" w:rsidRPr="00601DD3" w:rsidRDefault="00601DD3" w:rsidP="00601DD3">
      <w:pPr>
        <w:numPr>
          <w:ilvl w:val="0"/>
          <w:numId w:val="78"/>
        </w:numPr>
      </w:pPr>
      <w:r w:rsidRPr="00601DD3">
        <w:rPr>
          <w:b/>
          <w:bCs/>
        </w:rPr>
        <w:t xml:space="preserve">ACORD &amp; </w:t>
      </w:r>
      <w:proofErr w:type="spellStart"/>
      <w:r w:rsidRPr="00601DD3">
        <w:rPr>
          <w:b/>
          <w:bCs/>
        </w:rPr>
        <w:t>FpML</w:t>
      </w:r>
      <w:proofErr w:type="spellEnd"/>
      <w:r w:rsidRPr="00601DD3">
        <w:rPr>
          <w:b/>
          <w:bCs/>
        </w:rPr>
        <w:t xml:space="preserve"> Integration:</w:t>
      </w:r>
      <w:r w:rsidRPr="00601DD3">
        <w:t xml:space="preserve"> Uses ACORD standards for seamless property &amp; casualty/life insurance data exchange, and Financial products Markup Language (</w:t>
      </w:r>
      <w:proofErr w:type="spellStart"/>
      <w:r w:rsidRPr="00601DD3">
        <w:t>FpML</w:t>
      </w:r>
      <w:proofErr w:type="spellEnd"/>
      <w:r w:rsidRPr="00601DD3">
        <w:t>) for complex derivative and reinsurance treaty documentation.</w:t>
      </w:r>
    </w:p>
    <w:p w14:paraId="22B52BA7" w14:textId="77777777" w:rsidR="00601DD3" w:rsidRPr="00601DD3" w:rsidRDefault="00601DD3" w:rsidP="00601DD3">
      <w:pPr>
        <w:numPr>
          <w:ilvl w:val="0"/>
          <w:numId w:val="78"/>
        </w:numPr>
      </w:pPr>
      <w:r w:rsidRPr="00601DD3">
        <w:rPr>
          <w:b/>
          <w:bCs/>
        </w:rPr>
        <w:t>XBRL/</w:t>
      </w:r>
      <w:proofErr w:type="spellStart"/>
      <w:r w:rsidRPr="00601DD3">
        <w:rPr>
          <w:b/>
          <w:bCs/>
        </w:rPr>
        <w:t>iXBRL</w:t>
      </w:r>
      <w:proofErr w:type="spellEnd"/>
      <w:r w:rsidRPr="00601DD3">
        <w:rPr>
          <w:b/>
          <w:bCs/>
        </w:rPr>
        <w:t xml:space="preserve"> Rendering Engine:</w:t>
      </w:r>
      <w:r w:rsidRPr="00601DD3">
        <w:t xml:space="preserve"> Native, in-system rendering of regulatory reports. Users can click on any number in a generated regulatory PDF/XBRL file and instantly see the exact source transaction and the transformation rule applied.</w:t>
      </w:r>
    </w:p>
    <w:p w14:paraId="1B585FBD" w14:textId="77777777" w:rsidR="00601DD3" w:rsidRPr="00601DD3" w:rsidRDefault="00601DD3" w:rsidP="00601DD3">
      <w:pPr>
        <w:numPr>
          <w:ilvl w:val="0"/>
          <w:numId w:val="78"/>
        </w:numPr>
      </w:pPr>
      <w:r w:rsidRPr="00601DD3">
        <w:rPr>
          <w:b/>
          <w:bCs/>
        </w:rPr>
        <w:t>Open Banking / Open Insurance APIs:</w:t>
      </w:r>
      <w:r w:rsidRPr="00601DD3">
        <w:t xml:space="preserve"> Secure, OAuth 2.0 compliant APIs that allow authorized third parties (with customer consent) to pull verified risk/compliance data, facilitating seamless partnerships with </w:t>
      </w:r>
      <w:proofErr w:type="spellStart"/>
      <w:r w:rsidRPr="00601DD3">
        <w:t>InsurTech</w:t>
      </w:r>
      <w:proofErr w:type="spellEnd"/>
      <w:r w:rsidRPr="00601DD3">
        <w:t xml:space="preserve"> startups or embedded finance platforms.</w:t>
      </w:r>
    </w:p>
    <w:p w14:paraId="285DA6BC" w14:textId="77777777" w:rsidR="00601DD3" w:rsidRPr="00601DD3" w:rsidRDefault="00601DD3" w:rsidP="00601DD3">
      <w:r w:rsidRPr="00601DD3">
        <w:pict w14:anchorId="35F20B21">
          <v:rect id="_x0000_i1128" style="width:0;height:1.5pt" o:hralign="center" o:hrstd="t" o:hr="t" fillcolor="#a0a0a0" stroked="f"/>
        </w:pict>
      </w:r>
    </w:p>
    <w:p w14:paraId="2BD2424E" w14:textId="77777777" w:rsidR="00601DD3" w:rsidRPr="00601DD3" w:rsidRDefault="00601DD3" w:rsidP="00601DD3">
      <w:pPr>
        <w:rPr>
          <w:b/>
          <w:bCs/>
        </w:rPr>
      </w:pPr>
      <w:r w:rsidRPr="00601DD3">
        <w:rPr>
          <w:b/>
          <w:bCs/>
        </w:rPr>
        <w:t>PART 17: THE "DIGITAL TWIN" OF THE ENTERPRISE</w:t>
      </w:r>
    </w:p>
    <w:p w14:paraId="3C46732B" w14:textId="77777777" w:rsidR="00601DD3" w:rsidRPr="00601DD3" w:rsidRDefault="00601DD3" w:rsidP="00601DD3">
      <w:r w:rsidRPr="00601DD3">
        <w:t xml:space="preserve">The ultimate evolution of this system is the creation of a </w:t>
      </w:r>
      <w:r w:rsidRPr="00601DD3">
        <w:rPr>
          <w:b/>
          <w:bCs/>
        </w:rPr>
        <w:t>Digital Twin</w:t>
      </w:r>
      <w:r w:rsidRPr="00601DD3">
        <w:t>—a dynamic, virtual replica of the entire organization’s risk and financial profile.</w:t>
      </w:r>
    </w:p>
    <w:p w14:paraId="75BD0160" w14:textId="77777777" w:rsidR="00601DD3" w:rsidRPr="00601DD3" w:rsidRDefault="00601DD3" w:rsidP="00601DD3">
      <w:pPr>
        <w:numPr>
          <w:ilvl w:val="0"/>
          <w:numId w:val="79"/>
        </w:numPr>
      </w:pPr>
      <w:r w:rsidRPr="00601DD3">
        <w:rPr>
          <w:b/>
          <w:bCs/>
        </w:rPr>
        <w:t>Real-Time "What-If" War Gaming:</w:t>
      </w:r>
      <w:r w:rsidRPr="00601DD3">
        <w:t xml:space="preserve"> Executives can use a slider interface to simulate massive shocks. </w:t>
      </w:r>
      <w:r w:rsidRPr="00601DD3">
        <w:rPr>
          <w:i/>
          <w:iCs/>
        </w:rPr>
        <w:t>Example:</w:t>
      </w:r>
      <w:r w:rsidRPr="00601DD3">
        <w:t xml:space="preserve"> "What if interest rates rise by 200 basis points, a </w:t>
      </w:r>
      <w:r w:rsidRPr="00601DD3">
        <w:lastRenderedPageBreak/>
        <w:t>Category 5 hurricane hits Florida, and our primary cloud provider experiences a 48-hour outage?"</w:t>
      </w:r>
    </w:p>
    <w:p w14:paraId="6EEAA806" w14:textId="77777777" w:rsidR="00601DD3" w:rsidRPr="00601DD3" w:rsidRDefault="00601DD3" w:rsidP="00601DD3">
      <w:pPr>
        <w:numPr>
          <w:ilvl w:val="0"/>
          <w:numId w:val="79"/>
        </w:numPr>
      </w:pPr>
      <w:r w:rsidRPr="00601DD3">
        <w:rPr>
          <w:b/>
          <w:bCs/>
        </w:rPr>
        <w:t>Instant Impact Visualization:</w:t>
      </w:r>
      <w:r w:rsidRPr="00601DD3">
        <w:t xml:space="preserve"> Within seconds, the Digital Twin recalculates:</w:t>
      </w:r>
    </w:p>
    <w:p w14:paraId="3B3CDA9A" w14:textId="77777777" w:rsidR="00601DD3" w:rsidRPr="00601DD3" w:rsidRDefault="00601DD3" w:rsidP="00601DD3">
      <w:pPr>
        <w:numPr>
          <w:ilvl w:val="1"/>
          <w:numId w:val="79"/>
        </w:numPr>
      </w:pPr>
      <w:r w:rsidRPr="00601DD3">
        <w:t>The impact on the banking loan book (Credit Risk).</w:t>
      </w:r>
    </w:p>
    <w:p w14:paraId="289B197E" w14:textId="77777777" w:rsidR="00601DD3" w:rsidRPr="00601DD3" w:rsidRDefault="00601DD3" w:rsidP="00601DD3">
      <w:pPr>
        <w:numPr>
          <w:ilvl w:val="1"/>
          <w:numId w:val="79"/>
        </w:numPr>
      </w:pPr>
      <w:r w:rsidRPr="00601DD3">
        <w:t>The surge in insurance claims and subsequent reinsurance recoveries (Underwriting Risk).</w:t>
      </w:r>
    </w:p>
    <w:p w14:paraId="612DBE8E" w14:textId="77777777" w:rsidR="00601DD3" w:rsidRPr="00601DD3" w:rsidRDefault="00601DD3" w:rsidP="00601DD3">
      <w:pPr>
        <w:numPr>
          <w:ilvl w:val="1"/>
          <w:numId w:val="79"/>
        </w:numPr>
      </w:pPr>
      <w:r w:rsidRPr="00601DD3">
        <w:t>The liquidity drain and capital adequacy ratio (Market/Liquidity Risk).</w:t>
      </w:r>
    </w:p>
    <w:p w14:paraId="32F427E0" w14:textId="77777777" w:rsidR="00601DD3" w:rsidRPr="00601DD3" w:rsidRDefault="00601DD3" w:rsidP="00601DD3">
      <w:pPr>
        <w:numPr>
          <w:ilvl w:val="1"/>
          <w:numId w:val="79"/>
        </w:numPr>
      </w:pPr>
      <w:r w:rsidRPr="00601DD3">
        <w:t>The regulatory reporting obligations triggered by the event (Compliance Risk).</w:t>
      </w:r>
    </w:p>
    <w:p w14:paraId="5BAA917E" w14:textId="77777777" w:rsidR="00601DD3" w:rsidRPr="00601DD3" w:rsidRDefault="00601DD3" w:rsidP="00601DD3">
      <w:pPr>
        <w:numPr>
          <w:ilvl w:val="0"/>
          <w:numId w:val="79"/>
        </w:numPr>
      </w:pPr>
      <w:r w:rsidRPr="00601DD3">
        <w:rPr>
          <w:b/>
          <w:bCs/>
        </w:rPr>
        <w:t>Prescriptive Action Plans:</w:t>
      </w:r>
      <w:r w:rsidRPr="00601DD3">
        <w:t xml:space="preserve"> The system doesn't just show the damage; it recommends the optimal mitigation strategy (e.g., "Activate Reinsurance Treaty B, liquidate $50M in Tier 2 liquid assets, and trigger DORA Incident Report Template 4").</w:t>
      </w:r>
    </w:p>
    <w:p w14:paraId="399C75CD" w14:textId="77777777" w:rsidR="00601DD3" w:rsidRPr="00601DD3" w:rsidRDefault="00601DD3" w:rsidP="00601DD3">
      <w:r w:rsidRPr="00601DD3">
        <w:pict w14:anchorId="21A1C344">
          <v:rect id="_x0000_i1129" style="width:0;height:1.5pt" o:hralign="center" o:hrstd="t" o:hr="t" fillcolor="#a0a0a0" stroked="f"/>
        </w:pict>
      </w:r>
    </w:p>
    <w:p w14:paraId="426009F2" w14:textId="77777777" w:rsidR="00601DD3" w:rsidRPr="00601DD3" w:rsidRDefault="00601DD3" w:rsidP="00601DD3">
      <w:pPr>
        <w:rPr>
          <w:b/>
          <w:bCs/>
        </w:rPr>
      </w:pPr>
      <w:r w:rsidRPr="00601DD3">
        <w:rPr>
          <w:b/>
          <w:bCs/>
        </w:rPr>
        <w:t>PART 18: THE ULTIMATE USER EXPERIENCE (UX) FOR COMPLEXITY</w:t>
      </w:r>
    </w:p>
    <w:p w14:paraId="796A65E6" w14:textId="77777777" w:rsidR="00601DD3" w:rsidRPr="00601DD3" w:rsidRDefault="00601DD3" w:rsidP="00601DD3">
      <w:r w:rsidRPr="00601DD3">
        <w:t>To ensure adoption, the UI must hide extreme complexity behind intuitive design.</w:t>
      </w:r>
    </w:p>
    <w:p w14:paraId="01D4125C" w14:textId="77777777" w:rsidR="00601DD3" w:rsidRPr="00601DD3" w:rsidRDefault="00601DD3" w:rsidP="00601DD3">
      <w:pPr>
        <w:numPr>
          <w:ilvl w:val="0"/>
          <w:numId w:val="80"/>
        </w:numPr>
      </w:pPr>
      <w:r w:rsidRPr="00601DD3">
        <w:rPr>
          <w:b/>
          <w:bCs/>
        </w:rPr>
        <w:t>Natural Language Querying (NLQ):</w:t>
      </w:r>
      <w:r w:rsidRPr="00601DD3">
        <w:t xml:space="preserve"> Users can type or speak queries like, </w:t>
      </w:r>
      <w:r w:rsidRPr="00601DD3">
        <w:rPr>
          <w:i/>
          <w:iCs/>
        </w:rPr>
        <w:t>"Show me all commercial property policies in Miami with a sum insured over $10M that are ceded to Reinsurer X, and highlight any AML alerts on the policyholders."</w:t>
      </w:r>
      <w:r w:rsidRPr="00601DD3">
        <w:t xml:space="preserve"> The system translates this into complex SQL/Graph queries and returns a visual dashboard.</w:t>
      </w:r>
    </w:p>
    <w:p w14:paraId="3FD0F2D1" w14:textId="77777777" w:rsidR="00601DD3" w:rsidRPr="00601DD3" w:rsidRDefault="00601DD3" w:rsidP="00601DD3">
      <w:pPr>
        <w:numPr>
          <w:ilvl w:val="0"/>
          <w:numId w:val="80"/>
        </w:numPr>
      </w:pPr>
      <w:r w:rsidRPr="00601DD3">
        <w:rPr>
          <w:b/>
          <w:bCs/>
        </w:rPr>
        <w:t>Smart Document Extraction:</w:t>
      </w:r>
      <w:r w:rsidRPr="00601DD3">
        <w:t xml:space="preserve"> Users can drag and drop a 100-page PDF of a new reinsurance treaty or a regulatory enforcement action. The system’s OCR and NLP instantly extract key dates, financial limits, obligations, and auto-populate the relevant system fields.</w:t>
      </w:r>
    </w:p>
    <w:p w14:paraId="4E0019E3" w14:textId="77777777" w:rsidR="00601DD3" w:rsidRPr="00601DD3" w:rsidRDefault="00601DD3" w:rsidP="00601DD3">
      <w:pPr>
        <w:numPr>
          <w:ilvl w:val="0"/>
          <w:numId w:val="80"/>
        </w:numPr>
      </w:pPr>
      <w:r w:rsidRPr="00601DD3">
        <w:rPr>
          <w:b/>
          <w:bCs/>
        </w:rPr>
        <w:t>Contextual "Regulatory Copilot":</w:t>
      </w:r>
      <w:r w:rsidRPr="00601DD3">
        <w:t xml:space="preserve"> A built-in, secure LLM (Large Language Model) trained </w:t>
      </w:r>
      <w:r w:rsidRPr="00601DD3">
        <w:rPr>
          <w:i/>
          <w:iCs/>
        </w:rPr>
        <w:t>only</w:t>
      </w:r>
      <w:r w:rsidRPr="00601DD3">
        <w:t xml:space="preserve"> on the company’s internal policies and public regulatory texts. A user can highlight a complex transaction and ask, </w:t>
      </w:r>
      <w:r w:rsidRPr="00601DD3">
        <w:rPr>
          <w:i/>
          <w:iCs/>
        </w:rPr>
        <w:t>"Does this violate our internal Policy 4.2 or the new SEC marketing rule?"</w:t>
      </w:r>
      <w:r w:rsidRPr="00601DD3">
        <w:t xml:space="preserve"> and get a cited, sourced answer.</w:t>
      </w:r>
    </w:p>
    <w:p w14:paraId="74EE01C3" w14:textId="77777777" w:rsidR="00601DD3" w:rsidRPr="00601DD3" w:rsidRDefault="00601DD3" w:rsidP="00601DD3">
      <w:r w:rsidRPr="00601DD3">
        <w:pict w14:anchorId="55CCBCC0">
          <v:rect id="_x0000_i1130" style="width:0;height:1.5pt" o:hralign="center" o:hrstd="t" o:hr="t" fillcolor="#a0a0a0" stroked="f"/>
        </w:pict>
      </w:r>
    </w:p>
    <w:p w14:paraId="69C6900C" w14:textId="77777777" w:rsidR="00601DD3" w:rsidRPr="00601DD3" w:rsidRDefault="00601DD3" w:rsidP="00601DD3">
      <w:pPr>
        <w:rPr>
          <w:b/>
          <w:bCs/>
        </w:rPr>
      </w:pPr>
      <w:r w:rsidRPr="00601DD3">
        <w:rPr>
          <w:b/>
          <w:bCs/>
        </w:rPr>
        <w:t>SUMMARY: THE PARADIGM SHIFT</w:t>
      </w:r>
    </w:p>
    <w:p w14:paraId="01910018" w14:textId="77777777" w:rsidR="00601DD3" w:rsidRPr="00601DD3" w:rsidRDefault="00601DD3" w:rsidP="00601DD3">
      <w:r w:rsidRPr="00601DD3">
        <w:t xml:space="preserve">By implementing this level of depth, the organization transitions from a </w:t>
      </w:r>
      <w:r w:rsidRPr="00601DD3">
        <w:rPr>
          <w:b/>
          <w:bCs/>
        </w:rPr>
        <w:t>Reactive, Siloed, and Manual</w:t>
      </w:r>
      <w:r w:rsidRPr="00601DD3">
        <w:t xml:space="preserve"> compliance posture to a </w:t>
      </w:r>
      <w:r w:rsidRPr="00601DD3">
        <w:rPr>
          <w:b/>
          <w:bCs/>
        </w:rPr>
        <w:t>Proactive, Unified, and Autonomous</w:t>
      </w:r>
      <w:r w:rsidRPr="00601DD3">
        <w:t xml:space="preserve"> one.</w:t>
      </w:r>
    </w:p>
    <w:p w14:paraId="32BD4321" w14:textId="77777777" w:rsidR="00601DD3" w:rsidRPr="00601DD3" w:rsidRDefault="00601DD3" w:rsidP="00601DD3">
      <w:r w:rsidRPr="00601DD3">
        <w:lastRenderedPageBreak/>
        <w:t xml:space="preserve">The website/system ceases to be merely a "record-keeping tool" and becomes the </w:t>
      </w:r>
      <w:r w:rsidRPr="00601DD3">
        <w:rPr>
          <w:b/>
          <w:bCs/>
        </w:rPr>
        <w:t>central nervous system of the enterprise</w:t>
      </w:r>
      <w:r w:rsidRPr="00601DD3">
        <w:t xml:space="preserve">. It ensures that every loan issued, every policy underwritten, and every reinsurance treaty signed is inherently compliant, optimally capitalized, and continuously monitored, turning regulatory compliance from a cost center into a </w:t>
      </w:r>
      <w:r w:rsidRPr="00601DD3">
        <w:rPr>
          <w:b/>
          <w:bCs/>
        </w:rPr>
        <w:t>strategic competitive advantage</w:t>
      </w:r>
      <w:r w:rsidRPr="00601DD3">
        <w:t>.</w:t>
      </w:r>
    </w:p>
    <w:p w14:paraId="52944B15" w14:textId="77777777" w:rsidR="00601DD3" w:rsidRDefault="00601DD3" w:rsidP="009A0210"/>
    <w:p w14:paraId="21BDA02A" w14:textId="77777777" w:rsidR="00601DD3" w:rsidRPr="00601DD3" w:rsidRDefault="00601DD3" w:rsidP="00601DD3">
      <w:r w:rsidRPr="00601DD3">
        <w:t xml:space="preserve">To complete the blueprint for the ultimate enterprise system, we must drill down specifically into the </w:t>
      </w:r>
      <w:r w:rsidRPr="00601DD3">
        <w:rPr>
          <w:b/>
          <w:bCs/>
        </w:rPr>
        <w:t>primary insurance lifecycle</w:t>
      </w:r>
      <w:r w:rsidRPr="00601DD3">
        <w:t xml:space="preserve">. While previous sections covered reinsurance, general risk, and broad compliance, a top-tier system must natively understand the deep, complex mechanics of </w:t>
      </w:r>
      <w:r w:rsidRPr="00601DD3">
        <w:rPr>
          <w:b/>
          <w:bCs/>
        </w:rPr>
        <w:t>underwriting, actuarial science, claims management, distribution, and policyholder protection</w:t>
      </w:r>
      <w:r w:rsidRPr="00601DD3">
        <w:t>.</w:t>
      </w:r>
    </w:p>
    <w:p w14:paraId="02B64267" w14:textId="77777777" w:rsidR="00601DD3" w:rsidRPr="00601DD3" w:rsidRDefault="00601DD3" w:rsidP="00601DD3">
      <w:r w:rsidRPr="00601DD3">
        <w:t xml:space="preserve">Here is the deep-dive expansion focusing exclusively on the </w:t>
      </w:r>
      <w:r w:rsidRPr="00601DD3">
        <w:rPr>
          <w:b/>
          <w:bCs/>
        </w:rPr>
        <w:t>Insurance Core &amp; Operational Excellence</w:t>
      </w:r>
      <w:r w:rsidRPr="00601DD3">
        <w:t xml:space="preserve"> modules of the URCREP platform.</w:t>
      </w:r>
    </w:p>
    <w:p w14:paraId="251E2669" w14:textId="77777777" w:rsidR="00601DD3" w:rsidRPr="00601DD3" w:rsidRDefault="00601DD3" w:rsidP="00601DD3">
      <w:r w:rsidRPr="00601DD3">
        <w:pict w14:anchorId="28AE05EB">
          <v:rect id="_x0000_i1139" style="width:0;height:1.5pt" o:hralign="center" o:hrstd="t" o:hr="t" fillcolor="#a0a0a0" stroked="f"/>
        </w:pict>
      </w:r>
    </w:p>
    <w:p w14:paraId="10B45E72" w14:textId="77777777" w:rsidR="00601DD3" w:rsidRPr="00601DD3" w:rsidRDefault="00601DD3" w:rsidP="00601DD3">
      <w:pPr>
        <w:rPr>
          <w:b/>
          <w:bCs/>
        </w:rPr>
      </w:pPr>
      <w:r w:rsidRPr="00601DD3">
        <w:rPr>
          <w:b/>
          <w:bCs/>
        </w:rPr>
        <w:t>PART 19: ADVANCED ACTUARIAL, RESERVING &amp; FINANCIAL REPORTING ENGINE</w:t>
      </w:r>
    </w:p>
    <w:p w14:paraId="7297ECCA" w14:textId="77777777" w:rsidR="00601DD3" w:rsidRPr="00601DD3" w:rsidRDefault="00601DD3" w:rsidP="00601DD3">
      <w:r w:rsidRPr="00601DD3">
        <w:t>Insurance is fundamentally the business of pricing risk and holding capital against future uncertainties. The system’s financial engine must be a powerhouse of actuarial computation.</w:t>
      </w:r>
    </w:p>
    <w:p w14:paraId="4963F61F" w14:textId="77777777" w:rsidR="00601DD3" w:rsidRPr="00601DD3" w:rsidRDefault="00601DD3" w:rsidP="00601DD3">
      <w:pPr>
        <w:numPr>
          <w:ilvl w:val="0"/>
          <w:numId w:val="81"/>
        </w:numPr>
      </w:pPr>
      <w:r w:rsidRPr="00601DD3">
        <w:rPr>
          <w:b/>
          <w:bCs/>
        </w:rPr>
        <w:t>IFRS 17 &amp; US GAAP LDTI Automation:</w:t>
      </w:r>
    </w:p>
    <w:p w14:paraId="1AE5DD1A" w14:textId="77777777" w:rsidR="00601DD3" w:rsidRPr="00601DD3" w:rsidRDefault="00601DD3" w:rsidP="00601DD3">
      <w:pPr>
        <w:numPr>
          <w:ilvl w:val="1"/>
          <w:numId w:val="81"/>
        </w:numPr>
      </w:pPr>
      <w:r w:rsidRPr="00601DD3">
        <w:rPr>
          <w:i/>
          <w:iCs/>
        </w:rPr>
        <w:t>IFRS 17:</w:t>
      </w:r>
      <w:r w:rsidRPr="00601DD3">
        <w:t xml:space="preserve"> Native support for the Building Block Approach (BBA), Variable Fee Approach (VFA), and Premium Allocation Approach (PAA). The system automatically calculates the </w:t>
      </w:r>
      <w:r w:rsidRPr="00601DD3">
        <w:rPr>
          <w:b/>
          <w:bCs/>
        </w:rPr>
        <w:t>Contractual Service Margin (CSM)</w:t>
      </w:r>
      <w:r w:rsidRPr="00601DD3">
        <w:t>, handles locked vs. current discount rates, and automates the amortization of the CSM over the coverage period.</w:t>
      </w:r>
    </w:p>
    <w:p w14:paraId="7F60001D" w14:textId="77777777" w:rsidR="00601DD3" w:rsidRPr="00601DD3" w:rsidRDefault="00601DD3" w:rsidP="00601DD3">
      <w:pPr>
        <w:numPr>
          <w:ilvl w:val="1"/>
          <w:numId w:val="81"/>
        </w:numPr>
      </w:pPr>
      <w:r w:rsidRPr="00601DD3">
        <w:rPr>
          <w:i/>
          <w:iCs/>
        </w:rPr>
        <w:t>LDTI (US GAAP):</w:t>
      </w:r>
      <w:r w:rsidRPr="00601DD3">
        <w:t xml:space="preserve"> Automated recalculation of the Liability for Future Policy Benefits (LFPB) using upper-medium grade discount rates, and the amortization of Deferred Acquisition Costs (DAC) based on actual credit-adjusted in-force premiums.</w:t>
      </w:r>
    </w:p>
    <w:p w14:paraId="20F1584A" w14:textId="77777777" w:rsidR="00601DD3" w:rsidRPr="00601DD3" w:rsidRDefault="00601DD3" w:rsidP="00601DD3">
      <w:pPr>
        <w:numPr>
          <w:ilvl w:val="0"/>
          <w:numId w:val="81"/>
        </w:numPr>
      </w:pPr>
      <w:r w:rsidRPr="00601DD3">
        <w:rPr>
          <w:b/>
          <w:bCs/>
        </w:rPr>
        <w:t>Multi-Method Reserving Engine:</w:t>
      </w:r>
    </w:p>
    <w:p w14:paraId="65D4DD2E" w14:textId="77777777" w:rsidR="00601DD3" w:rsidRPr="00601DD3" w:rsidRDefault="00601DD3" w:rsidP="00601DD3">
      <w:pPr>
        <w:numPr>
          <w:ilvl w:val="1"/>
          <w:numId w:val="81"/>
        </w:numPr>
      </w:pPr>
      <w:r w:rsidRPr="00601DD3">
        <w:t xml:space="preserve">Automates the calculation of </w:t>
      </w:r>
      <w:r w:rsidRPr="00601DD3">
        <w:rPr>
          <w:b/>
          <w:bCs/>
        </w:rPr>
        <w:t>IBNR (Incurred But Not Reported)</w:t>
      </w:r>
      <w:r w:rsidRPr="00601DD3">
        <w:t xml:space="preserve"> and </w:t>
      </w:r>
      <w:r w:rsidRPr="00601DD3">
        <w:rPr>
          <w:b/>
          <w:bCs/>
        </w:rPr>
        <w:t>IBNER (Incurred But Not Enough Reported)</w:t>
      </w:r>
      <w:r w:rsidRPr="00601DD3">
        <w:t xml:space="preserve"> reserves.</w:t>
      </w:r>
    </w:p>
    <w:p w14:paraId="323626CC" w14:textId="77777777" w:rsidR="00601DD3" w:rsidRPr="00601DD3" w:rsidRDefault="00601DD3" w:rsidP="00601DD3">
      <w:pPr>
        <w:numPr>
          <w:ilvl w:val="1"/>
          <w:numId w:val="81"/>
        </w:numPr>
      </w:pPr>
      <w:r w:rsidRPr="00601DD3">
        <w:lastRenderedPageBreak/>
        <w:t xml:space="preserve">Supports multiple actuarial methods simultaneously: Chain Ladder, </w:t>
      </w:r>
      <w:proofErr w:type="spellStart"/>
      <w:r w:rsidRPr="00601DD3">
        <w:t>Bornhuetter</w:t>
      </w:r>
      <w:proofErr w:type="spellEnd"/>
      <w:r w:rsidRPr="00601DD3">
        <w:t>-Ferguson, Expected Loss, and Cape Cod methods.</w:t>
      </w:r>
    </w:p>
    <w:p w14:paraId="627B27F7" w14:textId="77777777" w:rsidR="00601DD3" w:rsidRPr="00601DD3" w:rsidRDefault="00601DD3" w:rsidP="00601DD3">
      <w:pPr>
        <w:numPr>
          <w:ilvl w:val="1"/>
          <w:numId w:val="81"/>
        </w:numPr>
      </w:pPr>
      <w:r w:rsidRPr="00601DD3">
        <w:rPr>
          <w:i/>
          <w:iCs/>
        </w:rPr>
        <w:t>System Interlink:</w:t>
      </w:r>
      <w:r w:rsidRPr="00601DD3">
        <w:t xml:space="preserve"> The reserving engine pulls real-time claims data (case reserves and paid losses) and instantly updates the general ledger, ensuring the Combined Ratio is always current.</w:t>
      </w:r>
    </w:p>
    <w:p w14:paraId="29B90FFD" w14:textId="77777777" w:rsidR="00601DD3" w:rsidRPr="00601DD3" w:rsidRDefault="00601DD3" w:rsidP="00601DD3">
      <w:pPr>
        <w:numPr>
          <w:ilvl w:val="0"/>
          <w:numId w:val="81"/>
        </w:numPr>
      </w:pPr>
      <w:r w:rsidRPr="00601DD3">
        <w:rPr>
          <w:b/>
          <w:bCs/>
        </w:rPr>
        <w:t>Profitability &amp; Granular P&amp;L Tracking:</w:t>
      </w:r>
      <w:r w:rsidRPr="00601DD3">
        <w:t xml:space="preserve"> Moves beyond company-wide P&amp;L to calculate profitability by </w:t>
      </w:r>
      <w:r w:rsidRPr="00601DD3">
        <w:rPr>
          <w:i/>
          <w:iCs/>
        </w:rPr>
        <w:t>Line of Business -&gt; Product -&gt; Distribution Channel -&gt; Even down to the individual Policy or Cohort level</w:t>
      </w:r>
      <w:r w:rsidRPr="00601DD3">
        <w:t>. Tracks the Expense Ratio, Loss Ratio, and Combined Ratio in real-time.</w:t>
      </w:r>
    </w:p>
    <w:p w14:paraId="3BA72DE9" w14:textId="77777777" w:rsidR="00601DD3" w:rsidRPr="00601DD3" w:rsidRDefault="00601DD3" w:rsidP="00601DD3">
      <w:r w:rsidRPr="00601DD3">
        <w:pict w14:anchorId="3725D70C">
          <v:rect id="_x0000_i1140" style="width:0;height:1.5pt" o:hralign="center" o:hrstd="t" o:hr="t" fillcolor="#a0a0a0" stroked="f"/>
        </w:pict>
      </w:r>
    </w:p>
    <w:p w14:paraId="179904AF" w14:textId="77777777" w:rsidR="00601DD3" w:rsidRPr="00601DD3" w:rsidRDefault="00601DD3" w:rsidP="00601DD3">
      <w:pPr>
        <w:rPr>
          <w:b/>
          <w:bCs/>
        </w:rPr>
      </w:pPr>
      <w:r w:rsidRPr="00601DD3">
        <w:rPr>
          <w:b/>
          <w:bCs/>
        </w:rPr>
        <w:t>PART 20: UNDERWRITING, PRICING &amp; EXPOSURE AGGREGATION</w:t>
      </w:r>
    </w:p>
    <w:p w14:paraId="64557A86" w14:textId="77777777" w:rsidR="00601DD3" w:rsidRPr="00601DD3" w:rsidRDefault="00601DD3" w:rsidP="00601DD3">
      <w:r w:rsidRPr="00601DD3">
        <w:t>The system must empower underwriters to price accurately while preventing the accumulation of catastrophic risk.</w:t>
      </w:r>
    </w:p>
    <w:p w14:paraId="3E4A556D" w14:textId="77777777" w:rsidR="00601DD3" w:rsidRPr="00601DD3" w:rsidRDefault="00601DD3" w:rsidP="00601DD3">
      <w:pPr>
        <w:numPr>
          <w:ilvl w:val="0"/>
          <w:numId w:val="82"/>
        </w:numPr>
      </w:pPr>
      <w:r w:rsidRPr="00601DD3">
        <w:rPr>
          <w:b/>
          <w:bCs/>
        </w:rPr>
        <w:t>Dynamic Pricing &amp; Rating Engine:</w:t>
      </w:r>
    </w:p>
    <w:p w14:paraId="44BBFBE8" w14:textId="77777777" w:rsidR="00601DD3" w:rsidRPr="00601DD3" w:rsidRDefault="00601DD3" w:rsidP="00601DD3">
      <w:pPr>
        <w:numPr>
          <w:ilvl w:val="1"/>
          <w:numId w:val="82"/>
        </w:numPr>
      </w:pPr>
      <w:r w:rsidRPr="00601DD3">
        <w:t>Integrates with Generalized Linear Models (GLMs) and machine learning pricing models.</w:t>
      </w:r>
    </w:p>
    <w:p w14:paraId="7ABBCDCB" w14:textId="77777777" w:rsidR="00601DD3" w:rsidRPr="00601DD3" w:rsidRDefault="00601DD3" w:rsidP="00601DD3">
      <w:pPr>
        <w:numPr>
          <w:ilvl w:val="1"/>
          <w:numId w:val="82"/>
        </w:numPr>
      </w:pPr>
      <w:r w:rsidRPr="00601DD3">
        <w:t>Allows underwriters to perform "what-if" rating scenarios in real-time (e.g., "If I increase the deductible by $5,000, how does the premium change, and how does it affect the expected loss ratio?").</w:t>
      </w:r>
    </w:p>
    <w:p w14:paraId="11D2CEC6" w14:textId="77777777" w:rsidR="00601DD3" w:rsidRPr="00601DD3" w:rsidRDefault="00601DD3" w:rsidP="00601DD3">
      <w:pPr>
        <w:numPr>
          <w:ilvl w:val="0"/>
          <w:numId w:val="82"/>
        </w:numPr>
      </w:pPr>
      <w:r w:rsidRPr="00601DD3">
        <w:rPr>
          <w:b/>
          <w:bCs/>
        </w:rPr>
        <w:t>Exposure Aggregation &amp; Cumulation Engine:</w:t>
      </w:r>
    </w:p>
    <w:p w14:paraId="5F53364E" w14:textId="77777777" w:rsidR="00601DD3" w:rsidRPr="00601DD3" w:rsidRDefault="00601DD3" w:rsidP="00601DD3">
      <w:pPr>
        <w:numPr>
          <w:ilvl w:val="1"/>
          <w:numId w:val="82"/>
        </w:numPr>
      </w:pPr>
      <w:r w:rsidRPr="00601DD3">
        <w:rPr>
          <w:i/>
          <w:iCs/>
        </w:rPr>
        <w:t>Property/Catastrophe:</w:t>
      </w:r>
      <w:r w:rsidRPr="00601DD3">
        <w:t xml:space="preserve"> Calculates Probable Maximum Loss (PML) and Average Annual Loss (AAL) for specific geographic zones. (e.g., "What is our total exposure to a 1-in-250-year hurricane in the Gulf Coast?").</w:t>
      </w:r>
    </w:p>
    <w:p w14:paraId="165726E7" w14:textId="77777777" w:rsidR="00601DD3" w:rsidRPr="00601DD3" w:rsidRDefault="00601DD3" w:rsidP="00601DD3">
      <w:pPr>
        <w:numPr>
          <w:ilvl w:val="1"/>
          <w:numId w:val="82"/>
        </w:numPr>
      </w:pPr>
      <w:r w:rsidRPr="00601DD3">
        <w:rPr>
          <w:i/>
          <w:iCs/>
        </w:rPr>
        <w:t>Cyber &amp; Silent Cyber:</w:t>
      </w:r>
      <w:r w:rsidRPr="00601DD3">
        <w:t xml:space="preserve"> Maps policy wordings to identify "silent" cyber exposures in traditional property/casualty policies and aggregates total cyber limits across the book of business.</w:t>
      </w:r>
    </w:p>
    <w:p w14:paraId="287C3A38" w14:textId="77777777" w:rsidR="00601DD3" w:rsidRPr="00601DD3" w:rsidRDefault="00601DD3" w:rsidP="00601DD3">
      <w:pPr>
        <w:numPr>
          <w:ilvl w:val="1"/>
          <w:numId w:val="82"/>
        </w:numPr>
      </w:pPr>
      <w:r w:rsidRPr="00601DD3">
        <w:rPr>
          <w:i/>
          <w:iCs/>
        </w:rPr>
        <w:t>Casualty/Liability:</w:t>
      </w:r>
      <w:r w:rsidRPr="00601DD3">
        <w:t xml:space="preserve"> Aggregates limits by industry sector, geographic jurisdiction, and specific large corporate entities to prevent concentration risk.</w:t>
      </w:r>
    </w:p>
    <w:p w14:paraId="40D24911" w14:textId="77777777" w:rsidR="00601DD3" w:rsidRPr="00601DD3" w:rsidRDefault="00601DD3" w:rsidP="00601DD3">
      <w:pPr>
        <w:numPr>
          <w:ilvl w:val="0"/>
          <w:numId w:val="82"/>
        </w:numPr>
      </w:pPr>
      <w:r w:rsidRPr="00601DD3">
        <w:rPr>
          <w:b/>
          <w:bCs/>
        </w:rPr>
        <w:t>Delegation of Authority (DOA) &amp; Underwriting Rules:</w:t>
      </w:r>
      <w:r w:rsidRPr="00601DD3">
        <w:t xml:space="preserve"> Hardcodes underwriting guidelines into the system. If a risk exceeds an underwriter's financial authority, </w:t>
      </w:r>
      <w:r w:rsidRPr="00601DD3">
        <w:lastRenderedPageBreak/>
        <w:t>involves excluded classes of business (e.g., coal mining), or falls outside appetite, the system automatically routes it to a senior underwriter or declines it.</w:t>
      </w:r>
    </w:p>
    <w:p w14:paraId="5E49D908" w14:textId="77777777" w:rsidR="00601DD3" w:rsidRPr="00601DD3" w:rsidRDefault="00601DD3" w:rsidP="00601DD3">
      <w:r w:rsidRPr="00601DD3">
        <w:pict w14:anchorId="41B7B68F">
          <v:rect id="_x0000_i1141" style="width:0;height:1.5pt" o:hralign="center" o:hrstd="t" o:hr="t" fillcolor="#a0a0a0" stroked="f"/>
        </w:pict>
      </w:r>
    </w:p>
    <w:p w14:paraId="5217E92A" w14:textId="77777777" w:rsidR="00601DD3" w:rsidRPr="00601DD3" w:rsidRDefault="00601DD3" w:rsidP="00601DD3">
      <w:pPr>
        <w:rPr>
          <w:b/>
          <w:bCs/>
        </w:rPr>
      </w:pPr>
      <w:r w:rsidRPr="00601DD3">
        <w:rPr>
          <w:b/>
          <w:bCs/>
        </w:rPr>
        <w:t>PART 21: NEXT-GEN CLAIMS, SIU &amp; RECOVERY OPERATIONS</w:t>
      </w:r>
    </w:p>
    <w:p w14:paraId="7A58C141" w14:textId="77777777" w:rsidR="00601DD3" w:rsidRPr="00601DD3" w:rsidRDefault="00601DD3" w:rsidP="00601DD3">
      <w:r w:rsidRPr="00601DD3">
        <w:t>Claims are where the insurance promise is kept, but they are also the primary source of financial leakage and fraud.</w:t>
      </w:r>
    </w:p>
    <w:p w14:paraId="39FAC204" w14:textId="77777777" w:rsidR="00601DD3" w:rsidRPr="00601DD3" w:rsidRDefault="00601DD3" w:rsidP="00601DD3">
      <w:pPr>
        <w:numPr>
          <w:ilvl w:val="0"/>
          <w:numId w:val="83"/>
        </w:numPr>
      </w:pPr>
      <w:r w:rsidRPr="00601DD3">
        <w:rPr>
          <w:b/>
          <w:bCs/>
        </w:rPr>
        <w:t>Intelligent Claims Lifecycle Management:</w:t>
      </w:r>
    </w:p>
    <w:p w14:paraId="63F1E067" w14:textId="77777777" w:rsidR="00601DD3" w:rsidRPr="00601DD3" w:rsidRDefault="00601DD3" w:rsidP="00601DD3">
      <w:pPr>
        <w:numPr>
          <w:ilvl w:val="1"/>
          <w:numId w:val="83"/>
        </w:numPr>
      </w:pPr>
      <w:r w:rsidRPr="00601DD3">
        <w:t>Omnichannel First Notice of Loss (FNOL) ingestion (web, mobile app, IoT telematics, API from brokers).</w:t>
      </w:r>
    </w:p>
    <w:p w14:paraId="513ABE29" w14:textId="77777777" w:rsidR="00601DD3" w:rsidRPr="00601DD3" w:rsidRDefault="00601DD3" w:rsidP="00601DD3">
      <w:pPr>
        <w:numPr>
          <w:ilvl w:val="1"/>
          <w:numId w:val="83"/>
        </w:numPr>
      </w:pPr>
      <w:r w:rsidRPr="00601DD3">
        <w:t>Automated triage: Simple claims (e.g., glass breakage) are routed to straight-through processing (STP) for instant payment. Complex claims are routed to specific adjusters based on workload and expertise.</w:t>
      </w:r>
    </w:p>
    <w:p w14:paraId="559E1691" w14:textId="77777777" w:rsidR="00601DD3" w:rsidRPr="00601DD3" w:rsidRDefault="00601DD3" w:rsidP="00601DD3">
      <w:pPr>
        <w:numPr>
          <w:ilvl w:val="0"/>
          <w:numId w:val="83"/>
        </w:numPr>
      </w:pPr>
      <w:r w:rsidRPr="00601DD3">
        <w:rPr>
          <w:b/>
          <w:bCs/>
        </w:rPr>
        <w:t>Special Investigations Unit (SIU) &amp; Fraud Detection:</w:t>
      </w:r>
    </w:p>
    <w:p w14:paraId="2CD49331" w14:textId="77777777" w:rsidR="00601DD3" w:rsidRPr="00601DD3" w:rsidRDefault="00601DD3" w:rsidP="00601DD3">
      <w:pPr>
        <w:numPr>
          <w:ilvl w:val="1"/>
          <w:numId w:val="83"/>
        </w:numPr>
      </w:pPr>
      <w:r w:rsidRPr="00601DD3">
        <w:rPr>
          <w:i/>
          <w:iCs/>
        </w:rPr>
        <w:t>Predictive Fraud Scoring:</w:t>
      </w:r>
      <w:r w:rsidRPr="00601DD3">
        <w:t xml:space="preserve"> ML models score every FNOL for fraud probability based on historical patterns, geospatial data, and claimant behavior.</w:t>
      </w:r>
    </w:p>
    <w:p w14:paraId="721F8275" w14:textId="77777777" w:rsidR="00601DD3" w:rsidRPr="00601DD3" w:rsidRDefault="00601DD3" w:rsidP="00601DD3">
      <w:pPr>
        <w:numPr>
          <w:ilvl w:val="1"/>
          <w:numId w:val="83"/>
        </w:numPr>
      </w:pPr>
      <w:r w:rsidRPr="00601DD3">
        <w:rPr>
          <w:i/>
          <w:iCs/>
        </w:rPr>
        <w:t>Social Network Analysis (Graph DB):</w:t>
      </w:r>
      <w:r w:rsidRPr="00601DD3">
        <w:t xml:space="preserve"> Maps relationships between claimants, medical providers, auto body shops, and attorneys to detect organized fraud rings.</w:t>
      </w:r>
    </w:p>
    <w:p w14:paraId="3DDCC388" w14:textId="77777777" w:rsidR="00601DD3" w:rsidRPr="00601DD3" w:rsidRDefault="00601DD3" w:rsidP="00601DD3">
      <w:pPr>
        <w:numPr>
          <w:ilvl w:val="1"/>
          <w:numId w:val="83"/>
        </w:numPr>
      </w:pPr>
      <w:r w:rsidRPr="00601DD3">
        <w:rPr>
          <w:i/>
          <w:iCs/>
        </w:rPr>
        <w:t>System Interlink:</w:t>
      </w:r>
      <w:r w:rsidRPr="00601DD3">
        <w:t xml:space="preserve"> High-fraud scores automatically trigger enhanced workflows, requiring SIU approval before any payment is released.</w:t>
      </w:r>
    </w:p>
    <w:p w14:paraId="59460A27" w14:textId="77777777" w:rsidR="00601DD3" w:rsidRPr="00601DD3" w:rsidRDefault="00601DD3" w:rsidP="00601DD3">
      <w:pPr>
        <w:numPr>
          <w:ilvl w:val="0"/>
          <w:numId w:val="83"/>
        </w:numPr>
      </w:pPr>
      <w:r w:rsidRPr="00601DD3">
        <w:rPr>
          <w:b/>
          <w:bCs/>
        </w:rPr>
        <w:t>Subrogation, Salvage &amp; Recovery Tracking:</w:t>
      </w:r>
    </w:p>
    <w:p w14:paraId="6F005A86" w14:textId="77777777" w:rsidR="00601DD3" w:rsidRPr="00601DD3" w:rsidRDefault="00601DD3" w:rsidP="00601DD3">
      <w:pPr>
        <w:numPr>
          <w:ilvl w:val="1"/>
          <w:numId w:val="83"/>
        </w:numPr>
      </w:pPr>
      <w:r w:rsidRPr="00601DD3">
        <w:t>Automatically identifies subrogation potential (e.g., a third party is at fault).</w:t>
      </w:r>
    </w:p>
    <w:p w14:paraId="7B9DB725" w14:textId="77777777" w:rsidR="00601DD3" w:rsidRPr="00601DD3" w:rsidRDefault="00601DD3" w:rsidP="00601DD3">
      <w:pPr>
        <w:numPr>
          <w:ilvl w:val="1"/>
          <w:numId w:val="83"/>
        </w:numPr>
      </w:pPr>
      <w:r w:rsidRPr="00601DD3">
        <w:t>Tracks the lifecycle of recovery claims, manages external counsel, and ensures recovered funds are properly credited back to the loss reserves and reinsurers.</w:t>
      </w:r>
    </w:p>
    <w:p w14:paraId="6C87F901" w14:textId="77777777" w:rsidR="00601DD3" w:rsidRPr="00601DD3" w:rsidRDefault="00601DD3" w:rsidP="00601DD3">
      <w:pPr>
        <w:numPr>
          <w:ilvl w:val="0"/>
          <w:numId w:val="83"/>
        </w:numPr>
      </w:pPr>
      <w:r w:rsidRPr="00601DD3">
        <w:rPr>
          <w:b/>
          <w:bCs/>
        </w:rPr>
        <w:t>Claims Reserving &amp; Case Estimation:</w:t>
      </w:r>
      <w:r w:rsidRPr="00601DD3">
        <w:t xml:space="preserve"> Provides adjusters with "AI-suggested" case reserves based on similar historical claims, preventing both under-reserving (which hurts capital) and over-reserving (which ties up capital unnecessarily).</w:t>
      </w:r>
    </w:p>
    <w:p w14:paraId="3768913A" w14:textId="77777777" w:rsidR="00601DD3" w:rsidRPr="00601DD3" w:rsidRDefault="00601DD3" w:rsidP="00601DD3">
      <w:r w:rsidRPr="00601DD3">
        <w:pict w14:anchorId="3FE36590">
          <v:rect id="_x0000_i1142" style="width:0;height:1.5pt" o:hralign="center" o:hrstd="t" o:hr="t" fillcolor="#a0a0a0" stroked="f"/>
        </w:pict>
      </w:r>
    </w:p>
    <w:p w14:paraId="41982D45" w14:textId="77777777" w:rsidR="00601DD3" w:rsidRPr="00601DD3" w:rsidRDefault="00601DD3" w:rsidP="00601DD3">
      <w:pPr>
        <w:rPr>
          <w:b/>
          <w:bCs/>
        </w:rPr>
      </w:pPr>
      <w:r w:rsidRPr="00601DD3">
        <w:rPr>
          <w:b/>
          <w:bCs/>
        </w:rPr>
        <w:t>PART 22: DISTRIBUTION, MGA &amp; INTERMEDIARY OVERSIGHT</w:t>
      </w:r>
    </w:p>
    <w:p w14:paraId="060D89AF" w14:textId="77777777" w:rsidR="00601DD3" w:rsidRPr="00601DD3" w:rsidRDefault="00601DD3" w:rsidP="00601DD3">
      <w:r w:rsidRPr="00601DD3">
        <w:lastRenderedPageBreak/>
        <w:t>Insurance is heavily reliant on third-party distributors (brokers, agents, Managing General Agents). The system must govern this decentralized network.</w:t>
      </w:r>
    </w:p>
    <w:p w14:paraId="5067BB57" w14:textId="77777777" w:rsidR="00601DD3" w:rsidRPr="00601DD3" w:rsidRDefault="00601DD3" w:rsidP="00601DD3">
      <w:pPr>
        <w:numPr>
          <w:ilvl w:val="0"/>
          <w:numId w:val="84"/>
        </w:numPr>
      </w:pPr>
      <w:r w:rsidRPr="00601DD3">
        <w:rPr>
          <w:b/>
          <w:bCs/>
        </w:rPr>
        <w:t>Binding Authority &amp; MGA Management:</w:t>
      </w:r>
    </w:p>
    <w:p w14:paraId="368ADE5C" w14:textId="77777777" w:rsidR="00601DD3" w:rsidRPr="00601DD3" w:rsidRDefault="00601DD3" w:rsidP="00601DD3">
      <w:pPr>
        <w:numPr>
          <w:ilvl w:val="1"/>
          <w:numId w:val="84"/>
        </w:numPr>
      </w:pPr>
      <w:r w:rsidRPr="00601DD3">
        <w:t>Digitizes "binder" contracts, clearly defining the MGA's underwriting limits, prohibited risks, and claims handling authorities.</w:t>
      </w:r>
    </w:p>
    <w:p w14:paraId="08813C87" w14:textId="77777777" w:rsidR="00601DD3" w:rsidRPr="00601DD3" w:rsidRDefault="00601DD3" w:rsidP="00601DD3">
      <w:pPr>
        <w:numPr>
          <w:ilvl w:val="1"/>
          <w:numId w:val="84"/>
        </w:numPr>
      </w:pPr>
      <w:r w:rsidRPr="00601DD3">
        <w:rPr>
          <w:i/>
          <w:iCs/>
        </w:rPr>
        <w:t>System Interlink:</w:t>
      </w:r>
      <w:r w:rsidRPr="00601DD3">
        <w:t xml:space="preserve"> Ingests real-time bordereaux from MGAs. If an MGA binds a risk outside their authority, the system instantly flags it for </w:t>
      </w:r>
      <w:proofErr w:type="spellStart"/>
      <w:r w:rsidRPr="00601DD3">
        <w:t>clawback</w:t>
      </w:r>
      <w:proofErr w:type="spellEnd"/>
      <w:r w:rsidRPr="00601DD3">
        <w:t xml:space="preserve"> or remediation.</w:t>
      </w:r>
    </w:p>
    <w:p w14:paraId="60FBB6FF" w14:textId="77777777" w:rsidR="00601DD3" w:rsidRPr="00601DD3" w:rsidRDefault="00601DD3" w:rsidP="00601DD3">
      <w:pPr>
        <w:numPr>
          <w:ilvl w:val="0"/>
          <w:numId w:val="84"/>
        </w:numPr>
      </w:pPr>
      <w:r w:rsidRPr="00601DD3">
        <w:rPr>
          <w:b/>
          <w:bCs/>
        </w:rPr>
        <w:t>Commission, Remuneration &amp; Conflict of Interest:</w:t>
      </w:r>
    </w:p>
    <w:p w14:paraId="33A83811" w14:textId="77777777" w:rsidR="00601DD3" w:rsidRPr="00601DD3" w:rsidRDefault="00601DD3" w:rsidP="00601DD3">
      <w:pPr>
        <w:numPr>
          <w:ilvl w:val="1"/>
          <w:numId w:val="84"/>
        </w:numPr>
      </w:pPr>
      <w:r w:rsidRPr="00601DD3">
        <w:t>Tracks complex commission structures (base, profit commission, sliding scale).</w:t>
      </w:r>
    </w:p>
    <w:p w14:paraId="577BBF70" w14:textId="77777777" w:rsidR="00601DD3" w:rsidRPr="00601DD3" w:rsidRDefault="00601DD3" w:rsidP="00601DD3">
      <w:pPr>
        <w:numPr>
          <w:ilvl w:val="1"/>
          <w:numId w:val="84"/>
        </w:numPr>
      </w:pPr>
      <w:r w:rsidRPr="00601DD3">
        <w:t>Monitors remuneration to ensure compliance with regulations like the UK’s IDD or Australia’s FAIS, preventing conflicts of interest where brokers are incentivized to sell unsuitable products.</w:t>
      </w:r>
    </w:p>
    <w:p w14:paraId="416C0EAB" w14:textId="77777777" w:rsidR="00601DD3" w:rsidRPr="00601DD3" w:rsidRDefault="00601DD3" w:rsidP="00601DD3">
      <w:pPr>
        <w:numPr>
          <w:ilvl w:val="0"/>
          <w:numId w:val="84"/>
        </w:numPr>
      </w:pPr>
      <w:r w:rsidRPr="00601DD3">
        <w:rPr>
          <w:b/>
          <w:bCs/>
        </w:rPr>
        <w:t>Distributor Oversight &amp; Auditing:</w:t>
      </w:r>
    </w:p>
    <w:p w14:paraId="697B8DEF" w14:textId="77777777" w:rsidR="00601DD3" w:rsidRPr="00601DD3" w:rsidRDefault="00601DD3" w:rsidP="00601DD3">
      <w:pPr>
        <w:numPr>
          <w:ilvl w:val="1"/>
          <w:numId w:val="84"/>
        </w:numPr>
      </w:pPr>
      <w:r w:rsidRPr="00601DD3">
        <w:t>Provides a portal for the insurer to audit the MGA/broker’s compliance. Tracks their errors &amp; omissions (E&amp;O) insurance, financial health, and staff training certifications.</w:t>
      </w:r>
    </w:p>
    <w:p w14:paraId="44010588" w14:textId="77777777" w:rsidR="00601DD3" w:rsidRPr="00601DD3" w:rsidRDefault="00601DD3" w:rsidP="00601DD3">
      <w:r w:rsidRPr="00601DD3">
        <w:pict w14:anchorId="11BC2872">
          <v:rect id="_x0000_i1143" style="width:0;height:1.5pt" o:hralign="center" o:hrstd="t" o:hr="t" fillcolor="#a0a0a0" stroked="f"/>
        </w:pict>
      </w:r>
    </w:p>
    <w:p w14:paraId="763E07F9" w14:textId="77777777" w:rsidR="00601DD3" w:rsidRPr="00601DD3" w:rsidRDefault="00601DD3" w:rsidP="00601DD3">
      <w:pPr>
        <w:rPr>
          <w:b/>
          <w:bCs/>
        </w:rPr>
      </w:pPr>
      <w:r w:rsidRPr="00601DD3">
        <w:rPr>
          <w:b/>
          <w:bCs/>
        </w:rPr>
        <w:t>PART 23: POLICYHOLDER PROTECTION, CONDUCT &amp; VULNERABILITY</w:t>
      </w:r>
    </w:p>
    <w:p w14:paraId="44C4C5EE" w14:textId="77777777" w:rsidR="00601DD3" w:rsidRPr="00601DD3" w:rsidRDefault="00601DD3" w:rsidP="00601DD3">
      <w:r w:rsidRPr="00601DD3">
        <w:t>Regulators globally (e.g., FCA Consumer Duty, ASIC in Australia) are shifting focus from "disclosure" to "fair customer outcomes."</w:t>
      </w:r>
    </w:p>
    <w:p w14:paraId="4BEA19A5" w14:textId="77777777" w:rsidR="00601DD3" w:rsidRPr="00601DD3" w:rsidRDefault="00601DD3" w:rsidP="00601DD3">
      <w:pPr>
        <w:numPr>
          <w:ilvl w:val="0"/>
          <w:numId w:val="85"/>
        </w:numPr>
      </w:pPr>
      <w:r w:rsidRPr="00601DD3">
        <w:rPr>
          <w:b/>
          <w:bCs/>
        </w:rPr>
        <w:t>Vulnerable Customer Framework:</w:t>
      </w:r>
    </w:p>
    <w:p w14:paraId="6EE6B524" w14:textId="77777777" w:rsidR="00601DD3" w:rsidRPr="00601DD3" w:rsidRDefault="00601DD3" w:rsidP="00601DD3">
      <w:pPr>
        <w:numPr>
          <w:ilvl w:val="1"/>
          <w:numId w:val="85"/>
        </w:numPr>
      </w:pPr>
      <w:r w:rsidRPr="00601DD3">
        <w:t>Flags customers exhibiting signs of vulnerability (e.g., cognitive decline, severe financial distress, bereavement) using NLP on call transcripts or claims notes.</w:t>
      </w:r>
    </w:p>
    <w:p w14:paraId="23C01CFE" w14:textId="77777777" w:rsidR="00601DD3" w:rsidRPr="00601DD3" w:rsidRDefault="00601DD3" w:rsidP="00601DD3">
      <w:pPr>
        <w:numPr>
          <w:ilvl w:val="1"/>
          <w:numId w:val="85"/>
        </w:numPr>
      </w:pPr>
      <w:r w:rsidRPr="00601DD3">
        <w:t>Automatically adjusts the customer’s interaction workflow (e.g., routing to specialized trained staff, pausing aggressive collection activities, extending payment grace periods).</w:t>
      </w:r>
    </w:p>
    <w:p w14:paraId="1C24F9F1" w14:textId="77777777" w:rsidR="00601DD3" w:rsidRPr="00601DD3" w:rsidRDefault="00601DD3" w:rsidP="00601DD3">
      <w:pPr>
        <w:numPr>
          <w:ilvl w:val="0"/>
          <w:numId w:val="85"/>
        </w:numPr>
      </w:pPr>
      <w:r w:rsidRPr="00601DD3">
        <w:rPr>
          <w:b/>
          <w:bCs/>
        </w:rPr>
        <w:t>Product Governance &amp; "Fair Value" Assessments:</w:t>
      </w:r>
    </w:p>
    <w:p w14:paraId="519558D5" w14:textId="77777777" w:rsidR="00601DD3" w:rsidRPr="00601DD3" w:rsidRDefault="00601DD3" w:rsidP="00601DD3">
      <w:pPr>
        <w:numPr>
          <w:ilvl w:val="1"/>
          <w:numId w:val="85"/>
        </w:numPr>
      </w:pPr>
      <w:r w:rsidRPr="00601DD3">
        <w:rPr>
          <w:i/>
          <w:iCs/>
        </w:rPr>
        <w:lastRenderedPageBreak/>
        <w:t>Target Market Definition:</w:t>
      </w:r>
      <w:r w:rsidRPr="00601DD3">
        <w:t xml:space="preserve"> The system forces product teams to define the "Target Market" and "Negative Target Market" (who this product is </w:t>
      </w:r>
      <w:r w:rsidRPr="00601DD3">
        <w:rPr>
          <w:i/>
          <w:iCs/>
        </w:rPr>
        <w:t>not</w:t>
      </w:r>
      <w:r w:rsidRPr="00601DD3">
        <w:t xml:space="preserve"> for) before launch.</w:t>
      </w:r>
    </w:p>
    <w:p w14:paraId="697DCBC0" w14:textId="77777777" w:rsidR="00601DD3" w:rsidRPr="00601DD3" w:rsidRDefault="00601DD3" w:rsidP="00601DD3">
      <w:pPr>
        <w:numPr>
          <w:ilvl w:val="1"/>
          <w:numId w:val="85"/>
        </w:numPr>
      </w:pPr>
      <w:r w:rsidRPr="00601DD3">
        <w:rPr>
          <w:i/>
          <w:iCs/>
        </w:rPr>
        <w:t>Value Testing:</w:t>
      </w:r>
      <w:r w:rsidRPr="00601DD3">
        <w:t xml:space="preserve"> Continuously monitors actual sales data against the target market. If a product is being sold predominantly to the negative target market, the system alerts the Product Governance committee.</w:t>
      </w:r>
    </w:p>
    <w:p w14:paraId="19FE85EE" w14:textId="77777777" w:rsidR="00601DD3" w:rsidRPr="00601DD3" w:rsidRDefault="00601DD3" w:rsidP="00601DD3">
      <w:pPr>
        <w:numPr>
          <w:ilvl w:val="0"/>
          <w:numId w:val="85"/>
        </w:numPr>
      </w:pPr>
      <w:r w:rsidRPr="00601DD3">
        <w:rPr>
          <w:b/>
          <w:bCs/>
        </w:rPr>
        <w:t>Policy Wording &amp; Plain Language Compliance:</w:t>
      </w:r>
    </w:p>
    <w:p w14:paraId="5464B4A1" w14:textId="77777777" w:rsidR="00601DD3" w:rsidRPr="00601DD3" w:rsidRDefault="00601DD3" w:rsidP="00601DD3">
      <w:pPr>
        <w:numPr>
          <w:ilvl w:val="1"/>
          <w:numId w:val="85"/>
        </w:numPr>
      </w:pPr>
      <w:r w:rsidRPr="00601DD3">
        <w:t>NLP engine scans policy wordings and marketing materials to ensure they meet readability scores (e.g., Flesch-Kincaid) and do not contain confusing legal jargon or hidden exclusions.</w:t>
      </w:r>
    </w:p>
    <w:p w14:paraId="36727508" w14:textId="77777777" w:rsidR="00601DD3" w:rsidRPr="00601DD3" w:rsidRDefault="00601DD3" w:rsidP="00601DD3">
      <w:r w:rsidRPr="00601DD3">
        <w:pict w14:anchorId="7A685CCD">
          <v:rect id="_x0000_i1144" style="width:0;height:1.5pt" o:hralign="center" o:hrstd="t" o:hr="t" fillcolor="#a0a0a0" stroked="f"/>
        </w:pict>
      </w:r>
    </w:p>
    <w:p w14:paraId="60008700" w14:textId="77777777" w:rsidR="00601DD3" w:rsidRPr="00601DD3" w:rsidRDefault="00601DD3" w:rsidP="00601DD3">
      <w:pPr>
        <w:rPr>
          <w:b/>
          <w:bCs/>
        </w:rPr>
      </w:pPr>
      <w:r w:rsidRPr="00601DD3">
        <w:rPr>
          <w:b/>
          <w:bCs/>
        </w:rPr>
        <w:t>PART 24: LIFE, HEALTH, ANNUITY &amp; LONG-TAIL SPECIFICS</w:t>
      </w:r>
    </w:p>
    <w:p w14:paraId="0F47F5B4" w14:textId="77777777" w:rsidR="00601DD3" w:rsidRPr="00601DD3" w:rsidRDefault="00601DD3" w:rsidP="00601DD3">
      <w:r w:rsidRPr="00601DD3">
        <w:t>Property &amp; Casualty (P&amp;C) is short-tail; Life and Health are long-tail and require entirely different system mechanics.</w:t>
      </w:r>
    </w:p>
    <w:p w14:paraId="56A9A0AE" w14:textId="77777777" w:rsidR="00601DD3" w:rsidRPr="00601DD3" w:rsidRDefault="00601DD3" w:rsidP="00601DD3">
      <w:pPr>
        <w:numPr>
          <w:ilvl w:val="0"/>
          <w:numId w:val="86"/>
        </w:numPr>
      </w:pPr>
      <w:r w:rsidRPr="00601DD3">
        <w:rPr>
          <w:b/>
          <w:bCs/>
        </w:rPr>
        <w:t>In-Force Management &amp; Persistency Tracking:</w:t>
      </w:r>
    </w:p>
    <w:p w14:paraId="44860615" w14:textId="77777777" w:rsidR="00601DD3" w:rsidRPr="00601DD3" w:rsidRDefault="00601DD3" w:rsidP="00601DD3">
      <w:pPr>
        <w:numPr>
          <w:ilvl w:val="1"/>
          <w:numId w:val="86"/>
        </w:numPr>
      </w:pPr>
      <w:r w:rsidRPr="00601DD3">
        <w:t>Tracks policy lapses, surrenders, and premium holidays.</w:t>
      </w:r>
    </w:p>
    <w:p w14:paraId="64A4296B" w14:textId="77777777" w:rsidR="00601DD3" w:rsidRPr="00601DD3" w:rsidRDefault="00601DD3" w:rsidP="00601DD3">
      <w:pPr>
        <w:numPr>
          <w:ilvl w:val="1"/>
          <w:numId w:val="86"/>
        </w:numPr>
      </w:pPr>
      <w:r w:rsidRPr="00601DD3">
        <w:t>Calculates persistency rates by product and distribution channel. High lapse rates trigger compliance reviews for potential mis-selling.</w:t>
      </w:r>
    </w:p>
    <w:p w14:paraId="08D5ED41" w14:textId="77777777" w:rsidR="00601DD3" w:rsidRPr="00601DD3" w:rsidRDefault="00601DD3" w:rsidP="00601DD3">
      <w:pPr>
        <w:numPr>
          <w:ilvl w:val="0"/>
          <w:numId w:val="86"/>
        </w:numPr>
      </w:pPr>
      <w:r w:rsidRPr="00601DD3">
        <w:rPr>
          <w:b/>
          <w:bCs/>
        </w:rPr>
        <w:t>Annuity &amp; Longevity Risk Modeling:</w:t>
      </w:r>
    </w:p>
    <w:p w14:paraId="11FB8200" w14:textId="77777777" w:rsidR="00601DD3" w:rsidRPr="00601DD3" w:rsidRDefault="00601DD3" w:rsidP="00601DD3">
      <w:pPr>
        <w:numPr>
          <w:ilvl w:val="1"/>
          <w:numId w:val="86"/>
        </w:numPr>
      </w:pPr>
      <w:r w:rsidRPr="00601DD3">
        <w:t>Integrates with mortality tables and longevity improvement scales.</w:t>
      </w:r>
    </w:p>
    <w:p w14:paraId="78B6F3FE" w14:textId="77777777" w:rsidR="00601DD3" w:rsidRPr="00601DD3" w:rsidRDefault="00601DD3" w:rsidP="00601DD3">
      <w:pPr>
        <w:numPr>
          <w:ilvl w:val="1"/>
          <w:numId w:val="86"/>
        </w:numPr>
      </w:pPr>
      <w:r w:rsidRPr="00601DD3">
        <w:t>Models the risk that annuitants live longer than expected, which directly impacts the insurer's capital requirements and hedging strategies.</w:t>
      </w:r>
    </w:p>
    <w:p w14:paraId="1DBB47BE" w14:textId="77777777" w:rsidR="00601DD3" w:rsidRPr="00601DD3" w:rsidRDefault="00601DD3" w:rsidP="00601DD3">
      <w:pPr>
        <w:numPr>
          <w:ilvl w:val="0"/>
          <w:numId w:val="86"/>
        </w:numPr>
      </w:pPr>
      <w:r w:rsidRPr="00601DD3">
        <w:rPr>
          <w:b/>
          <w:bCs/>
        </w:rPr>
        <w:t>Health Claims Adjudication &amp; Medical Networks:</w:t>
      </w:r>
    </w:p>
    <w:p w14:paraId="34BC103A" w14:textId="77777777" w:rsidR="00601DD3" w:rsidRPr="00601DD3" w:rsidRDefault="00601DD3" w:rsidP="00601DD3">
      <w:pPr>
        <w:numPr>
          <w:ilvl w:val="1"/>
          <w:numId w:val="86"/>
        </w:numPr>
      </w:pPr>
      <w:r w:rsidRPr="00601DD3">
        <w:t>For health insurers, the system integrates with medical coding systems (ICD-10, CPT).</w:t>
      </w:r>
    </w:p>
    <w:p w14:paraId="2DC7507F" w14:textId="77777777" w:rsidR="00601DD3" w:rsidRPr="00601DD3" w:rsidRDefault="00601DD3" w:rsidP="00601DD3">
      <w:pPr>
        <w:numPr>
          <w:ilvl w:val="1"/>
          <w:numId w:val="86"/>
        </w:numPr>
      </w:pPr>
      <w:r w:rsidRPr="00601DD3">
        <w:t>Automates the adjudication of medical bills against provider network contracts, detecting upcoding, unbundling, or phantom billing by healthcare providers.</w:t>
      </w:r>
    </w:p>
    <w:p w14:paraId="5267E04B" w14:textId="77777777" w:rsidR="00601DD3" w:rsidRPr="00601DD3" w:rsidRDefault="00601DD3" w:rsidP="00601DD3">
      <w:pPr>
        <w:numPr>
          <w:ilvl w:val="0"/>
          <w:numId w:val="86"/>
        </w:numPr>
      </w:pPr>
      <w:r w:rsidRPr="00601DD3">
        <w:rPr>
          <w:b/>
          <w:bCs/>
        </w:rPr>
        <w:lastRenderedPageBreak/>
        <w:t>Embedded Value (EV) &amp; Appraisal Value:</w:t>
      </w:r>
      <w:r w:rsidRPr="00601DD3">
        <w:t xml:space="preserve"> Calculates the present value of future profits of the in-force life business, providing the Board with a true economic view of the company's long-term value.</w:t>
      </w:r>
    </w:p>
    <w:p w14:paraId="76147403" w14:textId="77777777" w:rsidR="00601DD3" w:rsidRPr="00601DD3" w:rsidRDefault="00601DD3" w:rsidP="00601DD3">
      <w:r w:rsidRPr="00601DD3">
        <w:pict w14:anchorId="10BD17F1">
          <v:rect id="_x0000_i1145" style="width:0;height:1.5pt" o:hralign="center" o:hrstd="t" o:hr="t" fillcolor="#a0a0a0" stroked="f"/>
        </w:pict>
      </w:r>
    </w:p>
    <w:p w14:paraId="09B37DF8" w14:textId="77777777" w:rsidR="00601DD3" w:rsidRPr="00601DD3" w:rsidRDefault="00601DD3" w:rsidP="00601DD3">
      <w:pPr>
        <w:rPr>
          <w:b/>
          <w:bCs/>
        </w:rPr>
      </w:pPr>
      <w:r w:rsidRPr="00601DD3">
        <w:rPr>
          <w:b/>
          <w:bCs/>
        </w:rPr>
        <w:t>PART 25: INSURANCE-SPECIFIC CAPITAL &amp; ORSA FRAMEWORK</w:t>
      </w:r>
    </w:p>
    <w:p w14:paraId="45F455B4" w14:textId="77777777" w:rsidR="00601DD3" w:rsidRPr="00601DD3" w:rsidRDefault="00601DD3" w:rsidP="00601DD3">
      <w:r w:rsidRPr="00601DD3">
        <w:t>Beyond standard regulatory reporting, the system must manage the unique capital requirements of insurance.</w:t>
      </w:r>
    </w:p>
    <w:p w14:paraId="4988C696" w14:textId="77777777" w:rsidR="00601DD3" w:rsidRPr="00601DD3" w:rsidRDefault="00601DD3" w:rsidP="00601DD3">
      <w:pPr>
        <w:numPr>
          <w:ilvl w:val="0"/>
          <w:numId w:val="87"/>
        </w:numPr>
      </w:pPr>
      <w:r w:rsidRPr="00601DD3">
        <w:rPr>
          <w:b/>
          <w:bCs/>
        </w:rPr>
        <w:t>ORSA (Own Risk and Solvency Assessment) Engine:</w:t>
      </w:r>
    </w:p>
    <w:p w14:paraId="1F374D6C" w14:textId="77777777" w:rsidR="00601DD3" w:rsidRPr="00601DD3" w:rsidRDefault="00601DD3" w:rsidP="00601DD3">
      <w:pPr>
        <w:numPr>
          <w:ilvl w:val="1"/>
          <w:numId w:val="87"/>
        </w:numPr>
      </w:pPr>
      <w:r w:rsidRPr="00601DD3">
        <w:t>Automates the Pillar 2 requirements of Solvency II.</w:t>
      </w:r>
    </w:p>
    <w:p w14:paraId="27A1F56A" w14:textId="77777777" w:rsidR="00601DD3" w:rsidRPr="00601DD3" w:rsidRDefault="00601DD3" w:rsidP="00601DD3">
      <w:pPr>
        <w:numPr>
          <w:ilvl w:val="1"/>
          <w:numId w:val="87"/>
        </w:numPr>
      </w:pPr>
      <w:r w:rsidRPr="00601DD3">
        <w:t>Allows the risk team to build custom stress scenarios (e.g., "Simultaneous 10% inflation spike, 15% drop in equity markets, and a 1-in-100 pandemic event").</w:t>
      </w:r>
    </w:p>
    <w:p w14:paraId="0B509A6F" w14:textId="77777777" w:rsidR="00601DD3" w:rsidRPr="00601DD3" w:rsidRDefault="00601DD3" w:rsidP="00601DD3">
      <w:pPr>
        <w:numPr>
          <w:ilvl w:val="1"/>
          <w:numId w:val="87"/>
        </w:numPr>
      </w:pPr>
      <w:r w:rsidRPr="00601DD3">
        <w:t>Instantly calculates the impact on the Solvency Capital Requirement (SCR) and projects capital adequacy over a 3-to-5-year business planning horizon.</w:t>
      </w:r>
    </w:p>
    <w:p w14:paraId="2E414D45" w14:textId="77777777" w:rsidR="00601DD3" w:rsidRPr="00601DD3" w:rsidRDefault="00601DD3" w:rsidP="00601DD3">
      <w:pPr>
        <w:numPr>
          <w:ilvl w:val="0"/>
          <w:numId w:val="87"/>
        </w:numPr>
      </w:pPr>
      <w:r w:rsidRPr="00601DD3">
        <w:rPr>
          <w:b/>
          <w:bCs/>
        </w:rPr>
        <w:t>Dividend Capacity &amp; Capital Optimization:</w:t>
      </w:r>
    </w:p>
    <w:p w14:paraId="1A3E2BB5" w14:textId="77777777" w:rsidR="00601DD3" w:rsidRPr="00601DD3" w:rsidRDefault="00601DD3" w:rsidP="00601DD3">
      <w:pPr>
        <w:numPr>
          <w:ilvl w:val="1"/>
          <w:numId w:val="87"/>
        </w:numPr>
      </w:pPr>
      <w:r w:rsidRPr="00601DD3">
        <w:t>Calculates the exact amount of capital that can be legally and safely distributed to shareholders as dividends or used to write new business, factoring in regulatory minimums, rating agency targets (e.g., A.M. Best AA), and internal economic capital models.</w:t>
      </w:r>
    </w:p>
    <w:p w14:paraId="5E1F77D9" w14:textId="77777777" w:rsidR="00601DD3" w:rsidRPr="00601DD3" w:rsidRDefault="00601DD3" w:rsidP="00601DD3">
      <w:pPr>
        <w:numPr>
          <w:ilvl w:val="0"/>
          <w:numId w:val="87"/>
        </w:numPr>
      </w:pPr>
      <w:r w:rsidRPr="00601DD3">
        <w:rPr>
          <w:b/>
          <w:bCs/>
        </w:rPr>
        <w:t>Reinsurance Optimization (Capital Relief):</w:t>
      </w:r>
    </w:p>
    <w:p w14:paraId="7845A967" w14:textId="77777777" w:rsidR="00601DD3" w:rsidRPr="00601DD3" w:rsidRDefault="00601DD3" w:rsidP="00601DD3">
      <w:pPr>
        <w:numPr>
          <w:ilvl w:val="1"/>
          <w:numId w:val="87"/>
        </w:numPr>
      </w:pPr>
      <w:r w:rsidRPr="00601DD3">
        <w:t>Works in tandem with the Reinsurance module to calculate exactly how much reinsurance is needed to achieve capital relief. (e.g., "Ceding 20% of this portfolio via Quota Share will reduce our SCR by $15M, costing $2M in ceded premiums. Is the ROI acceptable?").</w:t>
      </w:r>
    </w:p>
    <w:p w14:paraId="2380D200" w14:textId="77777777" w:rsidR="00601DD3" w:rsidRPr="00601DD3" w:rsidRDefault="00601DD3" w:rsidP="00601DD3">
      <w:r w:rsidRPr="00601DD3">
        <w:pict w14:anchorId="414C2894">
          <v:rect id="_x0000_i1146" style="width:0;height:1.5pt" o:hralign="center" o:hrstd="t" o:hr="t" fillcolor="#a0a0a0" stroked="f"/>
        </w:pict>
      </w:r>
    </w:p>
    <w:p w14:paraId="20050DF6" w14:textId="77777777" w:rsidR="00601DD3" w:rsidRPr="00601DD3" w:rsidRDefault="00601DD3" w:rsidP="00601DD3">
      <w:pPr>
        <w:rPr>
          <w:b/>
          <w:bCs/>
        </w:rPr>
      </w:pPr>
      <w:r w:rsidRPr="00601DD3">
        <w:rPr>
          <w:b/>
          <w:bCs/>
        </w:rPr>
        <w:t>SUMMARY: THE INSURANCE "SINGLE PANE OF GLASS"</w:t>
      </w:r>
    </w:p>
    <w:p w14:paraId="7CF56689" w14:textId="77777777" w:rsidR="00601DD3" w:rsidRPr="00601DD3" w:rsidRDefault="00601DD3" w:rsidP="00601DD3">
      <w:r w:rsidRPr="00601DD3">
        <w:t xml:space="preserve">By integrating these deep insurance-specific modules into the broader URCREP platform, the organization achieves a state of </w:t>
      </w:r>
      <w:r w:rsidRPr="00601DD3">
        <w:rPr>
          <w:b/>
          <w:bCs/>
        </w:rPr>
        <w:t>Actuarial-Underwriting-Claims Alignment</w:t>
      </w:r>
      <w:r w:rsidRPr="00601DD3">
        <w:t>.</w:t>
      </w:r>
    </w:p>
    <w:p w14:paraId="6D6BA39B" w14:textId="77777777" w:rsidR="00601DD3" w:rsidRPr="00601DD3" w:rsidRDefault="00601DD3" w:rsidP="00601DD3">
      <w:r w:rsidRPr="00601DD3">
        <w:t>In a legacy environment, the underwriter prices the risk, the actuary sets the reserve months later, the claims adjuster pays the loss, and the reinsurer is billed manually. In this ultimate enterprise system:</w:t>
      </w:r>
    </w:p>
    <w:p w14:paraId="55706BAA" w14:textId="77777777" w:rsidR="00601DD3" w:rsidRPr="00601DD3" w:rsidRDefault="00601DD3" w:rsidP="00601DD3">
      <w:pPr>
        <w:numPr>
          <w:ilvl w:val="0"/>
          <w:numId w:val="88"/>
        </w:numPr>
      </w:pPr>
      <w:r w:rsidRPr="00601DD3">
        <w:lastRenderedPageBreak/>
        <w:t xml:space="preserve">The </w:t>
      </w:r>
      <w:r w:rsidRPr="00601DD3">
        <w:rPr>
          <w:b/>
          <w:bCs/>
        </w:rPr>
        <w:t>Underwriter</w:t>
      </w:r>
      <w:r w:rsidRPr="00601DD3">
        <w:t xml:space="preserve"> binds the policy using pricing models validated by the </w:t>
      </w:r>
      <w:r w:rsidRPr="00601DD3">
        <w:rPr>
          <w:b/>
          <w:bCs/>
        </w:rPr>
        <w:t>Actuary</w:t>
      </w:r>
      <w:r w:rsidRPr="00601DD3">
        <w:t>.</w:t>
      </w:r>
    </w:p>
    <w:p w14:paraId="54DF4A6C" w14:textId="77777777" w:rsidR="00601DD3" w:rsidRPr="00601DD3" w:rsidRDefault="00601DD3" w:rsidP="00601DD3">
      <w:pPr>
        <w:numPr>
          <w:ilvl w:val="0"/>
          <w:numId w:val="88"/>
        </w:numPr>
      </w:pPr>
      <w:r w:rsidRPr="00601DD3">
        <w:t xml:space="preserve">The moment a </w:t>
      </w:r>
      <w:r w:rsidRPr="00601DD3">
        <w:rPr>
          <w:b/>
          <w:bCs/>
        </w:rPr>
        <w:t>Claim</w:t>
      </w:r>
      <w:r w:rsidRPr="00601DD3">
        <w:t xml:space="preserve"> is filed, the system updates the </w:t>
      </w:r>
      <w:r w:rsidRPr="00601DD3">
        <w:rPr>
          <w:b/>
          <w:bCs/>
        </w:rPr>
        <w:t>Actuarial Reserves</w:t>
      </w:r>
      <w:r w:rsidRPr="00601DD3">
        <w:t xml:space="preserve"> in real-time.</w:t>
      </w:r>
    </w:p>
    <w:p w14:paraId="15370022" w14:textId="77777777" w:rsidR="00601DD3" w:rsidRPr="00601DD3" w:rsidRDefault="00601DD3" w:rsidP="00601DD3">
      <w:pPr>
        <w:numPr>
          <w:ilvl w:val="0"/>
          <w:numId w:val="88"/>
        </w:numPr>
      </w:pPr>
      <w:r w:rsidRPr="00601DD3">
        <w:t xml:space="preserve">The system automatically checks the </w:t>
      </w:r>
      <w:r w:rsidRPr="00601DD3">
        <w:rPr>
          <w:b/>
          <w:bCs/>
        </w:rPr>
        <w:t>Reinsurance Treaties</w:t>
      </w:r>
      <w:r w:rsidRPr="00601DD3">
        <w:t>, calculates the cession, and generates the bordereau.</w:t>
      </w:r>
    </w:p>
    <w:p w14:paraId="7A0CC53B" w14:textId="77777777" w:rsidR="00601DD3" w:rsidRPr="00601DD3" w:rsidRDefault="00601DD3" w:rsidP="00601DD3">
      <w:pPr>
        <w:numPr>
          <w:ilvl w:val="0"/>
          <w:numId w:val="88"/>
        </w:numPr>
      </w:pPr>
      <w:r w:rsidRPr="00601DD3">
        <w:t xml:space="preserve">Simultaneously, the </w:t>
      </w:r>
      <w:r w:rsidRPr="00601DD3">
        <w:rPr>
          <w:b/>
          <w:bCs/>
        </w:rPr>
        <w:t>Compliance Engine</w:t>
      </w:r>
      <w:r w:rsidRPr="00601DD3">
        <w:t xml:space="preserve"> ensures the claims handling meets </w:t>
      </w:r>
      <w:r w:rsidRPr="00601DD3">
        <w:rPr>
          <w:b/>
          <w:bCs/>
        </w:rPr>
        <w:t>Conduct Regulations</w:t>
      </w:r>
      <w:r w:rsidRPr="00601DD3">
        <w:t xml:space="preserve">, while the </w:t>
      </w:r>
      <w:r w:rsidRPr="00601DD3">
        <w:rPr>
          <w:b/>
          <w:bCs/>
        </w:rPr>
        <w:t>Capital Engine</w:t>
      </w:r>
      <w:r w:rsidRPr="00601DD3">
        <w:t xml:space="preserve"> updates the </w:t>
      </w:r>
      <w:r w:rsidRPr="00601DD3">
        <w:rPr>
          <w:b/>
          <w:bCs/>
        </w:rPr>
        <w:t>ORSA</w:t>
      </w:r>
      <w:r w:rsidRPr="00601DD3">
        <w:t xml:space="preserve"> dashboard to show the Board the exact impact on the company's solvency ratio.</w:t>
      </w:r>
    </w:p>
    <w:p w14:paraId="56F76111" w14:textId="77777777" w:rsidR="00601DD3" w:rsidRPr="00601DD3" w:rsidRDefault="00601DD3" w:rsidP="00601DD3">
      <w:r w:rsidRPr="00601DD3">
        <w:t>This is the pinnacle of insurance enterprise architecture: a system where every action in the front office instantly and accurately reflects in the financial, risk, and compliance back office.</w:t>
      </w:r>
    </w:p>
    <w:p w14:paraId="420A11FF" w14:textId="77777777" w:rsidR="00601DD3" w:rsidRDefault="00601DD3" w:rsidP="009A0210"/>
    <w:p w14:paraId="770BAB77" w14:textId="77777777" w:rsidR="000761DE" w:rsidRPr="000761DE" w:rsidRDefault="000761DE" w:rsidP="000761DE">
      <w:r w:rsidRPr="000761DE">
        <w:t xml:space="preserve">To push this enterprise architecture to its absolute logical conclusion, we must address the final, critical frontiers of a modern financial and insurance enterprise: </w:t>
      </w:r>
      <w:r w:rsidRPr="000761DE">
        <w:rPr>
          <w:b/>
          <w:bCs/>
        </w:rPr>
        <w:t>Investment &amp; Asset-Liability Management (ALM), Advanced Cyber Resilience, Global Data Sovereignty, Automated Third-Line Audit, and Next-Generation Settlement Technologies.</w:t>
      </w:r>
    </w:p>
    <w:p w14:paraId="15BDF6FC" w14:textId="77777777" w:rsidR="000761DE" w:rsidRPr="000761DE" w:rsidRDefault="000761DE" w:rsidP="000761DE">
      <w:r w:rsidRPr="000761DE">
        <w:t xml:space="preserve">Here is </w:t>
      </w:r>
      <w:r w:rsidRPr="000761DE">
        <w:rPr>
          <w:b/>
          <w:bCs/>
        </w:rPr>
        <w:t>Level 5: The Frontier of Enterprise Architecture</w:t>
      </w:r>
      <w:r w:rsidRPr="000761DE">
        <w:t>, completing the ultimate blueprint.</w:t>
      </w:r>
    </w:p>
    <w:p w14:paraId="33B8D3AD" w14:textId="77777777" w:rsidR="000761DE" w:rsidRPr="000761DE" w:rsidRDefault="000761DE" w:rsidP="000761DE">
      <w:r w:rsidRPr="000761DE">
        <w:pict w14:anchorId="3528F6E6">
          <v:rect id="_x0000_i1155" style="width:0;height:1.5pt" o:hralign="center" o:hrstd="t" o:hr="t" fillcolor="#a0a0a0" stroked="f"/>
        </w:pict>
      </w:r>
    </w:p>
    <w:p w14:paraId="549D5B2E" w14:textId="77777777" w:rsidR="000761DE" w:rsidRPr="000761DE" w:rsidRDefault="000761DE" w:rsidP="000761DE">
      <w:pPr>
        <w:rPr>
          <w:b/>
          <w:bCs/>
        </w:rPr>
      </w:pPr>
      <w:r w:rsidRPr="000761DE">
        <w:rPr>
          <w:b/>
          <w:bCs/>
        </w:rPr>
        <w:t>PART 26: INVESTMENT PORTFOLIO &amp; ASSET-LIABILITY MANAGEMENT (ALM)</w:t>
      </w:r>
    </w:p>
    <w:p w14:paraId="33BFCA8E" w14:textId="77777777" w:rsidR="000761DE" w:rsidRPr="000761DE" w:rsidRDefault="000761DE" w:rsidP="000761DE">
      <w:r w:rsidRPr="000761DE">
        <w:t>Insurance companies and banks are massive institutional investors. The risk in the investment portfolio is often as large as, or larger than, the underwriting or credit risk. The system must unify liability and asset management.</w:t>
      </w:r>
    </w:p>
    <w:p w14:paraId="5FCA7111" w14:textId="77777777" w:rsidR="000761DE" w:rsidRPr="000761DE" w:rsidRDefault="000761DE" w:rsidP="000761DE">
      <w:pPr>
        <w:numPr>
          <w:ilvl w:val="0"/>
          <w:numId w:val="89"/>
        </w:numPr>
      </w:pPr>
      <w:r w:rsidRPr="000761DE">
        <w:rPr>
          <w:b/>
          <w:bCs/>
        </w:rPr>
        <w:t>Dynamic ALM &amp; Duration Matching Engine:</w:t>
      </w:r>
    </w:p>
    <w:p w14:paraId="74607DF4" w14:textId="77777777" w:rsidR="000761DE" w:rsidRPr="000761DE" w:rsidRDefault="000761DE" w:rsidP="000761DE">
      <w:pPr>
        <w:numPr>
          <w:ilvl w:val="1"/>
          <w:numId w:val="89"/>
        </w:numPr>
      </w:pPr>
      <w:r w:rsidRPr="000761DE">
        <w:t>Continuously calculates the duration, convexity, and cash-flow matching of the investment portfolio against projected liability cash flows (e.g., future annuity payouts or insurance claims).</w:t>
      </w:r>
    </w:p>
    <w:p w14:paraId="34CCDF3F" w14:textId="77777777" w:rsidR="000761DE" w:rsidRPr="000761DE" w:rsidRDefault="000761DE" w:rsidP="000761DE">
      <w:pPr>
        <w:numPr>
          <w:ilvl w:val="1"/>
          <w:numId w:val="89"/>
        </w:numPr>
      </w:pPr>
      <w:r w:rsidRPr="000761DE">
        <w:rPr>
          <w:i/>
          <w:iCs/>
        </w:rPr>
        <w:t>Stress Testing:</w:t>
      </w:r>
      <w:r w:rsidRPr="000761DE">
        <w:t xml:space="preserve"> Instantly simulates yield curve shifts (e.g., parallel shifts, steepening, flattening) and shows the immediate impact on the Economic Value of Equity (EVE) and Net Interest Margin (NIM).</w:t>
      </w:r>
    </w:p>
    <w:p w14:paraId="329D330D" w14:textId="77777777" w:rsidR="000761DE" w:rsidRPr="000761DE" w:rsidRDefault="000761DE" w:rsidP="000761DE">
      <w:pPr>
        <w:numPr>
          <w:ilvl w:val="0"/>
          <w:numId w:val="89"/>
        </w:numPr>
      </w:pPr>
      <w:r w:rsidRPr="000761DE">
        <w:rPr>
          <w:b/>
          <w:bCs/>
        </w:rPr>
        <w:t>Look-Through Fund Analysis (Solvency II / NAIC RBC):</w:t>
      </w:r>
    </w:p>
    <w:p w14:paraId="53BC5848" w14:textId="77777777" w:rsidR="000761DE" w:rsidRPr="000761DE" w:rsidRDefault="000761DE" w:rsidP="000761DE">
      <w:pPr>
        <w:numPr>
          <w:ilvl w:val="1"/>
          <w:numId w:val="89"/>
        </w:numPr>
      </w:pPr>
      <w:r w:rsidRPr="000761DE">
        <w:lastRenderedPageBreak/>
        <w:t>For alternative investments (Private Equity, Hedge Funds, Real Estate), the system ingests underlying asset data to perform a "look-through" analysis. This ensures the system accurately calculates the true capital charge for these assets, preventing regulatory arbitrage.</w:t>
      </w:r>
    </w:p>
    <w:p w14:paraId="7B93A4D5" w14:textId="77777777" w:rsidR="000761DE" w:rsidRPr="000761DE" w:rsidRDefault="000761DE" w:rsidP="000761DE">
      <w:pPr>
        <w:numPr>
          <w:ilvl w:val="0"/>
          <w:numId w:val="89"/>
        </w:numPr>
      </w:pPr>
      <w:r w:rsidRPr="000761DE">
        <w:rPr>
          <w:b/>
          <w:bCs/>
        </w:rPr>
        <w:t>Concentration &amp; Counterparty Risk (Investments):</w:t>
      </w:r>
    </w:p>
    <w:p w14:paraId="6A27880C" w14:textId="77777777" w:rsidR="000761DE" w:rsidRPr="000761DE" w:rsidRDefault="000761DE" w:rsidP="000761DE">
      <w:pPr>
        <w:numPr>
          <w:ilvl w:val="1"/>
          <w:numId w:val="89"/>
        </w:numPr>
      </w:pPr>
      <w:r w:rsidRPr="000761DE">
        <w:t xml:space="preserve">Aggregates exposure not just by issuer, but by </w:t>
      </w:r>
      <w:r w:rsidRPr="000761DE">
        <w:rPr>
          <w:i/>
          <w:iCs/>
        </w:rPr>
        <w:t>ultimate parent company</w:t>
      </w:r>
      <w:r w:rsidRPr="000761DE">
        <w:t xml:space="preserve"> and </w:t>
      </w:r>
      <w:r w:rsidRPr="000761DE">
        <w:rPr>
          <w:i/>
          <w:iCs/>
        </w:rPr>
        <w:t>geographic region</w:t>
      </w:r>
      <w:r w:rsidRPr="000761DE">
        <w:t>.</w:t>
      </w:r>
    </w:p>
    <w:p w14:paraId="099B1A31" w14:textId="77777777" w:rsidR="000761DE" w:rsidRPr="000761DE" w:rsidRDefault="000761DE" w:rsidP="000761DE">
      <w:pPr>
        <w:numPr>
          <w:ilvl w:val="1"/>
          <w:numId w:val="89"/>
        </w:numPr>
      </w:pPr>
      <w:r w:rsidRPr="000761DE">
        <w:rPr>
          <w:i/>
          <w:iCs/>
        </w:rPr>
        <w:t>System Interlink:</w:t>
      </w:r>
      <w:r w:rsidRPr="000761DE">
        <w:t xml:space="preserve"> If a corporate bond issuer is downgraded or flagged in the AML/Sanctions module, the system immediately alerts the Chief Investment Officer (CIO) and calculates the mark-to-market impact and required capital add-on.</w:t>
      </w:r>
    </w:p>
    <w:p w14:paraId="1E487782" w14:textId="77777777" w:rsidR="000761DE" w:rsidRPr="000761DE" w:rsidRDefault="000761DE" w:rsidP="000761DE">
      <w:pPr>
        <w:numPr>
          <w:ilvl w:val="0"/>
          <w:numId w:val="89"/>
        </w:numPr>
      </w:pPr>
      <w:r w:rsidRPr="000761DE">
        <w:rPr>
          <w:b/>
          <w:bCs/>
        </w:rPr>
        <w:t>Liquidity Coverage Ratio (LCR) &amp; Cash Flow Forecasting:</w:t>
      </w:r>
      <w:r w:rsidRPr="000761DE">
        <w:t xml:space="preserve"> Projects daily, weekly, and monthly cash inflows (premiums, investment coupons) vs. outflows (claims, surrenders, debt maturities) to ensure the firm can survive a 30-day severe stress scenario without fire-selling assets.</w:t>
      </w:r>
    </w:p>
    <w:p w14:paraId="5D1D886C" w14:textId="77777777" w:rsidR="000761DE" w:rsidRPr="000761DE" w:rsidRDefault="000761DE" w:rsidP="000761DE">
      <w:r w:rsidRPr="000761DE">
        <w:pict w14:anchorId="7F94A221">
          <v:rect id="_x0000_i1156" style="width:0;height:1.5pt" o:hralign="center" o:hrstd="t" o:hr="t" fillcolor="#a0a0a0" stroked="f"/>
        </w:pict>
      </w:r>
    </w:p>
    <w:p w14:paraId="51077B0A" w14:textId="77777777" w:rsidR="000761DE" w:rsidRPr="000761DE" w:rsidRDefault="000761DE" w:rsidP="000761DE">
      <w:pPr>
        <w:rPr>
          <w:b/>
          <w:bCs/>
        </w:rPr>
      </w:pPr>
      <w:r w:rsidRPr="000761DE">
        <w:rPr>
          <w:b/>
          <w:bCs/>
        </w:rPr>
        <w:t>PART 27: ADVANCED CYBER RESILIENCE &amp; OPERATIONAL CONTINUITY (DORA / NYDFS 500)</w:t>
      </w:r>
    </w:p>
    <w:p w14:paraId="27080660" w14:textId="77777777" w:rsidR="000761DE" w:rsidRPr="000761DE" w:rsidRDefault="000761DE" w:rsidP="000761DE">
      <w:r w:rsidRPr="000761DE">
        <w:t>By 2026, regulations like the EU’s Digital Operational Resilience Act (DORA) and NYDFS Part 500 mandate that financial entities prove they can withstand severe cyber disruptions.</w:t>
      </w:r>
    </w:p>
    <w:p w14:paraId="79E95F3F" w14:textId="77777777" w:rsidR="000761DE" w:rsidRPr="000761DE" w:rsidRDefault="000761DE" w:rsidP="000761DE">
      <w:pPr>
        <w:numPr>
          <w:ilvl w:val="0"/>
          <w:numId w:val="90"/>
        </w:numPr>
      </w:pPr>
      <w:r w:rsidRPr="000761DE">
        <w:rPr>
          <w:b/>
          <w:bCs/>
        </w:rPr>
        <w:t>Automated Threat Intelligence &amp; Vulnerability Mapping:</w:t>
      </w:r>
    </w:p>
    <w:p w14:paraId="08F7F3F1" w14:textId="77777777" w:rsidR="000761DE" w:rsidRPr="000761DE" w:rsidRDefault="000761DE" w:rsidP="000761DE">
      <w:pPr>
        <w:numPr>
          <w:ilvl w:val="1"/>
          <w:numId w:val="90"/>
        </w:numPr>
      </w:pPr>
      <w:r w:rsidRPr="000761DE">
        <w:t>Integrates with external feeds (e.g., MITRE ATT&amp;CK, CISA KEV) to map known vulnerabilities directly to the company’s internal IT asset inventory.</w:t>
      </w:r>
    </w:p>
    <w:p w14:paraId="2B56285D" w14:textId="77777777" w:rsidR="000761DE" w:rsidRPr="000761DE" w:rsidRDefault="000761DE" w:rsidP="000761DE">
      <w:pPr>
        <w:numPr>
          <w:ilvl w:val="1"/>
          <w:numId w:val="90"/>
        </w:numPr>
      </w:pPr>
      <w:r w:rsidRPr="000761DE">
        <w:rPr>
          <w:i/>
          <w:iCs/>
        </w:rPr>
        <w:t>System Interlink:</w:t>
      </w:r>
      <w:r w:rsidRPr="000761DE">
        <w:t xml:space="preserve"> If a critical zero-day vulnerability is announced, the system instantly identifies which internal applications, vendors, or customer data sets are exposed and auto-generates a remediation ticket for the CISO.</w:t>
      </w:r>
    </w:p>
    <w:p w14:paraId="23573A06" w14:textId="77777777" w:rsidR="000761DE" w:rsidRPr="000761DE" w:rsidRDefault="000761DE" w:rsidP="000761DE">
      <w:pPr>
        <w:numPr>
          <w:ilvl w:val="0"/>
          <w:numId w:val="90"/>
        </w:numPr>
      </w:pPr>
      <w:r w:rsidRPr="000761DE">
        <w:rPr>
          <w:b/>
          <w:bCs/>
        </w:rPr>
        <w:t>Third-Party ICT Risk &amp; Concentration Mapping:</w:t>
      </w:r>
    </w:p>
    <w:p w14:paraId="6459C188" w14:textId="77777777" w:rsidR="000761DE" w:rsidRPr="000761DE" w:rsidRDefault="000761DE" w:rsidP="000761DE">
      <w:pPr>
        <w:numPr>
          <w:ilvl w:val="1"/>
          <w:numId w:val="90"/>
        </w:numPr>
      </w:pPr>
      <w:r w:rsidRPr="000761DE">
        <w:t>Maps the entire digital supply chain. The system flags "single points of failure" (e.g., if the core banking system, the claims portal, and the HR system all rely on the same specific cloud region or SaaS provider).</w:t>
      </w:r>
    </w:p>
    <w:p w14:paraId="626277F0" w14:textId="77777777" w:rsidR="000761DE" w:rsidRPr="000761DE" w:rsidRDefault="000761DE" w:rsidP="000761DE">
      <w:pPr>
        <w:numPr>
          <w:ilvl w:val="0"/>
          <w:numId w:val="90"/>
        </w:numPr>
      </w:pPr>
      <w:r w:rsidRPr="000761DE">
        <w:rPr>
          <w:b/>
          <w:bCs/>
        </w:rPr>
        <w:t>Automated Tabletop Exercises &amp; Playbooks:</w:t>
      </w:r>
    </w:p>
    <w:p w14:paraId="76A023DA" w14:textId="77777777" w:rsidR="000761DE" w:rsidRPr="000761DE" w:rsidRDefault="000761DE" w:rsidP="000761DE">
      <w:pPr>
        <w:numPr>
          <w:ilvl w:val="1"/>
          <w:numId w:val="90"/>
        </w:numPr>
      </w:pPr>
      <w:r w:rsidRPr="000761DE">
        <w:lastRenderedPageBreak/>
        <w:t>The system hosts digital, interactive incident response playbooks. During a simulated (or real) ransomware attack, it automatically guides the Crisis Management Team through regulatory notification timelines (e.g., 72 hours to GDPR authorities, 36 hours to DORA), preserving all actions in an immutable audit log.</w:t>
      </w:r>
    </w:p>
    <w:p w14:paraId="788C5116" w14:textId="77777777" w:rsidR="000761DE" w:rsidRPr="000761DE" w:rsidRDefault="000761DE" w:rsidP="000761DE">
      <w:pPr>
        <w:numPr>
          <w:ilvl w:val="0"/>
          <w:numId w:val="90"/>
        </w:numPr>
      </w:pPr>
      <w:r w:rsidRPr="000761DE">
        <w:rPr>
          <w:b/>
          <w:bCs/>
        </w:rPr>
        <w:t>Immutable Backups &amp; Recovery Time Objective (RTO) Monitoring:</w:t>
      </w:r>
      <w:r w:rsidRPr="000761DE">
        <w:t xml:space="preserve"> Continuously tests the integrity of "air-gapped" or immutable backups. Dashboards show real-time RTO and Recovery Point Objective (RPO) compliance for all critical business functions.</w:t>
      </w:r>
    </w:p>
    <w:p w14:paraId="3A0FB29A" w14:textId="77777777" w:rsidR="000761DE" w:rsidRPr="000761DE" w:rsidRDefault="000761DE" w:rsidP="000761DE">
      <w:r w:rsidRPr="000761DE">
        <w:pict w14:anchorId="041CBE42">
          <v:rect id="_x0000_i1157" style="width:0;height:1.5pt" o:hralign="center" o:hrstd="t" o:hr="t" fillcolor="#a0a0a0" stroked="f"/>
        </w:pict>
      </w:r>
    </w:p>
    <w:p w14:paraId="0743904C" w14:textId="77777777" w:rsidR="000761DE" w:rsidRPr="000761DE" w:rsidRDefault="000761DE" w:rsidP="000761DE">
      <w:pPr>
        <w:rPr>
          <w:b/>
          <w:bCs/>
        </w:rPr>
      </w:pPr>
      <w:r w:rsidRPr="000761DE">
        <w:rPr>
          <w:b/>
          <w:bCs/>
        </w:rPr>
        <w:t>PART 28: GLOBAL DATA PRIVACY, SOVEREIGNTY &amp; CROSS-BORDER MECHANICS</w:t>
      </w:r>
    </w:p>
    <w:p w14:paraId="460358A0" w14:textId="77777777" w:rsidR="000761DE" w:rsidRPr="000761DE" w:rsidRDefault="000761DE" w:rsidP="000761DE">
      <w:r w:rsidRPr="000761DE">
        <w:t>Operating globally means navigating a minefield of GDPR (EU), CCPA/CPRA (California), PDPA (Singapore), and localized data residency laws.</w:t>
      </w:r>
    </w:p>
    <w:p w14:paraId="096BC1A1" w14:textId="77777777" w:rsidR="000761DE" w:rsidRPr="000761DE" w:rsidRDefault="000761DE" w:rsidP="000761DE">
      <w:pPr>
        <w:numPr>
          <w:ilvl w:val="0"/>
          <w:numId w:val="91"/>
        </w:numPr>
      </w:pPr>
      <w:r w:rsidRPr="000761DE">
        <w:rPr>
          <w:b/>
          <w:bCs/>
        </w:rPr>
        <w:t>Automated Data Subject Access Request (DSAR) Engine:</w:t>
      </w:r>
    </w:p>
    <w:p w14:paraId="05EFE641" w14:textId="77777777" w:rsidR="000761DE" w:rsidRPr="000761DE" w:rsidRDefault="000761DE" w:rsidP="000761DE">
      <w:pPr>
        <w:numPr>
          <w:ilvl w:val="1"/>
          <w:numId w:val="91"/>
        </w:numPr>
      </w:pPr>
      <w:r w:rsidRPr="000761DE">
        <w:t>When a customer requests their data or demands deletion ("Right to be Forgotten"), the system uses automated data discovery to scan all databases, email archives, and backup tapes, compiling a compliant response package or executing a verified deletion within the regulatory timeframe (e.g., 30 days).</w:t>
      </w:r>
    </w:p>
    <w:p w14:paraId="5F60F7E5" w14:textId="77777777" w:rsidR="000761DE" w:rsidRPr="000761DE" w:rsidRDefault="000761DE" w:rsidP="000761DE">
      <w:pPr>
        <w:numPr>
          <w:ilvl w:val="0"/>
          <w:numId w:val="91"/>
        </w:numPr>
      </w:pPr>
      <w:r w:rsidRPr="000761DE">
        <w:rPr>
          <w:b/>
          <w:bCs/>
        </w:rPr>
        <w:t>Dynamic Data Masking &amp; Tokenization:</w:t>
      </w:r>
    </w:p>
    <w:p w14:paraId="2612F372" w14:textId="77777777" w:rsidR="000761DE" w:rsidRPr="000761DE" w:rsidRDefault="000761DE" w:rsidP="000761DE">
      <w:pPr>
        <w:numPr>
          <w:ilvl w:val="1"/>
          <w:numId w:val="91"/>
        </w:numPr>
      </w:pPr>
      <w:r w:rsidRPr="000761DE">
        <w:t>Ensures that non-production environments (e.g., software testing, AI model training) never see real Personal Identifiable Information (PII) or Protected Health Information (PHI). The system automatically masks or tokenizes data at the point of extraction.</w:t>
      </w:r>
    </w:p>
    <w:p w14:paraId="40121B6E" w14:textId="77777777" w:rsidR="000761DE" w:rsidRPr="000761DE" w:rsidRDefault="000761DE" w:rsidP="000761DE">
      <w:pPr>
        <w:numPr>
          <w:ilvl w:val="0"/>
          <w:numId w:val="91"/>
        </w:numPr>
      </w:pPr>
      <w:r w:rsidRPr="000761DE">
        <w:rPr>
          <w:b/>
          <w:bCs/>
        </w:rPr>
        <w:t>Cross-Border Data Flow Governance:</w:t>
      </w:r>
    </w:p>
    <w:p w14:paraId="11B31B96" w14:textId="77777777" w:rsidR="000761DE" w:rsidRPr="000761DE" w:rsidRDefault="000761DE" w:rsidP="000761DE">
      <w:pPr>
        <w:numPr>
          <w:ilvl w:val="1"/>
          <w:numId w:val="91"/>
        </w:numPr>
      </w:pPr>
      <w:r w:rsidRPr="000761DE">
        <w:t>Tracks exactly where data resides. If a policyholder in Germany has their data processed by a claims adjuster in the Philippines, the system verifies that valid Standard Contractual Clauses (SCCs) or Binding Corporate Rules (BCRs) are active and logged for that specific data flow.</w:t>
      </w:r>
    </w:p>
    <w:p w14:paraId="1F360E0E" w14:textId="77777777" w:rsidR="000761DE" w:rsidRPr="000761DE" w:rsidRDefault="000761DE" w:rsidP="000761DE">
      <w:r w:rsidRPr="000761DE">
        <w:pict w14:anchorId="5DBB9D9A">
          <v:rect id="_x0000_i1158" style="width:0;height:1.5pt" o:hralign="center" o:hrstd="t" o:hr="t" fillcolor="#a0a0a0" stroked="f"/>
        </w:pict>
      </w:r>
    </w:p>
    <w:p w14:paraId="77C5EA47" w14:textId="77777777" w:rsidR="000761DE" w:rsidRPr="000761DE" w:rsidRDefault="000761DE" w:rsidP="000761DE">
      <w:pPr>
        <w:rPr>
          <w:b/>
          <w:bCs/>
        </w:rPr>
      </w:pPr>
      <w:r w:rsidRPr="000761DE">
        <w:rPr>
          <w:b/>
          <w:bCs/>
        </w:rPr>
        <w:t>PART 29: THE "THIRD LINE": CONTINUOUS AUDIT &amp; AUTOMATED ASSURANCE</w:t>
      </w:r>
    </w:p>
    <w:p w14:paraId="7EB992A9" w14:textId="77777777" w:rsidR="000761DE" w:rsidRPr="000761DE" w:rsidRDefault="000761DE" w:rsidP="000761DE">
      <w:r w:rsidRPr="000761DE">
        <w:lastRenderedPageBreak/>
        <w:t>Internal Audit must evolve from periodic, sample-based manual testing to continuous, population-wide automated assurance ("Audit as Code").</w:t>
      </w:r>
    </w:p>
    <w:p w14:paraId="303C5AC0" w14:textId="77777777" w:rsidR="000761DE" w:rsidRPr="000761DE" w:rsidRDefault="000761DE" w:rsidP="000761DE">
      <w:pPr>
        <w:numPr>
          <w:ilvl w:val="0"/>
          <w:numId w:val="92"/>
        </w:numPr>
      </w:pPr>
      <w:r w:rsidRPr="000761DE">
        <w:rPr>
          <w:b/>
          <w:bCs/>
        </w:rPr>
        <w:t>Continuous Control Monitoring (CCM):</w:t>
      </w:r>
    </w:p>
    <w:p w14:paraId="16724D3F" w14:textId="77777777" w:rsidR="000761DE" w:rsidRPr="000761DE" w:rsidRDefault="000761DE" w:rsidP="000761DE">
      <w:pPr>
        <w:numPr>
          <w:ilvl w:val="1"/>
          <w:numId w:val="92"/>
        </w:numPr>
      </w:pPr>
      <w:r w:rsidRPr="000761DE">
        <w:t>Instead of an auditor manually checking 30 loan files a year, the system runs automated scripts 24/7 against 100% of the population. (e.g., "Flag every instance where a new vendor was onboarded without a completed cybersecurity questionnaire").</w:t>
      </w:r>
    </w:p>
    <w:p w14:paraId="3A0A2707" w14:textId="77777777" w:rsidR="000761DE" w:rsidRPr="000761DE" w:rsidRDefault="000761DE" w:rsidP="000761DE">
      <w:pPr>
        <w:numPr>
          <w:ilvl w:val="0"/>
          <w:numId w:val="92"/>
        </w:numPr>
      </w:pPr>
      <w:r w:rsidRPr="000761DE">
        <w:rPr>
          <w:b/>
          <w:bCs/>
        </w:rPr>
        <w:t>Automated Evidence Gathering:</w:t>
      </w:r>
    </w:p>
    <w:p w14:paraId="328819C6" w14:textId="77777777" w:rsidR="000761DE" w:rsidRPr="000761DE" w:rsidRDefault="000761DE" w:rsidP="000761DE">
      <w:pPr>
        <w:numPr>
          <w:ilvl w:val="1"/>
          <w:numId w:val="92"/>
        </w:numPr>
      </w:pPr>
      <w:r w:rsidRPr="000761DE">
        <w:t>When an audit test is scheduled, the system automatically pulls the required logs, configuration files, and approval timestamps, packaging them into a secure "Evidence Room" for the external or internal auditor to review, drastically reducing business disruption.</w:t>
      </w:r>
    </w:p>
    <w:p w14:paraId="2A519FCA" w14:textId="77777777" w:rsidR="000761DE" w:rsidRPr="000761DE" w:rsidRDefault="000761DE" w:rsidP="000761DE">
      <w:pPr>
        <w:numPr>
          <w:ilvl w:val="0"/>
          <w:numId w:val="93"/>
        </w:numPr>
      </w:pPr>
      <w:r w:rsidRPr="000761DE">
        <w:rPr>
          <w:b/>
          <w:bCs/>
        </w:rPr>
        <w:t>Issue Remediation &amp; Aging Tracking:</w:t>
      </w:r>
    </w:p>
    <w:p w14:paraId="186BE093" w14:textId="77777777" w:rsidR="000761DE" w:rsidRPr="000761DE" w:rsidRDefault="000761DE" w:rsidP="000761DE">
      <w:pPr>
        <w:numPr>
          <w:ilvl w:val="1"/>
          <w:numId w:val="93"/>
        </w:numPr>
      </w:pPr>
      <w:r w:rsidRPr="000761DE">
        <w:t>Tracks audit findings with strict SLAs. If a business unit fails to remediate a "High" risk finding within 90 days, the system automatically escalates the issue to the Board’s Audit Committee dashboard and freezes related business activities (e.g., halting new product launches) until resolved.</w:t>
      </w:r>
    </w:p>
    <w:p w14:paraId="7D933938" w14:textId="77777777" w:rsidR="000761DE" w:rsidRPr="000761DE" w:rsidRDefault="000761DE" w:rsidP="000761DE">
      <w:r w:rsidRPr="000761DE">
        <w:pict w14:anchorId="0199FC8F">
          <v:rect id="_x0000_i1159" style="width:0;height:1.5pt" o:hralign="center" o:hrstd="t" o:hr="t" fillcolor="#a0a0a0" stroked="f"/>
        </w:pict>
      </w:r>
    </w:p>
    <w:p w14:paraId="14072709" w14:textId="77777777" w:rsidR="000761DE" w:rsidRPr="000761DE" w:rsidRDefault="000761DE" w:rsidP="000761DE">
      <w:pPr>
        <w:rPr>
          <w:b/>
          <w:bCs/>
        </w:rPr>
      </w:pPr>
      <w:r w:rsidRPr="000761DE">
        <w:rPr>
          <w:b/>
          <w:bCs/>
        </w:rPr>
        <w:t>PART 30: NEXT-GEN SETTLEMENT: SMART CONTRACTS &amp; BLOCKCHAIN INTEGRATION</w:t>
      </w:r>
    </w:p>
    <w:p w14:paraId="71714A53" w14:textId="77777777" w:rsidR="000761DE" w:rsidRPr="000761DE" w:rsidRDefault="000761DE" w:rsidP="000761DE">
      <w:r w:rsidRPr="000761DE">
        <w:t>To eliminate friction, reconciliation errors, and delays in complex financial transactions, the system integrates with Distributed Ledger Technology (DLT) where appropriate.</w:t>
      </w:r>
    </w:p>
    <w:p w14:paraId="223D4BFD" w14:textId="77777777" w:rsidR="000761DE" w:rsidRPr="000761DE" w:rsidRDefault="000761DE" w:rsidP="000761DE">
      <w:pPr>
        <w:numPr>
          <w:ilvl w:val="0"/>
          <w:numId w:val="94"/>
        </w:numPr>
      </w:pPr>
      <w:r w:rsidRPr="000761DE">
        <w:rPr>
          <w:b/>
          <w:bCs/>
        </w:rPr>
        <w:t>Parametric Insurance Smart Contracts:</w:t>
      </w:r>
    </w:p>
    <w:p w14:paraId="2498E9E0" w14:textId="77777777" w:rsidR="000761DE" w:rsidRPr="000761DE" w:rsidRDefault="000761DE" w:rsidP="000761DE">
      <w:pPr>
        <w:numPr>
          <w:ilvl w:val="1"/>
          <w:numId w:val="94"/>
        </w:numPr>
      </w:pPr>
      <w:r w:rsidRPr="000761DE">
        <w:t xml:space="preserve">For agriculture or catastrophe insurance, the policy is encoded as a smart contract. When a trusted oracle (e.g., NOAA weather data) confirms the trigger event (e.g., rainfall below X mm), the smart contract </w:t>
      </w:r>
      <w:r w:rsidRPr="000761DE">
        <w:rPr>
          <w:i/>
          <w:iCs/>
        </w:rPr>
        <w:t>automatically</w:t>
      </w:r>
      <w:r w:rsidRPr="000761DE">
        <w:t xml:space="preserve"> executes the payout to the policyholder’s bank account in minutes, with zero human claims adjustment required.</w:t>
      </w:r>
    </w:p>
    <w:p w14:paraId="1950FC5C" w14:textId="77777777" w:rsidR="000761DE" w:rsidRPr="000761DE" w:rsidRDefault="000761DE" w:rsidP="000761DE">
      <w:pPr>
        <w:numPr>
          <w:ilvl w:val="0"/>
          <w:numId w:val="94"/>
        </w:numPr>
      </w:pPr>
      <w:r w:rsidRPr="000761DE">
        <w:rPr>
          <w:b/>
          <w:bCs/>
        </w:rPr>
        <w:t>Reinsurance &amp; Syndicate Accounting (e.g., Lloyd’s PPL):</w:t>
      </w:r>
    </w:p>
    <w:p w14:paraId="52EE21EC" w14:textId="77777777" w:rsidR="000761DE" w:rsidRPr="000761DE" w:rsidRDefault="000761DE" w:rsidP="000761DE">
      <w:pPr>
        <w:numPr>
          <w:ilvl w:val="1"/>
          <w:numId w:val="94"/>
        </w:numPr>
      </w:pPr>
      <w:r w:rsidRPr="000761DE">
        <w:t xml:space="preserve">Utilizes blockchain to create a single, shared, immutable source of truth for complex reinsurance placements. All parties (cedant, broker, multiple reinsurers) view the same digital treaty. When a premium is paid or a claim is </w:t>
      </w:r>
      <w:r w:rsidRPr="000761DE">
        <w:lastRenderedPageBreak/>
        <w:t>settled, the ledger updates instantly, eliminating months of "market reconciliation" and bordereaux disputes.</w:t>
      </w:r>
    </w:p>
    <w:p w14:paraId="14984609" w14:textId="77777777" w:rsidR="000761DE" w:rsidRPr="000761DE" w:rsidRDefault="000761DE" w:rsidP="000761DE">
      <w:pPr>
        <w:numPr>
          <w:ilvl w:val="0"/>
          <w:numId w:val="94"/>
        </w:numPr>
      </w:pPr>
      <w:r w:rsidRPr="000761DE">
        <w:rPr>
          <w:b/>
          <w:bCs/>
        </w:rPr>
        <w:t>Collateral &amp; Letter of Credit (LoC) Tokenization:</w:t>
      </w:r>
    </w:p>
    <w:p w14:paraId="30C37EF1" w14:textId="77777777" w:rsidR="000761DE" w:rsidRPr="000761DE" w:rsidRDefault="000761DE" w:rsidP="000761DE">
      <w:pPr>
        <w:numPr>
          <w:ilvl w:val="1"/>
          <w:numId w:val="94"/>
        </w:numPr>
      </w:pPr>
      <w:r w:rsidRPr="000761DE">
        <w:t>Reinsurance collateral (like LoCs) is tokenized. The system can instantly verify the authenticity and available balance of an LoC with the issuing bank via API, preventing fraud and ensuring capital is truly protected.</w:t>
      </w:r>
    </w:p>
    <w:p w14:paraId="56E9BBD1" w14:textId="77777777" w:rsidR="000761DE" w:rsidRPr="000761DE" w:rsidRDefault="000761DE" w:rsidP="000761DE">
      <w:r w:rsidRPr="000761DE">
        <w:pict w14:anchorId="0B7AA4BD">
          <v:rect id="_x0000_i1160" style="width:0;height:1.5pt" o:hralign="center" o:hrstd="t" o:hr="t" fillcolor="#a0a0a0" stroked="f"/>
        </w:pict>
      </w:r>
    </w:p>
    <w:p w14:paraId="5FD719B7" w14:textId="77777777" w:rsidR="000761DE" w:rsidRPr="000761DE" w:rsidRDefault="000761DE" w:rsidP="000761DE">
      <w:pPr>
        <w:rPr>
          <w:b/>
          <w:bCs/>
        </w:rPr>
      </w:pPr>
      <w:r w:rsidRPr="000761DE">
        <w:rPr>
          <w:b/>
          <w:bCs/>
        </w:rPr>
        <w:t>PART 31: SYSTEM GOVERNANCE: DATAOPS, MLOPS, AND SELF-HEALING</w:t>
      </w:r>
    </w:p>
    <w:p w14:paraId="5A0264AF" w14:textId="77777777" w:rsidR="000761DE" w:rsidRPr="000761DE" w:rsidRDefault="000761DE" w:rsidP="000761DE">
      <w:r w:rsidRPr="000761DE">
        <w:t>A system this complex will fail if it is not meticulously governed and maintained.</w:t>
      </w:r>
    </w:p>
    <w:p w14:paraId="28DD7A4C" w14:textId="77777777" w:rsidR="000761DE" w:rsidRPr="000761DE" w:rsidRDefault="000761DE" w:rsidP="000761DE">
      <w:pPr>
        <w:numPr>
          <w:ilvl w:val="0"/>
          <w:numId w:val="95"/>
        </w:numPr>
      </w:pPr>
      <w:proofErr w:type="spellStart"/>
      <w:r w:rsidRPr="000761DE">
        <w:rPr>
          <w:b/>
          <w:bCs/>
        </w:rPr>
        <w:t>MLOps</w:t>
      </w:r>
      <w:proofErr w:type="spellEnd"/>
      <w:r w:rsidRPr="000761DE">
        <w:rPr>
          <w:b/>
          <w:bCs/>
        </w:rPr>
        <w:t xml:space="preserve"> (Machine Learning Operations) Pipeline:</w:t>
      </w:r>
    </w:p>
    <w:p w14:paraId="53A97E97" w14:textId="77777777" w:rsidR="000761DE" w:rsidRPr="000761DE" w:rsidRDefault="000761DE" w:rsidP="000761DE">
      <w:pPr>
        <w:numPr>
          <w:ilvl w:val="1"/>
          <w:numId w:val="95"/>
        </w:numPr>
      </w:pPr>
      <w:r w:rsidRPr="000761DE">
        <w:t>Ensures that every AI model (fraud detection, pricing, reserving) has a documented lineage. It automatically tracks "model drift" (when real-world data diverges from training data). If drift exceeds a threshold, the system automatically rolls back to the previous stable model version and alerts data scientists.</w:t>
      </w:r>
    </w:p>
    <w:p w14:paraId="286A3D8D" w14:textId="77777777" w:rsidR="000761DE" w:rsidRPr="000761DE" w:rsidRDefault="000761DE" w:rsidP="000761DE">
      <w:pPr>
        <w:numPr>
          <w:ilvl w:val="0"/>
          <w:numId w:val="95"/>
        </w:numPr>
      </w:pPr>
      <w:r w:rsidRPr="000761DE">
        <w:rPr>
          <w:b/>
          <w:bCs/>
        </w:rPr>
        <w:t>Data Quality Firewalls:</w:t>
      </w:r>
    </w:p>
    <w:p w14:paraId="0EC803C5" w14:textId="77777777" w:rsidR="000761DE" w:rsidRPr="000761DE" w:rsidRDefault="000761DE" w:rsidP="000761DE">
      <w:pPr>
        <w:numPr>
          <w:ilvl w:val="1"/>
          <w:numId w:val="95"/>
        </w:numPr>
      </w:pPr>
      <w:r w:rsidRPr="000761DE">
        <w:t>Before any data from a core system (e.g., Guidewire, Temenos) enters the URCREP data lake, it passes through a "Data Quality Firewall." If critical fields (e.g., policy effective date, customer risk rating) are missing or malformed, the data is quarantined, and an alert is sent to the source system owner, preventing "garbage in, garbage out" in regulatory reports.</w:t>
      </w:r>
    </w:p>
    <w:p w14:paraId="2A45633A" w14:textId="77777777" w:rsidR="000761DE" w:rsidRPr="000761DE" w:rsidRDefault="000761DE" w:rsidP="000761DE">
      <w:pPr>
        <w:numPr>
          <w:ilvl w:val="0"/>
          <w:numId w:val="95"/>
        </w:numPr>
      </w:pPr>
      <w:r w:rsidRPr="000761DE">
        <w:rPr>
          <w:b/>
          <w:bCs/>
        </w:rPr>
        <w:t>Self-Healing Infrastructure:</w:t>
      </w:r>
    </w:p>
    <w:p w14:paraId="42FC6690" w14:textId="77777777" w:rsidR="000761DE" w:rsidRPr="000761DE" w:rsidRDefault="000761DE" w:rsidP="000761DE">
      <w:pPr>
        <w:numPr>
          <w:ilvl w:val="1"/>
          <w:numId w:val="95"/>
        </w:numPr>
      </w:pPr>
      <w:r w:rsidRPr="000761DE">
        <w:t>Leveraging AIOps (Artificial Intelligence for IT Operations), the system predicts infrastructure failures (e.g., database storage reaching 95% capacity, or abnormal API latency) and automatically provisions additional cloud resources or reroutes traffic before the user or business process is impacted.</w:t>
      </w:r>
    </w:p>
    <w:p w14:paraId="67F76885" w14:textId="77777777" w:rsidR="000761DE" w:rsidRPr="000761DE" w:rsidRDefault="000761DE" w:rsidP="000761DE">
      <w:r w:rsidRPr="000761DE">
        <w:pict w14:anchorId="7B0E8F45">
          <v:rect id="_x0000_i1161" style="width:0;height:1.5pt" o:hralign="center" o:hrstd="t" o:hr="t" fillcolor="#a0a0a0" stroked="f"/>
        </w:pict>
      </w:r>
    </w:p>
    <w:p w14:paraId="197197BA" w14:textId="77777777" w:rsidR="000761DE" w:rsidRPr="000761DE" w:rsidRDefault="000761DE" w:rsidP="000761DE">
      <w:pPr>
        <w:rPr>
          <w:b/>
          <w:bCs/>
        </w:rPr>
      </w:pPr>
      <w:r w:rsidRPr="000761DE">
        <w:rPr>
          <w:b/>
          <w:bCs/>
        </w:rPr>
        <w:t>PART 32: THE ULTIMATE IMPLEMENTATION &amp; CHANGE MANAGEMENT STRATEGY</w:t>
      </w:r>
    </w:p>
    <w:p w14:paraId="35D67324" w14:textId="77777777" w:rsidR="000761DE" w:rsidRPr="000761DE" w:rsidRDefault="000761DE" w:rsidP="000761DE">
      <w:r w:rsidRPr="000761DE">
        <w:t>Building this requires more than just software; it requires a fundamental shift in organizational culture and operating models.</w:t>
      </w:r>
    </w:p>
    <w:p w14:paraId="7F0C0B3C" w14:textId="77777777" w:rsidR="000761DE" w:rsidRPr="000761DE" w:rsidRDefault="000761DE" w:rsidP="000761DE">
      <w:pPr>
        <w:numPr>
          <w:ilvl w:val="0"/>
          <w:numId w:val="96"/>
        </w:numPr>
      </w:pPr>
      <w:r w:rsidRPr="000761DE">
        <w:rPr>
          <w:b/>
          <w:bCs/>
        </w:rPr>
        <w:lastRenderedPageBreak/>
        <w:t>Agile Regulatory Delivery Squads:</w:t>
      </w:r>
      <w:r w:rsidRPr="000761DE">
        <w:t xml:space="preserve"> Cross-functional teams (Compliance Officer + Data Engineer + Underwriter + Developer) working in 2-week sprints to translate new regulations (e.g., a new SEC climate rule) into system code and controls within 60 days, rather than 12 months.</w:t>
      </w:r>
    </w:p>
    <w:p w14:paraId="0C17F0DD" w14:textId="77777777" w:rsidR="000761DE" w:rsidRPr="000761DE" w:rsidRDefault="000761DE" w:rsidP="000761DE">
      <w:pPr>
        <w:numPr>
          <w:ilvl w:val="0"/>
          <w:numId w:val="96"/>
        </w:numPr>
      </w:pPr>
      <w:r w:rsidRPr="000761DE">
        <w:rPr>
          <w:b/>
          <w:bCs/>
        </w:rPr>
        <w:t>Phased Rollout Strategy:</w:t>
      </w:r>
    </w:p>
    <w:p w14:paraId="0D800FB3" w14:textId="77777777" w:rsidR="000761DE" w:rsidRPr="000761DE" w:rsidRDefault="000761DE" w:rsidP="000761DE">
      <w:pPr>
        <w:numPr>
          <w:ilvl w:val="1"/>
          <w:numId w:val="96"/>
        </w:numPr>
      </w:pPr>
      <w:r w:rsidRPr="000761DE">
        <w:rPr>
          <w:i/>
          <w:iCs/>
        </w:rPr>
        <w:t>Phase 1 (Foundation):</w:t>
      </w:r>
      <w:r w:rsidRPr="000761DE">
        <w:t xml:space="preserve"> Data Lakehouse, MDM, and single source of truth for Customer/Policy data.</w:t>
      </w:r>
    </w:p>
    <w:p w14:paraId="04E70F76" w14:textId="77777777" w:rsidR="000761DE" w:rsidRPr="000761DE" w:rsidRDefault="000761DE" w:rsidP="000761DE">
      <w:pPr>
        <w:numPr>
          <w:ilvl w:val="1"/>
          <w:numId w:val="96"/>
        </w:numPr>
      </w:pPr>
      <w:r w:rsidRPr="000761DE">
        <w:rPr>
          <w:i/>
          <w:iCs/>
        </w:rPr>
        <w:t>Phase 2 (Core Controls):</w:t>
      </w:r>
      <w:r w:rsidRPr="000761DE">
        <w:t xml:space="preserve"> Automated Regulatory Reporting, AML/KYC, and basic Risk Register.</w:t>
      </w:r>
    </w:p>
    <w:p w14:paraId="2F48D5A5" w14:textId="77777777" w:rsidR="000761DE" w:rsidRPr="000761DE" w:rsidRDefault="000761DE" w:rsidP="000761DE">
      <w:pPr>
        <w:numPr>
          <w:ilvl w:val="1"/>
          <w:numId w:val="96"/>
        </w:numPr>
      </w:pPr>
      <w:r w:rsidRPr="000761DE">
        <w:rPr>
          <w:i/>
          <w:iCs/>
        </w:rPr>
        <w:t>Phase 3 (Advanced Analytics):</w:t>
      </w:r>
      <w:r w:rsidRPr="000761DE">
        <w:t xml:space="preserve"> Actuarial/ALM integration, AI Fraud Detection, and Reinsurance Optimization.</w:t>
      </w:r>
    </w:p>
    <w:p w14:paraId="1838E220" w14:textId="77777777" w:rsidR="000761DE" w:rsidRPr="000761DE" w:rsidRDefault="000761DE" w:rsidP="000761DE">
      <w:pPr>
        <w:numPr>
          <w:ilvl w:val="1"/>
          <w:numId w:val="96"/>
        </w:numPr>
      </w:pPr>
      <w:r w:rsidRPr="000761DE">
        <w:rPr>
          <w:i/>
          <w:iCs/>
        </w:rPr>
        <w:t>Phase 4 (Autonomous Enterprise):</w:t>
      </w:r>
      <w:r w:rsidRPr="000761DE">
        <w:t xml:space="preserve"> Smart contracts, continuous audit, predictive ORSA, and self-healing infrastructure.</w:t>
      </w:r>
    </w:p>
    <w:p w14:paraId="5947AE87" w14:textId="77777777" w:rsidR="000761DE" w:rsidRPr="000761DE" w:rsidRDefault="000761DE" w:rsidP="000761DE">
      <w:pPr>
        <w:numPr>
          <w:ilvl w:val="0"/>
          <w:numId w:val="96"/>
        </w:numPr>
      </w:pPr>
      <w:r w:rsidRPr="000761DE">
        <w:rPr>
          <w:b/>
          <w:bCs/>
        </w:rPr>
        <w:t>Change Management &amp; Adoption:</w:t>
      </w:r>
      <w:r w:rsidRPr="000761DE">
        <w:t xml:space="preserve"> The system includes built-in "gamified" training modules and contextual tooltips. Users are not just told to use the system; the system actively guides them, explaining </w:t>
      </w:r>
      <w:r w:rsidRPr="000761DE">
        <w:rPr>
          <w:i/>
          <w:iCs/>
        </w:rPr>
        <w:t>why</w:t>
      </w:r>
      <w:r w:rsidRPr="000761DE">
        <w:t xml:space="preserve"> a compliance step is necessary based on the specific regulation it satisfies.</w:t>
      </w:r>
    </w:p>
    <w:p w14:paraId="2DFF6722" w14:textId="77777777" w:rsidR="000761DE" w:rsidRPr="000761DE" w:rsidRDefault="000761DE" w:rsidP="000761DE">
      <w:r w:rsidRPr="000761DE">
        <w:pict w14:anchorId="789B40A3">
          <v:rect id="_x0000_i1162" style="width:0;height:1.5pt" o:hralign="center" o:hrstd="t" o:hr="t" fillcolor="#a0a0a0" stroked="f"/>
        </w:pict>
      </w:r>
    </w:p>
    <w:p w14:paraId="3A244105" w14:textId="77777777" w:rsidR="000761DE" w:rsidRPr="000761DE" w:rsidRDefault="000761DE" w:rsidP="000761DE">
      <w:pPr>
        <w:rPr>
          <w:b/>
          <w:bCs/>
        </w:rPr>
      </w:pPr>
      <w:r w:rsidRPr="000761DE">
        <w:rPr>
          <w:b/>
          <w:bCs/>
        </w:rPr>
        <w:t>FINAL SYNTHESIS: THE "SELF-AWARE" ENTERPRISE</w:t>
      </w:r>
    </w:p>
    <w:p w14:paraId="1BDF231A" w14:textId="77777777" w:rsidR="000761DE" w:rsidRPr="000761DE" w:rsidRDefault="000761DE" w:rsidP="000761DE">
      <w:r w:rsidRPr="000761DE">
        <w:t xml:space="preserve">At this level of maturity, the URCREP platform ceases to be a passive repository of data. It becomes a </w:t>
      </w:r>
      <w:r w:rsidRPr="000761DE">
        <w:rPr>
          <w:b/>
          <w:bCs/>
        </w:rPr>
        <w:t>Self-Aware, Self-Governing Enterprise Nervous System</w:t>
      </w:r>
      <w:r w:rsidRPr="000761DE">
        <w:t>.</w:t>
      </w:r>
    </w:p>
    <w:p w14:paraId="5A525E75" w14:textId="77777777" w:rsidR="000761DE" w:rsidRPr="000761DE" w:rsidRDefault="000761DE" w:rsidP="000761DE">
      <w:pPr>
        <w:numPr>
          <w:ilvl w:val="0"/>
          <w:numId w:val="97"/>
        </w:numPr>
      </w:pPr>
      <w:r w:rsidRPr="000761DE">
        <w:rPr>
          <w:b/>
          <w:bCs/>
        </w:rPr>
        <w:t>It Anticipates:</w:t>
      </w:r>
      <w:r w:rsidRPr="000761DE">
        <w:t xml:space="preserve"> It reads regulatory drafts and simulates their impact on capital before they are even enacted.</w:t>
      </w:r>
    </w:p>
    <w:p w14:paraId="24FE8952" w14:textId="77777777" w:rsidR="000761DE" w:rsidRPr="000761DE" w:rsidRDefault="000761DE" w:rsidP="000761DE">
      <w:pPr>
        <w:numPr>
          <w:ilvl w:val="0"/>
          <w:numId w:val="97"/>
        </w:numPr>
      </w:pPr>
      <w:r w:rsidRPr="000761DE">
        <w:rPr>
          <w:b/>
          <w:bCs/>
        </w:rPr>
        <w:t>It Protects:</w:t>
      </w:r>
      <w:r w:rsidRPr="000761DE">
        <w:t xml:space="preserve"> It autonomously blocks non-compliant transactions and isolates cyber threats in milliseconds.</w:t>
      </w:r>
    </w:p>
    <w:p w14:paraId="53E6C7F5" w14:textId="77777777" w:rsidR="000761DE" w:rsidRPr="000761DE" w:rsidRDefault="000761DE" w:rsidP="000761DE">
      <w:pPr>
        <w:numPr>
          <w:ilvl w:val="0"/>
          <w:numId w:val="97"/>
        </w:numPr>
      </w:pPr>
      <w:r w:rsidRPr="000761DE">
        <w:rPr>
          <w:b/>
          <w:bCs/>
        </w:rPr>
        <w:t>It Optimizes:</w:t>
      </w:r>
      <w:r w:rsidRPr="000761DE">
        <w:t xml:space="preserve"> It continuously recalculates the optimal blend of reinsurance, investment hedging, and capital allocation to maximize shareholder value within strict risk appetites.</w:t>
      </w:r>
    </w:p>
    <w:p w14:paraId="5791F28C" w14:textId="77777777" w:rsidR="000761DE" w:rsidRPr="000761DE" w:rsidRDefault="000761DE" w:rsidP="000761DE">
      <w:pPr>
        <w:numPr>
          <w:ilvl w:val="0"/>
          <w:numId w:val="97"/>
        </w:numPr>
      </w:pPr>
      <w:r w:rsidRPr="000761DE">
        <w:rPr>
          <w:b/>
          <w:bCs/>
        </w:rPr>
        <w:t>It Proves:</w:t>
      </w:r>
      <w:r w:rsidRPr="000761DE">
        <w:t xml:space="preserve"> It provides regulators, auditors, and rating agencies with absolute, cryptographic, field-level proof of compliance, turning the audit process from a disruptive inquisition into a seamless, automated verification.</w:t>
      </w:r>
    </w:p>
    <w:p w14:paraId="1512B7F5" w14:textId="77777777" w:rsidR="000761DE" w:rsidRPr="000761DE" w:rsidRDefault="000761DE" w:rsidP="000761DE">
      <w:r w:rsidRPr="000761DE">
        <w:lastRenderedPageBreak/>
        <w:t>This is the definitive blueprint for the most advanced, resilient, and compliant insurance and banking enterprise system possible in the modern financial landscape.</w:t>
      </w:r>
    </w:p>
    <w:p w14:paraId="1797DD68" w14:textId="77777777" w:rsidR="000761DE" w:rsidRDefault="000761DE" w:rsidP="009A0210"/>
    <w:p w14:paraId="35D05A3A" w14:textId="77777777" w:rsidR="000761DE" w:rsidRPr="000761DE" w:rsidRDefault="000761DE" w:rsidP="000761DE">
      <w:r w:rsidRPr="000761DE">
        <w:t xml:space="preserve">To elevate this enterprise platform from a unified risk system to the ultimate </w:t>
      </w:r>
      <w:r w:rsidRPr="000761DE">
        <w:rPr>
          <w:b/>
          <w:bCs/>
        </w:rPr>
        <w:t>Sector-Agnostic Core with Hyper-Specialized Compliance &amp; AML Engines</w:t>
      </w:r>
      <w:r w:rsidRPr="000761DE">
        <w:t>, we must address the distinct regulatory DNA of each industry.</w:t>
      </w:r>
    </w:p>
    <w:p w14:paraId="15224142" w14:textId="77777777" w:rsidR="000761DE" w:rsidRPr="000761DE" w:rsidRDefault="000761DE" w:rsidP="000761DE">
      <w:r w:rsidRPr="000761DE">
        <w:t>A "one-size-fits-all" AML system fails because the money laundering typologies, regulatory frameworks, and data structures for a Fintech are vastly different from those of a Government entity or an Asset Manager.</w:t>
      </w:r>
    </w:p>
    <w:p w14:paraId="5E2E40D0" w14:textId="77777777" w:rsidR="000761DE" w:rsidRPr="000761DE" w:rsidRDefault="000761DE" w:rsidP="000761DE">
      <w:r w:rsidRPr="000761DE">
        <w:t xml:space="preserve">Here is the deep-dive blueprint for how the </w:t>
      </w:r>
      <w:r w:rsidRPr="000761DE">
        <w:rPr>
          <w:b/>
          <w:bCs/>
        </w:rPr>
        <w:t>"Choose Your Sector"</w:t>
      </w:r>
      <w:r w:rsidRPr="000761DE">
        <w:t xml:space="preserve"> module dynamically reconfigures the platform’s Compliance and AML architecture for each of the 7 supported sectors.</w:t>
      </w:r>
    </w:p>
    <w:p w14:paraId="2F79627A" w14:textId="77777777" w:rsidR="000761DE" w:rsidRPr="000761DE" w:rsidRDefault="000761DE" w:rsidP="000761DE">
      <w:r w:rsidRPr="000761DE">
        <w:pict w14:anchorId="7C31BDCF">
          <v:rect id="_x0000_i1171" style="width:0;height:1.5pt" o:hralign="center" o:hrstd="t" o:hr="t" fillcolor="#a0a0a0" stroked="f"/>
        </w:pict>
      </w:r>
    </w:p>
    <w:p w14:paraId="5EC39FE9" w14:textId="77777777" w:rsidR="000761DE" w:rsidRPr="000761DE" w:rsidRDefault="000761DE" w:rsidP="000761DE">
      <w:pPr>
        <w:rPr>
          <w:b/>
          <w:bCs/>
        </w:rPr>
      </w:pPr>
      <w:r w:rsidRPr="000761DE">
        <w:rPr>
          <w:b/>
          <w:bCs/>
        </w:rPr>
        <w:t>THE UI/UX: THE "CHOOSE YOUR SECTOR" DYNAMIC DASHBOARD</w:t>
      </w:r>
    </w:p>
    <w:p w14:paraId="11DA9353" w14:textId="77777777" w:rsidR="000761DE" w:rsidRPr="000761DE" w:rsidRDefault="000761DE" w:rsidP="000761DE">
      <w:r w:rsidRPr="000761DE">
        <w:t>When a user logs in and selects their sector, the platform’s UI, data ingestion pipelines, rule engines, and regulatory reporting templates instantly reconfigure.</w:t>
      </w:r>
    </w:p>
    <w:p w14:paraId="09529D4A" w14:textId="77777777" w:rsidR="000761DE" w:rsidRPr="000761DE" w:rsidRDefault="000761DE" w:rsidP="000761DE">
      <w:pPr>
        <w:numPr>
          <w:ilvl w:val="0"/>
          <w:numId w:val="98"/>
        </w:numPr>
      </w:pPr>
      <w:r w:rsidRPr="000761DE">
        <w:rPr>
          <w:b/>
          <w:bCs/>
        </w:rPr>
        <w:t>The Core remains:</w:t>
      </w:r>
      <w:r w:rsidRPr="000761DE">
        <w:t xml:space="preserve"> Data </w:t>
      </w:r>
      <w:proofErr w:type="spellStart"/>
      <w:r w:rsidRPr="000761DE">
        <w:t>lakehouse</w:t>
      </w:r>
      <w:proofErr w:type="spellEnd"/>
      <w:r w:rsidRPr="000761DE">
        <w:t>, AI/ML engine, immutable audit trail, case management.</w:t>
      </w:r>
    </w:p>
    <w:p w14:paraId="4168D3F5" w14:textId="77777777" w:rsidR="000761DE" w:rsidRPr="000761DE" w:rsidRDefault="000761DE" w:rsidP="000761DE">
      <w:pPr>
        <w:numPr>
          <w:ilvl w:val="0"/>
          <w:numId w:val="98"/>
        </w:numPr>
      </w:pPr>
      <w:r w:rsidRPr="000761DE">
        <w:rPr>
          <w:b/>
          <w:bCs/>
        </w:rPr>
        <w:t>The Application Layer transforms:</w:t>
      </w:r>
      <w:r w:rsidRPr="000761DE">
        <w:t xml:space="preserve"> The dashboard KPIs, alert types, and workflow steps change entirely based on the sector's specific risk profile.</w:t>
      </w:r>
    </w:p>
    <w:p w14:paraId="6D98410F" w14:textId="77777777" w:rsidR="000761DE" w:rsidRPr="000761DE" w:rsidRDefault="000761DE" w:rsidP="000761DE">
      <w:r w:rsidRPr="000761DE">
        <w:pict w14:anchorId="1B4BBAEB">
          <v:rect id="_x0000_i1172" style="width:0;height:1.5pt" o:hralign="center" o:hrstd="t" o:hr="t" fillcolor="#a0a0a0" stroked="f"/>
        </w:pict>
      </w:r>
    </w:p>
    <w:p w14:paraId="0504BB3D" w14:textId="77777777" w:rsidR="000761DE" w:rsidRPr="000761DE" w:rsidRDefault="000761DE" w:rsidP="000761DE">
      <w:pPr>
        <w:rPr>
          <w:b/>
          <w:bCs/>
        </w:rPr>
      </w:pPr>
      <w:r w:rsidRPr="000761DE">
        <w:rPr>
          <w:b/>
          <w:bCs/>
        </w:rPr>
        <w:t>1. BANKING: The Transactional Fortress</w:t>
      </w:r>
    </w:p>
    <w:p w14:paraId="218FBE19" w14:textId="77777777" w:rsidR="000761DE" w:rsidRPr="000761DE" w:rsidRDefault="000761DE" w:rsidP="000761DE">
      <w:r w:rsidRPr="000761DE">
        <w:rPr>
          <w:i/>
          <w:iCs/>
        </w:rPr>
        <w:t>Banks face the highest volume of transactions and the most complex correspondent networks.</w:t>
      </w:r>
    </w:p>
    <w:p w14:paraId="227C7BA2" w14:textId="77777777" w:rsidR="000761DE" w:rsidRPr="000761DE" w:rsidRDefault="000761DE" w:rsidP="000761DE">
      <w:pPr>
        <w:numPr>
          <w:ilvl w:val="0"/>
          <w:numId w:val="99"/>
        </w:numPr>
      </w:pPr>
      <w:r w:rsidRPr="000761DE">
        <w:rPr>
          <w:b/>
          <w:bCs/>
        </w:rPr>
        <w:t>Primary AML Risks:</w:t>
      </w:r>
      <w:r w:rsidRPr="000761DE">
        <w:t xml:space="preserve"> Correspondent banking nesting, Trade-Based Money Laundering (TBML), retail layering, mortgage fraud.</w:t>
      </w:r>
    </w:p>
    <w:p w14:paraId="1C9FB252" w14:textId="77777777" w:rsidR="000761DE" w:rsidRPr="000761DE" w:rsidRDefault="000761DE" w:rsidP="000761DE">
      <w:pPr>
        <w:numPr>
          <w:ilvl w:val="0"/>
          <w:numId w:val="99"/>
        </w:numPr>
      </w:pPr>
      <w:r w:rsidRPr="000761DE">
        <w:rPr>
          <w:b/>
          <w:bCs/>
        </w:rPr>
        <w:t>Key Regulatory Frameworks:</w:t>
      </w:r>
      <w:r w:rsidRPr="000761DE">
        <w:t xml:space="preserve"> Wolfsberg Group principles, Basel III/IV, BSA/AML (US), 6AMLD (EU).</w:t>
      </w:r>
    </w:p>
    <w:p w14:paraId="3588BDAB" w14:textId="77777777" w:rsidR="000761DE" w:rsidRPr="000761DE" w:rsidRDefault="000761DE" w:rsidP="000761DE">
      <w:pPr>
        <w:numPr>
          <w:ilvl w:val="0"/>
          <w:numId w:val="99"/>
        </w:numPr>
      </w:pPr>
      <w:r w:rsidRPr="000761DE">
        <w:rPr>
          <w:b/>
          <w:bCs/>
        </w:rPr>
        <w:t>Sector-Specific System Modules:</w:t>
      </w:r>
    </w:p>
    <w:p w14:paraId="59E126B5" w14:textId="77777777" w:rsidR="000761DE" w:rsidRPr="000761DE" w:rsidRDefault="000761DE" w:rsidP="000761DE">
      <w:pPr>
        <w:numPr>
          <w:ilvl w:val="1"/>
          <w:numId w:val="99"/>
        </w:numPr>
      </w:pPr>
      <w:r w:rsidRPr="000761DE">
        <w:rPr>
          <w:b/>
          <w:bCs/>
        </w:rPr>
        <w:lastRenderedPageBreak/>
        <w:t>Real-Time Payment Interceptor:</w:t>
      </w:r>
      <w:r w:rsidRPr="000761DE">
        <w:t xml:space="preserve"> Sub-millisecond screening of instant payments (</w:t>
      </w:r>
      <w:proofErr w:type="spellStart"/>
      <w:r w:rsidRPr="000761DE">
        <w:t>FedNow</w:t>
      </w:r>
      <w:proofErr w:type="spellEnd"/>
      <w:r w:rsidRPr="000761DE">
        <w:t>, SEPA, PIX) against sanctions and PEP lists before the funds settle.</w:t>
      </w:r>
    </w:p>
    <w:p w14:paraId="2D96C293" w14:textId="77777777" w:rsidR="000761DE" w:rsidRPr="000761DE" w:rsidRDefault="000761DE" w:rsidP="000761DE">
      <w:pPr>
        <w:numPr>
          <w:ilvl w:val="1"/>
          <w:numId w:val="99"/>
        </w:numPr>
      </w:pPr>
      <w:r w:rsidRPr="000761DE">
        <w:rPr>
          <w:b/>
          <w:bCs/>
        </w:rPr>
        <w:t>Trade Finance &amp; TBML Engine:</w:t>
      </w:r>
      <w:r w:rsidRPr="000761DE">
        <w:t xml:space="preserve"> Ingests SWIFT messages, bills of lading, and customs data. Uses AI to detect dual-use goods, phantom shipping, and over/under-invoicing.</w:t>
      </w:r>
    </w:p>
    <w:p w14:paraId="0BB34C8F" w14:textId="77777777" w:rsidR="000761DE" w:rsidRPr="000761DE" w:rsidRDefault="000761DE" w:rsidP="000761DE">
      <w:pPr>
        <w:numPr>
          <w:ilvl w:val="1"/>
          <w:numId w:val="99"/>
        </w:numPr>
      </w:pPr>
      <w:r w:rsidRPr="000761DE">
        <w:rPr>
          <w:b/>
          <w:bCs/>
        </w:rPr>
        <w:t>Correspondent Banking &amp; Nested Party Monitoring:</w:t>
      </w:r>
      <w:r w:rsidRPr="000761DE">
        <w:t xml:space="preserve"> Maps the entire downstream network of respondent banks. If a respondent bank processes a transaction for a nested, sanctioned entity, the system auto-blocks and files an SAR.</w:t>
      </w:r>
    </w:p>
    <w:p w14:paraId="788CC48A" w14:textId="77777777" w:rsidR="000761DE" w:rsidRPr="000761DE" w:rsidRDefault="000761DE" w:rsidP="000761DE">
      <w:pPr>
        <w:numPr>
          <w:ilvl w:val="1"/>
          <w:numId w:val="99"/>
        </w:numPr>
      </w:pPr>
      <w:r w:rsidRPr="000761DE">
        <w:rPr>
          <w:b/>
          <w:bCs/>
        </w:rPr>
        <w:t>Cash Transaction &amp; Structuring Detection:</w:t>
      </w:r>
      <w:r w:rsidRPr="000761DE">
        <w:t xml:space="preserve"> Advanced pattern recognition to detect "smurfing" (structuring cash deposits just below the $10,000 CTR threshold) across multiple branches and ATMs.</w:t>
      </w:r>
    </w:p>
    <w:p w14:paraId="4B5CE3FC" w14:textId="77777777" w:rsidR="000761DE" w:rsidRPr="000761DE" w:rsidRDefault="000761DE" w:rsidP="000761DE">
      <w:pPr>
        <w:rPr>
          <w:b/>
          <w:bCs/>
        </w:rPr>
      </w:pPr>
      <w:r w:rsidRPr="000761DE">
        <w:rPr>
          <w:b/>
          <w:bCs/>
        </w:rPr>
        <w:t>2. GOVERNMENT &amp; PUBLIC SECTOR: The Sovereign Shield</w:t>
      </w:r>
    </w:p>
    <w:p w14:paraId="45A30C25" w14:textId="77777777" w:rsidR="000761DE" w:rsidRPr="000761DE" w:rsidRDefault="000761DE" w:rsidP="000761DE">
      <w:r w:rsidRPr="000761DE">
        <w:rPr>
          <w:i/>
          <w:iCs/>
        </w:rPr>
        <w:t>Government entities, State-Owned Enterprises (SOEs), and Sovereign Wealth Funds face unique risks related to public procurement, embezzlement, and geopolitical sanctions.</w:t>
      </w:r>
    </w:p>
    <w:p w14:paraId="1B15B9DD" w14:textId="77777777" w:rsidR="000761DE" w:rsidRPr="000761DE" w:rsidRDefault="000761DE" w:rsidP="000761DE">
      <w:pPr>
        <w:numPr>
          <w:ilvl w:val="0"/>
          <w:numId w:val="100"/>
        </w:numPr>
      </w:pPr>
      <w:r w:rsidRPr="000761DE">
        <w:rPr>
          <w:b/>
          <w:bCs/>
        </w:rPr>
        <w:t>Primary AML/Compliance Risks:</w:t>
      </w:r>
      <w:r w:rsidRPr="000761DE">
        <w:t xml:space="preserve"> Public procurement fraud, embezzlement of state funds, kleptocracy, misuse of grants/subsidies, conflicts of interest.</w:t>
      </w:r>
    </w:p>
    <w:p w14:paraId="2B8825A2" w14:textId="77777777" w:rsidR="000761DE" w:rsidRPr="000761DE" w:rsidRDefault="000761DE" w:rsidP="000761DE">
      <w:pPr>
        <w:numPr>
          <w:ilvl w:val="0"/>
          <w:numId w:val="100"/>
        </w:numPr>
      </w:pPr>
      <w:r w:rsidRPr="000761DE">
        <w:rPr>
          <w:b/>
          <w:bCs/>
        </w:rPr>
        <w:t>Key Regulatory Frameworks:</w:t>
      </w:r>
      <w:r w:rsidRPr="000761DE">
        <w:t xml:space="preserve"> FCPA (US), UK Bribery Act, EU Public Procurement Directives, FATF guidelines for PEPs.</w:t>
      </w:r>
    </w:p>
    <w:p w14:paraId="2118833B" w14:textId="77777777" w:rsidR="000761DE" w:rsidRPr="000761DE" w:rsidRDefault="000761DE" w:rsidP="000761DE">
      <w:pPr>
        <w:numPr>
          <w:ilvl w:val="0"/>
          <w:numId w:val="100"/>
        </w:numPr>
      </w:pPr>
      <w:r w:rsidRPr="000761DE">
        <w:rPr>
          <w:b/>
          <w:bCs/>
        </w:rPr>
        <w:t>Sector-Specific System Modules:</w:t>
      </w:r>
    </w:p>
    <w:p w14:paraId="446F3DEF" w14:textId="77777777" w:rsidR="000761DE" w:rsidRPr="000761DE" w:rsidRDefault="000761DE" w:rsidP="000761DE">
      <w:pPr>
        <w:numPr>
          <w:ilvl w:val="1"/>
          <w:numId w:val="100"/>
        </w:numPr>
      </w:pPr>
      <w:r w:rsidRPr="000761DE">
        <w:rPr>
          <w:b/>
          <w:bCs/>
        </w:rPr>
        <w:t>Vendor &amp; Procurement Integrity Engine:</w:t>
      </w:r>
      <w:r w:rsidRPr="000761DE">
        <w:t xml:space="preserve"> Screens all government contractors and suppliers against debarment lists, PEP databases, and adverse media. Maps beneficial ownership to ensure state contracts aren't secretly awarded to government officials' relatives.</w:t>
      </w:r>
    </w:p>
    <w:p w14:paraId="7AA7C8F2" w14:textId="77777777" w:rsidR="000761DE" w:rsidRPr="000761DE" w:rsidRDefault="000761DE" w:rsidP="000761DE">
      <w:pPr>
        <w:numPr>
          <w:ilvl w:val="1"/>
          <w:numId w:val="100"/>
        </w:numPr>
      </w:pPr>
      <w:r w:rsidRPr="000761DE">
        <w:rPr>
          <w:b/>
          <w:bCs/>
        </w:rPr>
        <w:t>Grant &amp; Subsidy Lifecycle Tracking:</w:t>
      </w:r>
      <w:r w:rsidRPr="000761DE">
        <w:t xml:space="preserve"> Monitors the disbursement of public funds. Uses geospatial and network analytics to detect if grant money is being funneled to shell companies or diverted to sanctioned jurisdictions.</w:t>
      </w:r>
    </w:p>
    <w:p w14:paraId="11D4E4ED" w14:textId="77777777" w:rsidR="000761DE" w:rsidRPr="000761DE" w:rsidRDefault="000761DE" w:rsidP="000761DE">
      <w:pPr>
        <w:numPr>
          <w:ilvl w:val="1"/>
          <w:numId w:val="100"/>
        </w:numPr>
      </w:pPr>
      <w:r w:rsidRPr="000761DE">
        <w:rPr>
          <w:b/>
          <w:bCs/>
        </w:rPr>
        <w:t>Sovereign Wealth Fund (SWF) Investment Screening:</w:t>
      </w:r>
      <w:r w:rsidRPr="000761DE">
        <w:t xml:space="preserve"> Ensures the government’s investment arm complies with outbound investment screening (e.g., CFIUS in the US) and doesn't inadvertently fund sanctioned entities or dual-use technologies.</w:t>
      </w:r>
    </w:p>
    <w:p w14:paraId="2F5F1910" w14:textId="77777777" w:rsidR="000761DE" w:rsidRPr="000761DE" w:rsidRDefault="000761DE" w:rsidP="000761DE">
      <w:pPr>
        <w:numPr>
          <w:ilvl w:val="1"/>
          <w:numId w:val="100"/>
        </w:numPr>
      </w:pPr>
      <w:r w:rsidRPr="000761DE">
        <w:rPr>
          <w:b/>
          <w:bCs/>
        </w:rPr>
        <w:lastRenderedPageBreak/>
        <w:t>Lobbying &amp; Revolving Door Compliance:</w:t>
      </w:r>
      <w:r w:rsidRPr="000761DE">
        <w:t xml:space="preserve"> Tracks interactions between government officials and corporate lobbyists, enforcing "cooling-off" periods and preventing conflicts of interest.</w:t>
      </w:r>
    </w:p>
    <w:p w14:paraId="6E5140CB" w14:textId="77777777" w:rsidR="000761DE" w:rsidRPr="000761DE" w:rsidRDefault="000761DE" w:rsidP="000761DE">
      <w:pPr>
        <w:rPr>
          <w:b/>
          <w:bCs/>
        </w:rPr>
      </w:pPr>
      <w:r w:rsidRPr="000761DE">
        <w:rPr>
          <w:b/>
          <w:bCs/>
        </w:rPr>
        <w:t>3. CORPORATES (Non-Financial): The Supply Chain Nexus</w:t>
      </w:r>
    </w:p>
    <w:p w14:paraId="3E2F9E9D" w14:textId="77777777" w:rsidR="000761DE" w:rsidRPr="000761DE" w:rsidRDefault="000761DE" w:rsidP="000761DE">
      <w:r w:rsidRPr="000761DE">
        <w:rPr>
          <w:i/>
          <w:iCs/>
        </w:rPr>
        <w:t>Multinational corporations must manage compliance across vast, global supply chains and diverse operational footprints.</w:t>
      </w:r>
    </w:p>
    <w:p w14:paraId="43E4B20B" w14:textId="77777777" w:rsidR="000761DE" w:rsidRPr="000761DE" w:rsidRDefault="000761DE" w:rsidP="000761DE">
      <w:pPr>
        <w:numPr>
          <w:ilvl w:val="0"/>
          <w:numId w:val="101"/>
        </w:numPr>
      </w:pPr>
      <w:r w:rsidRPr="000761DE">
        <w:rPr>
          <w:b/>
          <w:bCs/>
        </w:rPr>
        <w:t>Primary Risks:</w:t>
      </w:r>
      <w:r w:rsidRPr="000761DE">
        <w:t xml:space="preserve"> Supply chain forced labor, bribery of foreign officials, sanctions evasion by third-party distributors, ESG greenwashing.</w:t>
      </w:r>
    </w:p>
    <w:p w14:paraId="378F3500" w14:textId="77777777" w:rsidR="000761DE" w:rsidRPr="000761DE" w:rsidRDefault="000761DE" w:rsidP="000761DE">
      <w:pPr>
        <w:numPr>
          <w:ilvl w:val="0"/>
          <w:numId w:val="101"/>
        </w:numPr>
      </w:pPr>
      <w:r w:rsidRPr="000761DE">
        <w:rPr>
          <w:b/>
          <w:bCs/>
        </w:rPr>
        <w:t>Key Regulatory Frameworks:</w:t>
      </w:r>
      <w:r w:rsidRPr="000761DE">
        <w:t xml:space="preserve"> FCPA, UKBA, German Supply Chain Act (</w:t>
      </w:r>
      <w:proofErr w:type="spellStart"/>
      <w:r w:rsidRPr="000761DE">
        <w:t>LkSG</w:t>
      </w:r>
      <w:proofErr w:type="spellEnd"/>
      <w:r w:rsidRPr="000761DE">
        <w:t>), Uyghur Forced Labor Prevention Act (UFLPA), CSRD (EU).</w:t>
      </w:r>
    </w:p>
    <w:p w14:paraId="0BF11526" w14:textId="77777777" w:rsidR="000761DE" w:rsidRPr="000761DE" w:rsidRDefault="000761DE" w:rsidP="000761DE">
      <w:pPr>
        <w:numPr>
          <w:ilvl w:val="0"/>
          <w:numId w:val="101"/>
        </w:numPr>
      </w:pPr>
      <w:r w:rsidRPr="000761DE">
        <w:rPr>
          <w:b/>
          <w:bCs/>
        </w:rPr>
        <w:t>Sector-Specific System Modules:</w:t>
      </w:r>
    </w:p>
    <w:p w14:paraId="3AC5059B" w14:textId="77777777" w:rsidR="000761DE" w:rsidRPr="000761DE" w:rsidRDefault="000761DE" w:rsidP="000761DE">
      <w:pPr>
        <w:numPr>
          <w:ilvl w:val="1"/>
          <w:numId w:val="101"/>
        </w:numPr>
      </w:pPr>
      <w:r w:rsidRPr="000761DE">
        <w:rPr>
          <w:b/>
          <w:bCs/>
        </w:rPr>
        <w:t>Third-Party &amp; Distributor Risk Management (TPRM):</w:t>
      </w:r>
      <w:r w:rsidRPr="000761DE">
        <w:t xml:space="preserve"> Continuous monitoring of thousands of suppliers and distributors. Ingests financial health, ESG scores, and adverse media to flag partners who might be acting as bribery conduits.</w:t>
      </w:r>
    </w:p>
    <w:p w14:paraId="3374EAFE" w14:textId="77777777" w:rsidR="000761DE" w:rsidRPr="000761DE" w:rsidRDefault="000761DE" w:rsidP="000761DE">
      <w:pPr>
        <w:numPr>
          <w:ilvl w:val="1"/>
          <w:numId w:val="101"/>
        </w:numPr>
      </w:pPr>
      <w:r w:rsidRPr="000761DE">
        <w:rPr>
          <w:b/>
          <w:bCs/>
        </w:rPr>
        <w:t>Export Controls &amp; Sanctions Geofencing:</w:t>
      </w:r>
      <w:r w:rsidRPr="000761DE">
        <w:t xml:space="preserve"> Integrates with ERP systems (SAP, Oracle). If a sales rep tries to ship a product to a restricted end-user or a military-adjacent entity, the system automatically blocks the PO at the source.</w:t>
      </w:r>
    </w:p>
    <w:p w14:paraId="2767EA64" w14:textId="77777777" w:rsidR="000761DE" w:rsidRPr="000761DE" w:rsidRDefault="000761DE" w:rsidP="000761DE">
      <w:pPr>
        <w:numPr>
          <w:ilvl w:val="1"/>
          <w:numId w:val="101"/>
        </w:numPr>
      </w:pPr>
      <w:r w:rsidRPr="000761DE">
        <w:rPr>
          <w:b/>
          <w:bCs/>
        </w:rPr>
        <w:t>Supply Chain Traceability &amp; Forced Labor AI:</w:t>
      </w:r>
      <w:r w:rsidRPr="000761DE">
        <w:t xml:space="preserve"> Uses blockchain and AI to map tier-1, tier-2, and tier-3 suppliers. Cross-references shipping data and raw material origins against global forced labor watchlists.</w:t>
      </w:r>
    </w:p>
    <w:p w14:paraId="5897C92E" w14:textId="77777777" w:rsidR="000761DE" w:rsidRPr="000761DE" w:rsidRDefault="000761DE" w:rsidP="000761DE">
      <w:pPr>
        <w:numPr>
          <w:ilvl w:val="1"/>
          <w:numId w:val="101"/>
        </w:numPr>
      </w:pPr>
      <w:r w:rsidRPr="000761DE">
        <w:rPr>
          <w:b/>
          <w:bCs/>
        </w:rPr>
        <w:t>Facilitating Payments &amp; Hospitality Tracker:</w:t>
      </w:r>
      <w:r w:rsidRPr="000761DE">
        <w:t xml:space="preserve"> A mobile-friendly module for employees to log and get pre-approval for gifts, travel, and hospitality provided to government officials, ensuring micro-bribes are prevented.</w:t>
      </w:r>
    </w:p>
    <w:p w14:paraId="520DD528" w14:textId="77777777" w:rsidR="000761DE" w:rsidRPr="000761DE" w:rsidRDefault="000761DE" w:rsidP="000761DE">
      <w:pPr>
        <w:rPr>
          <w:b/>
          <w:bCs/>
        </w:rPr>
      </w:pPr>
      <w:r w:rsidRPr="000761DE">
        <w:rPr>
          <w:b/>
          <w:bCs/>
        </w:rPr>
        <w:t>4. PROFESSIONAL SERVICES: The Gatekeeper Protocol</w:t>
      </w:r>
    </w:p>
    <w:p w14:paraId="77B74B80" w14:textId="77777777" w:rsidR="000761DE" w:rsidRPr="000761DE" w:rsidRDefault="000761DE" w:rsidP="000761DE">
      <w:r w:rsidRPr="000761DE">
        <w:rPr>
          <w:i/>
          <w:iCs/>
        </w:rPr>
        <w:t>Law firms, accountants, tax advisors, and real estate agents are "enablers" and are increasingly regulated as AML gatekeepers.</w:t>
      </w:r>
    </w:p>
    <w:p w14:paraId="4DD863E3" w14:textId="77777777" w:rsidR="000761DE" w:rsidRPr="000761DE" w:rsidRDefault="000761DE" w:rsidP="000761DE">
      <w:pPr>
        <w:numPr>
          <w:ilvl w:val="0"/>
          <w:numId w:val="102"/>
        </w:numPr>
      </w:pPr>
      <w:r w:rsidRPr="000761DE">
        <w:rPr>
          <w:b/>
          <w:bCs/>
        </w:rPr>
        <w:t>Primary Risks:</w:t>
      </w:r>
      <w:r w:rsidRPr="000761DE">
        <w:t xml:space="preserve"> Misuse of client accounts (IOLTA), setting up complex shell companies for laundering, facilitating real estate money laundering, tax evasion.</w:t>
      </w:r>
    </w:p>
    <w:p w14:paraId="017CD502" w14:textId="77777777" w:rsidR="000761DE" w:rsidRPr="000761DE" w:rsidRDefault="000761DE" w:rsidP="000761DE">
      <w:pPr>
        <w:numPr>
          <w:ilvl w:val="0"/>
          <w:numId w:val="102"/>
        </w:numPr>
      </w:pPr>
      <w:r w:rsidRPr="000761DE">
        <w:rPr>
          <w:b/>
          <w:bCs/>
        </w:rPr>
        <w:lastRenderedPageBreak/>
        <w:t>Key Regulatory Frameworks:</w:t>
      </w:r>
      <w:r w:rsidRPr="000761DE">
        <w:t xml:space="preserve"> FATF Recommendations for Designated Non-Financial Businesses and Professions (DNFBPs), AMLD6 (EU), Legal Profession regulations.</w:t>
      </w:r>
    </w:p>
    <w:p w14:paraId="2D046387" w14:textId="77777777" w:rsidR="000761DE" w:rsidRPr="000761DE" w:rsidRDefault="000761DE" w:rsidP="000761DE">
      <w:pPr>
        <w:numPr>
          <w:ilvl w:val="0"/>
          <w:numId w:val="102"/>
        </w:numPr>
      </w:pPr>
      <w:r w:rsidRPr="000761DE">
        <w:rPr>
          <w:b/>
          <w:bCs/>
        </w:rPr>
        <w:t>Sector-Specific System Modules:</w:t>
      </w:r>
    </w:p>
    <w:p w14:paraId="1C6AF58F" w14:textId="77777777" w:rsidR="000761DE" w:rsidRPr="000761DE" w:rsidRDefault="000761DE" w:rsidP="000761DE">
      <w:pPr>
        <w:numPr>
          <w:ilvl w:val="1"/>
          <w:numId w:val="102"/>
        </w:numPr>
      </w:pPr>
      <w:r w:rsidRPr="000761DE">
        <w:rPr>
          <w:b/>
          <w:bCs/>
        </w:rPr>
        <w:t>Transaction-Specific Client Due Diligence (CDD):</w:t>
      </w:r>
      <w:r w:rsidRPr="000761DE">
        <w:t xml:space="preserve"> Unlike banks that KYC a client once, this module triggers enhanced KYC every time the firm handles a specific high-risk transaction (e.g., buying a $10M property, managing a client's M&amp;A escrow).</w:t>
      </w:r>
    </w:p>
    <w:p w14:paraId="4E5B20D0" w14:textId="77777777" w:rsidR="000761DE" w:rsidRPr="000761DE" w:rsidRDefault="000761DE" w:rsidP="000761DE">
      <w:pPr>
        <w:numPr>
          <w:ilvl w:val="1"/>
          <w:numId w:val="102"/>
        </w:numPr>
      </w:pPr>
      <w:r w:rsidRPr="000761DE">
        <w:rPr>
          <w:b/>
          <w:bCs/>
        </w:rPr>
        <w:t>Trust &amp; Escrow Account Monitoring:</w:t>
      </w:r>
      <w:r w:rsidRPr="000761DE">
        <w:t xml:space="preserve"> Reconciles client money held in trust accounts. Flags commingling of funds, unauthorized withdrawals, or rapid pass-through of funds (money moving in and out in days without clear legal purpose).</w:t>
      </w:r>
    </w:p>
    <w:p w14:paraId="1906B40D" w14:textId="77777777" w:rsidR="000761DE" w:rsidRPr="000761DE" w:rsidRDefault="000761DE" w:rsidP="000761DE">
      <w:pPr>
        <w:numPr>
          <w:ilvl w:val="1"/>
          <w:numId w:val="102"/>
        </w:numPr>
      </w:pPr>
      <w:r w:rsidRPr="000761DE">
        <w:rPr>
          <w:b/>
          <w:bCs/>
        </w:rPr>
        <w:t xml:space="preserve">Complex Structure &amp; Beneficial Ownership </w:t>
      </w:r>
      <w:proofErr w:type="spellStart"/>
      <w:r w:rsidRPr="000761DE">
        <w:rPr>
          <w:b/>
          <w:bCs/>
        </w:rPr>
        <w:t>Unwrapper</w:t>
      </w:r>
      <w:proofErr w:type="spellEnd"/>
      <w:r w:rsidRPr="000761DE">
        <w:rPr>
          <w:b/>
          <w:bCs/>
        </w:rPr>
        <w:t>:</w:t>
      </w:r>
      <w:r w:rsidRPr="000761DE">
        <w:t xml:space="preserve"> Specifically designed for lawyers/accountants. Ingests corporate registries from offshore jurisdictions to visually map and identify the ultimate beneficial owner (UBO) of complex, multi-layered trust and corporate structures.</w:t>
      </w:r>
    </w:p>
    <w:p w14:paraId="313628D8" w14:textId="77777777" w:rsidR="000761DE" w:rsidRPr="000761DE" w:rsidRDefault="000761DE" w:rsidP="000761DE">
      <w:pPr>
        <w:numPr>
          <w:ilvl w:val="1"/>
          <w:numId w:val="102"/>
        </w:numPr>
      </w:pPr>
      <w:r w:rsidRPr="000761DE">
        <w:rPr>
          <w:b/>
          <w:bCs/>
        </w:rPr>
        <w:t>Professional Secrecy vs. SAR Balancing:</w:t>
      </w:r>
      <w:r w:rsidRPr="000761DE">
        <w:t xml:space="preserve"> A specialized workflow that allows compliance officers at law firms to assess whether filing a Suspicious Activity Report (SAR) would violate legal professional privilege (attorney-client privilege), routing it to a designated MLRO for legal review.</w:t>
      </w:r>
    </w:p>
    <w:p w14:paraId="05C9C34F" w14:textId="77777777" w:rsidR="000761DE" w:rsidRPr="000761DE" w:rsidRDefault="000761DE" w:rsidP="000761DE">
      <w:pPr>
        <w:rPr>
          <w:b/>
          <w:bCs/>
        </w:rPr>
      </w:pPr>
      <w:r w:rsidRPr="000761DE">
        <w:rPr>
          <w:b/>
          <w:bCs/>
        </w:rPr>
        <w:t>5. INSURANCE: The Underwriting &amp; Claims Shield</w:t>
      </w:r>
    </w:p>
    <w:p w14:paraId="28566333" w14:textId="77777777" w:rsidR="000761DE" w:rsidRPr="000761DE" w:rsidRDefault="000761DE" w:rsidP="000761DE">
      <w:r w:rsidRPr="000761DE">
        <w:rPr>
          <w:i/>
          <w:iCs/>
        </w:rPr>
        <w:t>Insurance AML focuses heavily on the investment component of life insurance and the physical reality of claims fraud.</w:t>
      </w:r>
    </w:p>
    <w:p w14:paraId="15286988" w14:textId="77777777" w:rsidR="000761DE" w:rsidRPr="000761DE" w:rsidRDefault="000761DE" w:rsidP="000761DE">
      <w:pPr>
        <w:numPr>
          <w:ilvl w:val="0"/>
          <w:numId w:val="103"/>
        </w:numPr>
      </w:pPr>
      <w:r w:rsidRPr="000761DE">
        <w:rPr>
          <w:b/>
          <w:bCs/>
        </w:rPr>
        <w:t>Primary Risks:</w:t>
      </w:r>
      <w:r w:rsidRPr="000761DE">
        <w:t xml:space="preserve"> Single-premium life insurance laundering, early policy surrenders (cancel-and-refund), fictitious claims, premium diversion by brokers.</w:t>
      </w:r>
    </w:p>
    <w:p w14:paraId="4A653D41" w14:textId="77777777" w:rsidR="000761DE" w:rsidRPr="000761DE" w:rsidRDefault="000761DE" w:rsidP="000761DE">
      <w:pPr>
        <w:numPr>
          <w:ilvl w:val="0"/>
          <w:numId w:val="103"/>
        </w:numPr>
      </w:pPr>
      <w:r w:rsidRPr="000761DE">
        <w:rPr>
          <w:b/>
          <w:bCs/>
        </w:rPr>
        <w:t>Key Regulatory Frameworks:</w:t>
      </w:r>
      <w:r w:rsidRPr="000761DE">
        <w:t xml:space="preserve"> Solvency II (AML annexes), NAIC AML Model Regulation, FATF Insurance Guidelines.</w:t>
      </w:r>
    </w:p>
    <w:p w14:paraId="28EBBEF5" w14:textId="77777777" w:rsidR="000761DE" w:rsidRPr="000761DE" w:rsidRDefault="000761DE" w:rsidP="000761DE">
      <w:pPr>
        <w:numPr>
          <w:ilvl w:val="0"/>
          <w:numId w:val="103"/>
        </w:numPr>
      </w:pPr>
      <w:r w:rsidRPr="000761DE">
        <w:rPr>
          <w:b/>
          <w:bCs/>
        </w:rPr>
        <w:t>Sector-Specific System Modules:</w:t>
      </w:r>
    </w:p>
    <w:p w14:paraId="77097665" w14:textId="77777777" w:rsidR="000761DE" w:rsidRPr="000761DE" w:rsidRDefault="000761DE" w:rsidP="000761DE">
      <w:pPr>
        <w:numPr>
          <w:ilvl w:val="1"/>
          <w:numId w:val="103"/>
        </w:numPr>
      </w:pPr>
      <w:r w:rsidRPr="000761DE">
        <w:rPr>
          <w:b/>
          <w:bCs/>
        </w:rPr>
        <w:t>Life &amp; Annuity Investment Risk Engine:</w:t>
      </w:r>
      <w:r w:rsidRPr="000761DE">
        <w:t xml:space="preserve"> Monitors policies with high surrender values or loan collateral features. Flags "over-funding" (paying far more premium than necessary) or rapid surrenders where the client accepts a financial loss just to get "clean" money back.</w:t>
      </w:r>
    </w:p>
    <w:p w14:paraId="41100624" w14:textId="77777777" w:rsidR="000761DE" w:rsidRPr="000761DE" w:rsidRDefault="000761DE" w:rsidP="000761DE">
      <w:pPr>
        <w:numPr>
          <w:ilvl w:val="1"/>
          <w:numId w:val="103"/>
        </w:numPr>
      </w:pPr>
      <w:r w:rsidRPr="000761DE">
        <w:rPr>
          <w:b/>
          <w:bCs/>
        </w:rPr>
        <w:lastRenderedPageBreak/>
        <w:t>Intermediary &amp; Binding Authority Oversight:</w:t>
      </w:r>
      <w:r w:rsidRPr="000761DE">
        <w:t xml:space="preserve"> Monitors the AML compliance of the brokers and MGAs selling the policies. If an MGA's KYC failure rate spikes, the system automatically restricts their binding authority.</w:t>
      </w:r>
    </w:p>
    <w:p w14:paraId="1EC859E3" w14:textId="77777777" w:rsidR="000761DE" w:rsidRPr="000761DE" w:rsidRDefault="000761DE" w:rsidP="000761DE">
      <w:pPr>
        <w:numPr>
          <w:ilvl w:val="1"/>
          <w:numId w:val="103"/>
        </w:numPr>
      </w:pPr>
      <w:r w:rsidRPr="000761DE">
        <w:rPr>
          <w:b/>
          <w:bCs/>
        </w:rPr>
        <w:t>Claims Fraud &amp; Anti-Diversion Controls:</w:t>
      </w:r>
      <w:r w:rsidRPr="000761DE">
        <w:t xml:space="preserve"> Ensures claim payouts are only sent to the original policyholder or a verified payee (e.g., a verified auto repair shop). Prevents claims proceeds from being diverted to unrelated third-party bank accounts.</w:t>
      </w:r>
    </w:p>
    <w:p w14:paraId="072D25E5" w14:textId="77777777" w:rsidR="000761DE" w:rsidRPr="000761DE" w:rsidRDefault="000761DE" w:rsidP="000761DE">
      <w:pPr>
        <w:numPr>
          <w:ilvl w:val="1"/>
          <w:numId w:val="103"/>
        </w:numPr>
      </w:pPr>
      <w:r w:rsidRPr="000761DE">
        <w:rPr>
          <w:b/>
          <w:bCs/>
        </w:rPr>
        <w:t>High-Net-Worth (HNW) &amp; PEP Underwriting:</w:t>
      </w:r>
      <w:r w:rsidRPr="000761DE">
        <w:t xml:space="preserve"> Enhanced due diligence workflows specifically for HNW life policies, integrating wealth source verification and political exposure checks before the policy is bound.</w:t>
      </w:r>
    </w:p>
    <w:p w14:paraId="6A138028" w14:textId="77777777" w:rsidR="000761DE" w:rsidRPr="000761DE" w:rsidRDefault="000761DE" w:rsidP="000761DE">
      <w:pPr>
        <w:rPr>
          <w:b/>
          <w:bCs/>
        </w:rPr>
      </w:pPr>
      <w:r w:rsidRPr="000761DE">
        <w:rPr>
          <w:b/>
          <w:bCs/>
        </w:rPr>
        <w:t>6. FINTECH &amp; CRYPTO: The Velocity &amp; Innovation Lab</w:t>
      </w:r>
    </w:p>
    <w:p w14:paraId="092860B1" w14:textId="77777777" w:rsidR="000761DE" w:rsidRPr="000761DE" w:rsidRDefault="000761DE" w:rsidP="000761DE">
      <w:r w:rsidRPr="000761DE">
        <w:rPr>
          <w:i/>
          <w:iCs/>
        </w:rPr>
        <w:t>Fintechs operate at high speed, often with thin margins, relying on digital onboarding and alternative data. Crypto adds a layer of pseudo-anonymity.</w:t>
      </w:r>
    </w:p>
    <w:p w14:paraId="6D1217D3" w14:textId="77777777" w:rsidR="000761DE" w:rsidRPr="000761DE" w:rsidRDefault="000761DE" w:rsidP="000761DE">
      <w:pPr>
        <w:numPr>
          <w:ilvl w:val="0"/>
          <w:numId w:val="104"/>
        </w:numPr>
      </w:pPr>
      <w:r w:rsidRPr="000761DE">
        <w:rPr>
          <w:b/>
          <w:bCs/>
        </w:rPr>
        <w:t>Primary Risks:</w:t>
      </w:r>
      <w:r w:rsidRPr="000761DE">
        <w:t xml:space="preserve"> Synthetic identity fraud, mule account recruitment, crypto-mixing/tumblers, </w:t>
      </w:r>
      <w:proofErr w:type="spellStart"/>
      <w:r w:rsidRPr="000761DE">
        <w:t>unhosted</w:t>
      </w:r>
      <w:proofErr w:type="spellEnd"/>
      <w:r w:rsidRPr="000761DE">
        <w:t xml:space="preserve"> (private) wallet transactions, cross-border remittance evasion.</w:t>
      </w:r>
    </w:p>
    <w:p w14:paraId="6A28FC53" w14:textId="77777777" w:rsidR="000761DE" w:rsidRPr="000761DE" w:rsidRDefault="000761DE" w:rsidP="000761DE">
      <w:pPr>
        <w:numPr>
          <w:ilvl w:val="0"/>
          <w:numId w:val="104"/>
        </w:numPr>
      </w:pPr>
      <w:r w:rsidRPr="000761DE">
        <w:rPr>
          <w:b/>
          <w:bCs/>
        </w:rPr>
        <w:t>Key Regulatory Frameworks:</w:t>
      </w:r>
      <w:r w:rsidRPr="000761DE">
        <w:t xml:space="preserve"> FATF Recommendation 16 (Travel Rule), </w:t>
      </w:r>
      <w:proofErr w:type="spellStart"/>
      <w:r w:rsidRPr="000761DE">
        <w:t>MiCA</w:t>
      </w:r>
      <w:proofErr w:type="spellEnd"/>
      <w:r w:rsidRPr="000761DE">
        <w:t xml:space="preserve"> (EU), FinCEN guidelines on convertible virtual currency (CVC), </w:t>
      </w:r>
      <w:proofErr w:type="spellStart"/>
      <w:r w:rsidRPr="000761DE">
        <w:t>eIDAS</w:t>
      </w:r>
      <w:proofErr w:type="spellEnd"/>
      <w:r w:rsidRPr="000761DE">
        <w:t>.</w:t>
      </w:r>
    </w:p>
    <w:p w14:paraId="4164F3F7" w14:textId="77777777" w:rsidR="000761DE" w:rsidRPr="000761DE" w:rsidRDefault="000761DE" w:rsidP="000761DE">
      <w:pPr>
        <w:numPr>
          <w:ilvl w:val="0"/>
          <w:numId w:val="104"/>
        </w:numPr>
      </w:pPr>
      <w:r w:rsidRPr="000761DE">
        <w:rPr>
          <w:b/>
          <w:bCs/>
        </w:rPr>
        <w:t>Sector-Specific System Modules:</w:t>
      </w:r>
    </w:p>
    <w:p w14:paraId="58F00F37" w14:textId="77777777" w:rsidR="000761DE" w:rsidRPr="000761DE" w:rsidRDefault="000761DE" w:rsidP="000761DE">
      <w:pPr>
        <w:numPr>
          <w:ilvl w:val="1"/>
          <w:numId w:val="104"/>
        </w:numPr>
      </w:pPr>
      <w:r w:rsidRPr="000761DE">
        <w:rPr>
          <w:b/>
          <w:bCs/>
        </w:rPr>
        <w:t xml:space="preserve">Frictionless </w:t>
      </w:r>
      <w:proofErr w:type="spellStart"/>
      <w:r w:rsidRPr="000761DE">
        <w:rPr>
          <w:b/>
          <w:bCs/>
        </w:rPr>
        <w:t>eKYC</w:t>
      </w:r>
      <w:proofErr w:type="spellEnd"/>
      <w:r w:rsidRPr="000761DE">
        <w:rPr>
          <w:b/>
          <w:bCs/>
        </w:rPr>
        <w:t xml:space="preserve"> &amp; Biometric Onboarding:</w:t>
      </w:r>
      <w:r w:rsidRPr="000761DE">
        <w:t xml:space="preserve"> AI-driven document verification, liveness detection, and OCR that onboards a customer in under 60 seconds while simultaneously running background AML checks.</w:t>
      </w:r>
    </w:p>
    <w:p w14:paraId="0C848B92" w14:textId="77777777" w:rsidR="000761DE" w:rsidRPr="000761DE" w:rsidRDefault="000761DE" w:rsidP="000761DE">
      <w:pPr>
        <w:numPr>
          <w:ilvl w:val="1"/>
          <w:numId w:val="104"/>
        </w:numPr>
      </w:pPr>
      <w:r w:rsidRPr="000761DE">
        <w:rPr>
          <w:b/>
          <w:bCs/>
        </w:rPr>
        <w:t>Crypto Travel Rule &amp; Chain Analytics:</w:t>
      </w:r>
      <w:r w:rsidRPr="000761DE">
        <w:t xml:space="preserve"> Integrates with blockchain analytics (e.g., </w:t>
      </w:r>
      <w:proofErr w:type="spellStart"/>
      <w:r w:rsidRPr="000761DE">
        <w:t>Chainalysis</w:t>
      </w:r>
      <w:proofErr w:type="spellEnd"/>
      <w:r w:rsidRPr="000761DE">
        <w:t>, Elliptic). Automatically screens wallet addresses against darknet markets, mixers, and sanctioned entities. Enforces the "Travel Rule" by securely transmitting originator/beneficiary data to other VASPs (Virtual Asset Service Providers).</w:t>
      </w:r>
    </w:p>
    <w:p w14:paraId="53EB2AAB" w14:textId="77777777" w:rsidR="000761DE" w:rsidRPr="000761DE" w:rsidRDefault="000761DE" w:rsidP="000761DE">
      <w:pPr>
        <w:numPr>
          <w:ilvl w:val="1"/>
          <w:numId w:val="104"/>
        </w:numPr>
      </w:pPr>
      <w:r w:rsidRPr="000761DE">
        <w:rPr>
          <w:b/>
          <w:bCs/>
        </w:rPr>
        <w:t>Mule &amp; Synthetic Identity Network Detection:</w:t>
      </w:r>
      <w:r w:rsidRPr="000761DE">
        <w:t xml:space="preserve"> Uses device fingerprinting, IP analysis, and behavioral biometrics (how the user types/scrolls) to detect if one criminal syndicate is opening hundreds of accounts across different fintech apps.</w:t>
      </w:r>
    </w:p>
    <w:p w14:paraId="7FD0B8A9" w14:textId="77777777" w:rsidR="000761DE" w:rsidRPr="000761DE" w:rsidRDefault="000761DE" w:rsidP="000761DE">
      <w:pPr>
        <w:numPr>
          <w:ilvl w:val="1"/>
          <w:numId w:val="104"/>
        </w:numPr>
      </w:pPr>
      <w:r w:rsidRPr="000761DE">
        <w:rPr>
          <w:b/>
          <w:bCs/>
        </w:rPr>
        <w:t>Embedded Finance &amp; BaaS Oversight:</w:t>
      </w:r>
      <w:r w:rsidRPr="000761DE">
        <w:t xml:space="preserve"> For Fintechs offering Banking-as-a-Service, the system monitors the compliance of </w:t>
      </w:r>
      <w:r w:rsidRPr="000761DE">
        <w:rPr>
          <w:i/>
          <w:iCs/>
        </w:rPr>
        <w:t>their</w:t>
      </w:r>
      <w:r w:rsidRPr="000761DE">
        <w:t xml:space="preserve"> clients (the </w:t>
      </w:r>
      <w:r w:rsidRPr="000761DE">
        <w:lastRenderedPageBreak/>
        <w:t>merchants), ensuring the merchant isn't using the Fintech's rails for illegal gambling or unlicensed money transmission.</w:t>
      </w:r>
    </w:p>
    <w:p w14:paraId="054923BC" w14:textId="77777777" w:rsidR="000761DE" w:rsidRPr="000761DE" w:rsidRDefault="000761DE" w:rsidP="000761DE">
      <w:pPr>
        <w:rPr>
          <w:b/>
          <w:bCs/>
        </w:rPr>
      </w:pPr>
      <w:r w:rsidRPr="000761DE">
        <w:rPr>
          <w:b/>
          <w:bCs/>
        </w:rPr>
        <w:t>7. ASSET MANAGEMENT: The Fiduciary &amp; Market Integrity Hub</w:t>
      </w:r>
    </w:p>
    <w:p w14:paraId="61EC8BFB" w14:textId="77777777" w:rsidR="000761DE" w:rsidRPr="000761DE" w:rsidRDefault="000761DE" w:rsidP="000761DE">
      <w:r w:rsidRPr="000761DE">
        <w:rPr>
          <w:i/>
          <w:iCs/>
        </w:rPr>
        <w:t>Asset managers (Hedge funds, Private Equity, Mutual funds) face risks related to who is investing in the fund, and how the fund trades in the market.</w:t>
      </w:r>
    </w:p>
    <w:p w14:paraId="4AC30E39" w14:textId="77777777" w:rsidR="000761DE" w:rsidRPr="000761DE" w:rsidRDefault="000761DE" w:rsidP="000761DE">
      <w:pPr>
        <w:numPr>
          <w:ilvl w:val="0"/>
          <w:numId w:val="105"/>
        </w:numPr>
      </w:pPr>
      <w:r w:rsidRPr="000761DE">
        <w:rPr>
          <w:b/>
          <w:bCs/>
        </w:rPr>
        <w:t>Primary Risks:</w:t>
      </w:r>
      <w:r w:rsidRPr="000761DE">
        <w:t xml:space="preserve"> Insider trading, market manipulation, front-running, accepting illicit funds into fund structures, sanctions evasion via underlying portfolio assets.</w:t>
      </w:r>
    </w:p>
    <w:p w14:paraId="38058C15" w14:textId="77777777" w:rsidR="000761DE" w:rsidRPr="000761DE" w:rsidRDefault="000761DE" w:rsidP="000761DE">
      <w:pPr>
        <w:numPr>
          <w:ilvl w:val="0"/>
          <w:numId w:val="105"/>
        </w:numPr>
      </w:pPr>
      <w:r w:rsidRPr="000761DE">
        <w:rPr>
          <w:b/>
          <w:bCs/>
        </w:rPr>
        <w:t>Key Regulatory Frameworks:</w:t>
      </w:r>
      <w:r w:rsidRPr="000761DE">
        <w:t xml:space="preserve"> Market Abuse Regulation (MAR), AIFMD, SEC Marketing Rule, KYC for fund investors.</w:t>
      </w:r>
    </w:p>
    <w:p w14:paraId="47DBC045" w14:textId="77777777" w:rsidR="000761DE" w:rsidRPr="000761DE" w:rsidRDefault="000761DE" w:rsidP="000761DE">
      <w:pPr>
        <w:numPr>
          <w:ilvl w:val="0"/>
          <w:numId w:val="105"/>
        </w:numPr>
      </w:pPr>
      <w:r w:rsidRPr="000761DE">
        <w:rPr>
          <w:b/>
          <w:bCs/>
        </w:rPr>
        <w:t>Sector-Specific System Modules:</w:t>
      </w:r>
    </w:p>
    <w:p w14:paraId="546BEB36" w14:textId="77777777" w:rsidR="000761DE" w:rsidRPr="000761DE" w:rsidRDefault="000761DE" w:rsidP="000761DE">
      <w:pPr>
        <w:numPr>
          <w:ilvl w:val="1"/>
          <w:numId w:val="105"/>
        </w:numPr>
      </w:pPr>
      <w:r w:rsidRPr="000761DE">
        <w:rPr>
          <w:b/>
          <w:bCs/>
        </w:rPr>
        <w:t>Investor Onboarding &amp; Fund KYC:</w:t>
      </w:r>
      <w:r w:rsidRPr="000761DE">
        <w:t xml:space="preserve"> Manages the complex KYC for Limited Partners (LPs) and fund subscribers. Handles the specific AML risks of feeder funds, nominee accounts, and family offices.</w:t>
      </w:r>
    </w:p>
    <w:p w14:paraId="4B2B4FC8" w14:textId="77777777" w:rsidR="000761DE" w:rsidRPr="000761DE" w:rsidRDefault="000761DE" w:rsidP="000761DE">
      <w:pPr>
        <w:numPr>
          <w:ilvl w:val="1"/>
          <w:numId w:val="105"/>
        </w:numPr>
      </w:pPr>
      <w:r w:rsidRPr="000761DE">
        <w:rPr>
          <w:b/>
          <w:bCs/>
        </w:rPr>
        <w:t>Market Abuse &amp; Insider Trading Surveillance:</w:t>
      </w:r>
      <w:r w:rsidRPr="000761DE">
        <w:t xml:space="preserve"> Monitors the trading desks. Uses NLP to scan employee emails, chats (Bloomberg Terminal, Symphony), and trading patterns to detect insider trading, front-running, or spoofing.</w:t>
      </w:r>
    </w:p>
    <w:p w14:paraId="57A08B57" w14:textId="77777777" w:rsidR="000761DE" w:rsidRPr="000761DE" w:rsidRDefault="000761DE" w:rsidP="000761DE">
      <w:pPr>
        <w:numPr>
          <w:ilvl w:val="1"/>
          <w:numId w:val="105"/>
        </w:numPr>
      </w:pPr>
      <w:r w:rsidRPr="000761DE">
        <w:rPr>
          <w:b/>
          <w:bCs/>
        </w:rPr>
        <w:t>Portfolio Sanctions &amp; ESG Screening:</w:t>
      </w:r>
      <w:r w:rsidRPr="000761DE">
        <w:t xml:space="preserve"> Continuously scans the underlying assets (equities, bonds) in the fund's portfolio. If a portfolio company is suddenly added to an OFAC sanctions list or breaches an ESG mandate, the system alerts the portfolio managers to divest.</w:t>
      </w:r>
    </w:p>
    <w:p w14:paraId="450E60B9" w14:textId="77777777" w:rsidR="000761DE" w:rsidRPr="000761DE" w:rsidRDefault="000761DE" w:rsidP="000761DE">
      <w:pPr>
        <w:numPr>
          <w:ilvl w:val="1"/>
          <w:numId w:val="105"/>
        </w:numPr>
      </w:pPr>
      <w:r w:rsidRPr="000761DE">
        <w:rPr>
          <w:b/>
          <w:bCs/>
        </w:rPr>
        <w:t>Personal Account Dealing (PAD) &amp; Conflict of Interest:</w:t>
      </w:r>
      <w:r w:rsidRPr="000761DE">
        <w:t xml:space="preserve"> Tracks the personal trading of the asset manager's employees. Ensures employees are not trading in securities that the firm's funds are currently trading, preventing conflicts of interest.</w:t>
      </w:r>
    </w:p>
    <w:p w14:paraId="53A1640F" w14:textId="77777777" w:rsidR="000761DE" w:rsidRPr="000761DE" w:rsidRDefault="000761DE" w:rsidP="000761DE">
      <w:r w:rsidRPr="000761DE">
        <w:pict w14:anchorId="434E81A4">
          <v:rect id="_x0000_i1173" style="width:0;height:1.5pt" o:hralign="center" o:hrstd="t" o:hr="t" fillcolor="#a0a0a0" stroked="f"/>
        </w:pict>
      </w:r>
    </w:p>
    <w:p w14:paraId="71887EE5" w14:textId="77777777" w:rsidR="000761DE" w:rsidRPr="000761DE" w:rsidRDefault="000761DE" w:rsidP="000761DE">
      <w:pPr>
        <w:rPr>
          <w:b/>
          <w:bCs/>
        </w:rPr>
      </w:pPr>
      <w:r w:rsidRPr="000761DE">
        <w:rPr>
          <w:b/>
          <w:bCs/>
        </w:rPr>
        <w:t>THE CROSS-SECTOR ECOSYSTEM: HOW THEY INTERLINK</w:t>
      </w:r>
    </w:p>
    <w:p w14:paraId="1C79032A" w14:textId="77777777" w:rsidR="000761DE" w:rsidRPr="000761DE" w:rsidRDefault="000761DE" w:rsidP="000761DE">
      <w:r w:rsidRPr="000761DE">
        <w:t xml:space="preserve">The true power of this platform is that these sectors do not exist in a vacuum. The system manages the </w:t>
      </w:r>
      <w:r w:rsidRPr="000761DE">
        <w:rPr>
          <w:b/>
          <w:bCs/>
        </w:rPr>
        <w:t>intersections</w:t>
      </w:r>
      <w:r w:rsidRPr="000761DE">
        <w:t>:</w:t>
      </w:r>
    </w:p>
    <w:p w14:paraId="697B325B" w14:textId="77777777" w:rsidR="000761DE" w:rsidRPr="000761DE" w:rsidRDefault="000761DE" w:rsidP="000761DE">
      <w:pPr>
        <w:numPr>
          <w:ilvl w:val="0"/>
          <w:numId w:val="106"/>
        </w:numPr>
      </w:pPr>
      <w:r w:rsidRPr="000761DE">
        <w:rPr>
          <w:b/>
          <w:bCs/>
        </w:rPr>
        <w:t>Fintech + Banking (Correspondent/BaaS):</w:t>
      </w:r>
      <w:r w:rsidRPr="000761DE">
        <w:t xml:space="preserve"> The Fintech uses the Banking sector module to manage its sponsor bank relationship, automatically sending daily transaction logs and KYC data to the bank's compliance team via API.</w:t>
      </w:r>
    </w:p>
    <w:p w14:paraId="3647AD91" w14:textId="77777777" w:rsidR="000761DE" w:rsidRPr="000761DE" w:rsidRDefault="000761DE" w:rsidP="000761DE">
      <w:pPr>
        <w:numPr>
          <w:ilvl w:val="0"/>
          <w:numId w:val="106"/>
        </w:numPr>
      </w:pPr>
      <w:r w:rsidRPr="000761DE">
        <w:rPr>
          <w:b/>
          <w:bCs/>
        </w:rPr>
        <w:lastRenderedPageBreak/>
        <w:t>Asset Management + Corporates (Private Markets):</w:t>
      </w:r>
      <w:r w:rsidRPr="000761DE">
        <w:t xml:space="preserve"> When a Private Equity fund (Asset Management module) invests in a manufacturing company (Corporate module), the system automatically triggers enhanced supply chain and ESG due diligence on the target company.</w:t>
      </w:r>
    </w:p>
    <w:p w14:paraId="76DA6BB7" w14:textId="77777777" w:rsidR="000761DE" w:rsidRPr="000761DE" w:rsidRDefault="000761DE" w:rsidP="000761DE">
      <w:pPr>
        <w:numPr>
          <w:ilvl w:val="0"/>
          <w:numId w:val="106"/>
        </w:numPr>
      </w:pPr>
      <w:r w:rsidRPr="000761DE">
        <w:rPr>
          <w:b/>
          <w:bCs/>
        </w:rPr>
        <w:t>Insurance + Professional Services (Claims/Legal):</w:t>
      </w:r>
      <w:r w:rsidRPr="000761DE">
        <w:t xml:space="preserve"> When a massive insurance claim is disputed, the system routes the case to an external law firm (Professional Services module), securely sharing the claims data while maintaining privilege and tracking the legal billing compliance.</w:t>
      </w:r>
    </w:p>
    <w:p w14:paraId="346335BB" w14:textId="77777777" w:rsidR="000761DE" w:rsidRPr="000761DE" w:rsidRDefault="000761DE" w:rsidP="000761DE">
      <w:pPr>
        <w:rPr>
          <w:b/>
          <w:bCs/>
        </w:rPr>
      </w:pPr>
      <w:r w:rsidRPr="000761DE">
        <w:rPr>
          <w:b/>
          <w:bCs/>
        </w:rPr>
        <w:t>SUMMARY: THE ULTIMATE "CHOOSE YOUR SECTOR" VALUE PROPOSITION</w:t>
      </w:r>
    </w:p>
    <w:p w14:paraId="5D111049" w14:textId="77777777" w:rsidR="000761DE" w:rsidRPr="000761DE" w:rsidRDefault="000761DE" w:rsidP="000761DE">
      <w:r w:rsidRPr="000761DE">
        <w:t xml:space="preserve">By implementing this sector-specific architecture, the platform solves the biggest pain point in </w:t>
      </w:r>
      <w:proofErr w:type="spellStart"/>
      <w:r w:rsidRPr="000761DE">
        <w:t>RegTech</w:t>
      </w:r>
      <w:proofErr w:type="spellEnd"/>
      <w:r w:rsidRPr="000761DE">
        <w:t xml:space="preserve">: </w:t>
      </w:r>
      <w:r w:rsidRPr="000761DE">
        <w:rPr>
          <w:b/>
          <w:bCs/>
        </w:rPr>
        <w:t>Context.</w:t>
      </w:r>
    </w:p>
    <w:p w14:paraId="72AABA0D" w14:textId="77777777" w:rsidR="000761DE" w:rsidRPr="000761DE" w:rsidRDefault="000761DE" w:rsidP="000761DE">
      <w:r w:rsidRPr="000761DE">
        <w:t>A compliance officer at a Crypto Fintech does not need to see Trade Finance TBML alerts; they need to see Crypto Travel Rule violations. A Government procurement officer does not need to see retail cash structuring alerts; they need to see vendor PEP matches.</w:t>
      </w:r>
    </w:p>
    <w:p w14:paraId="1AB07664" w14:textId="77777777" w:rsidR="000761DE" w:rsidRPr="000761DE" w:rsidRDefault="000761DE" w:rsidP="000761DE">
      <w:r w:rsidRPr="000761DE">
        <w:t xml:space="preserve">By dynamically loading the exact regulatory rulebooks, data integrations, and UI workflows for the selected sector, the system ensures that every user is equipped with a </w:t>
      </w:r>
      <w:r w:rsidRPr="000761DE">
        <w:rPr>
          <w:b/>
          <w:bCs/>
        </w:rPr>
        <w:t>bespoke, highly specialized compliance command center</w:t>
      </w:r>
      <w:r w:rsidRPr="000761DE">
        <w:t>, built on a single, unified, enterprise-grade technological foundation.</w:t>
      </w:r>
    </w:p>
    <w:p w14:paraId="60C98643" w14:textId="77777777" w:rsidR="000761DE" w:rsidRDefault="000761DE" w:rsidP="009A0210"/>
    <w:p w14:paraId="3FF03087" w14:textId="77777777" w:rsidR="007B3F0C" w:rsidRPr="007B3F0C" w:rsidRDefault="007B3F0C" w:rsidP="007B3F0C">
      <w:r w:rsidRPr="007B3F0C">
        <w:t xml:space="preserve">To reach the absolute apex of enterprise architecture, we must look beyond current operational needs and address the </w:t>
      </w:r>
      <w:r w:rsidRPr="007B3F0C">
        <w:rPr>
          <w:b/>
          <w:bCs/>
        </w:rPr>
        <w:t>future-proofing, human, and ecosystem-level challenges</w:t>
      </w:r>
      <w:r w:rsidRPr="007B3F0C">
        <w:t xml:space="preserve"> of a 2026+ financial and insurance landscape.</w:t>
      </w:r>
    </w:p>
    <w:p w14:paraId="7C828BD9" w14:textId="77777777" w:rsidR="007B3F0C" w:rsidRPr="007B3F0C" w:rsidRDefault="007B3F0C" w:rsidP="007B3F0C">
      <w:r w:rsidRPr="007B3F0C">
        <w:t xml:space="preserve">Here is </w:t>
      </w:r>
      <w:r w:rsidRPr="007B3F0C">
        <w:rPr>
          <w:b/>
          <w:bCs/>
        </w:rPr>
        <w:t>Level 6: The Apex of Enterprise Resilience, Privacy, and Ecosystem Orchestration</w:t>
      </w:r>
      <w:r w:rsidRPr="007B3F0C">
        <w:t>. This layer ensures the system is not just compliant today, but adaptable, secure, and culturally embedded for the next decade.</w:t>
      </w:r>
    </w:p>
    <w:p w14:paraId="373BF7BF" w14:textId="77777777" w:rsidR="007B3F0C" w:rsidRPr="007B3F0C" w:rsidRDefault="007B3F0C" w:rsidP="007B3F0C">
      <w:r w:rsidRPr="007B3F0C">
        <w:pict w14:anchorId="60053F69">
          <v:rect id="_x0000_i1177" style="width:0;height:1.5pt" o:hralign="center" o:hrstd="t" o:hr="t" fillcolor="#a0a0a0" stroked="f"/>
        </w:pict>
      </w:r>
    </w:p>
    <w:p w14:paraId="129C343B" w14:textId="77777777" w:rsidR="007B3F0C" w:rsidRPr="007B3F0C" w:rsidRDefault="007B3F0C" w:rsidP="007B3F0C">
      <w:pPr>
        <w:rPr>
          <w:b/>
          <w:bCs/>
        </w:rPr>
      </w:pPr>
      <w:r w:rsidRPr="007B3F0C">
        <w:rPr>
          <w:b/>
          <w:bCs/>
        </w:rPr>
        <w:t>PART 33: THE BOARD &amp; EXECUTIVE COMMAND CENTER (FIDUCIARY TECH)</w:t>
      </w:r>
    </w:p>
    <w:p w14:paraId="0D8C66BF" w14:textId="77777777" w:rsidR="007B3F0C" w:rsidRPr="007B3F0C" w:rsidRDefault="007B3F0C" w:rsidP="007B3F0C">
      <w:r w:rsidRPr="007B3F0C">
        <w:t xml:space="preserve">Regulators now hold Boards personally accountable for risk failures. The system must elevate Board oversight from static, quarterly PDF reports to </w:t>
      </w:r>
      <w:r w:rsidRPr="007B3F0C">
        <w:rPr>
          <w:b/>
          <w:bCs/>
        </w:rPr>
        <w:t>dynamic, real-time fiduciary control</w:t>
      </w:r>
      <w:r w:rsidRPr="007B3F0C">
        <w:t>.</w:t>
      </w:r>
    </w:p>
    <w:p w14:paraId="5E4E6069" w14:textId="77777777" w:rsidR="007B3F0C" w:rsidRPr="007B3F0C" w:rsidRDefault="007B3F0C" w:rsidP="007B3F0C">
      <w:pPr>
        <w:numPr>
          <w:ilvl w:val="0"/>
          <w:numId w:val="107"/>
        </w:numPr>
      </w:pPr>
      <w:r w:rsidRPr="007B3F0C">
        <w:rPr>
          <w:b/>
          <w:bCs/>
        </w:rPr>
        <w:t>Dynamic Risk Appetite Statement (RAS) Engine:</w:t>
      </w:r>
      <w:r w:rsidRPr="007B3F0C">
        <w:t xml:space="preserve"> The RAS is no longer a static document. It is coded into the system as executable logic. If the "Cyber Risk" or </w:t>
      </w:r>
      <w:r w:rsidRPr="007B3F0C">
        <w:lastRenderedPageBreak/>
        <w:t>"Concentration Risk" metric approaches the Amber threshold, the system automatically triggers pre-approved mitigation actions (e.g., temporarily halting new underwriting in a specific high-risk zone or restricting large corporate withdrawals) until the Board or CRO explicitly overrides it. a</w:t>
      </w:r>
    </w:p>
    <w:p w14:paraId="7FD590BB" w14:textId="77777777" w:rsidR="007B3F0C" w:rsidRPr="007B3F0C" w:rsidRDefault="007B3F0C" w:rsidP="007B3F0C">
      <w:pPr>
        <w:numPr>
          <w:ilvl w:val="0"/>
          <w:numId w:val="107"/>
        </w:numPr>
      </w:pPr>
      <w:r w:rsidRPr="007B3F0C">
        <w:rPr>
          <w:b/>
          <w:bCs/>
        </w:rPr>
        <w:t>Personal Liability &amp; Attestation Tracker:</w:t>
      </w:r>
      <w:r w:rsidRPr="007B3F0C">
        <w:t xml:space="preserve"> Tracks exactly which Board member or C-suite executive has reviewed, attested to, and signed off on specific risk reports, regulatory filings, and crisis responses, creating an immutable chain of accountability.</w:t>
      </w:r>
    </w:p>
    <w:p w14:paraId="3F1E480D" w14:textId="77777777" w:rsidR="007B3F0C" w:rsidRPr="007B3F0C" w:rsidRDefault="007B3F0C" w:rsidP="007B3F0C">
      <w:pPr>
        <w:numPr>
          <w:ilvl w:val="0"/>
          <w:numId w:val="107"/>
        </w:numPr>
      </w:pPr>
      <w:r w:rsidRPr="007B3F0C">
        <w:rPr>
          <w:b/>
          <w:bCs/>
        </w:rPr>
        <w:t>"Red Team" Simulation Dashboard:</w:t>
      </w:r>
      <w:r w:rsidRPr="007B3F0C">
        <w:t xml:space="preserve"> Allows the Board to initiate unscheduled, simulated crisis scenarios (e.g., "Simulate a 20% drop in commercial real estate values combined with a major data breach"). The system instantly generates the projected impact on capital, liquidity, and reputation, testing the organization's real-time resilience.</w:t>
      </w:r>
    </w:p>
    <w:p w14:paraId="07BEE6C7" w14:textId="77777777" w:rsidR="007B3F0C" w:rsidRPr="007B3F0C" w:rsidRDefault="007B3F0C" w:rsidP="007B3F0C">
      <w:r w:rsidRPr="007B3F0C">
        <w:pict w14:anchorId="445E8592">
          <v:rect id="_x0000_i1178" style="width:0;height:1.5pt" o:hralign="center" o:hrstd="t" o:hr="t" fillcolor="#a0a0a0" stroked="f"/>
        </w:pict>
      </w:r>
    </w:p>
    <w:p w14:paraId="41A821C8" w14:textId="77777777" w:rsidR="007B3F0C" w:rsidRPr="007B3F0C" w:rsidRDefault="007B3F0C" w:rsidP="007B3F0C">
      <w:pPr>
        <w:rPr>
          <w:b/>
          <w:bCs/>
        </w:rPr>
      </w:pPr>
      <w:r w:rsidRPr="007B3F0C">
        <w:rPr>
          <w:b/>
          <w:bCs/>
        </w:rPr>
        <w:t>PART 34: PRIVACY-PRESERVING AI &amp; FEDERATED LEARNING</w:t>
      </w:r>
    </w:p>
    <w:p w14:paraId="6A24C60D" w14:textId="77777777" w:rsidR="007B3F0C" w:rsidRPr="007B3F0C" w:rsidRDefault="007B3F0C" w:rsidP="007B3F0C">
      <w:r w:rsidRPr="007B3F0C">
        <w:t>The greatest paradox in AML and fraud detection is that institutions need to share data to catch sophisticated criminal networks, but data privacy laws (GDPR, CCPA) forbid it. This module solves that paradox.</w:t>
      </w:r>
    </w:p>
    <w:p w14:paraId="1FCEDD1B" w14:textId="77777777" w:rsidR="007B3F0C" w:rsidRPr="007B3F0C" w:rsidRDefault="007B3F0C" w:rsidP="007B3F0C">
      <w:pPr>
        <w:numPr>
          <w:ilvl w:val="0"/>
          <w:numId w:val="108"/>
        </w:numPr>
      </w:pPr>
      <w:r w:rsidRPr="007B3F0C">
        <w:rPr>
          <w:b/>
          <w:bCs/>
        </w:rPr>
        <w:t>Federated Learning for AML:</w:t>
      </w:r>
      <w:r w:rsidRPr="007B3F0C">
        <w:t xml:space="preserve"> The system allows multiple banks or insurers to collaboratively train a machine learning model on money laundering patterns </w:t>
      </w:r>
      <w:r w:rsidRPr="007B3F0C">
        <w:rPr>
          <w:i/>
          <w:iCs/>
        </w:rPr>
        <w:t>without ever sharing raw customer data</w:t>
      </w:r>
      <w:r w:rsidRPr="007B3F0C">
        <w:t>. The model travels to the data, learns the patterns, and returns only the mathematical weights to a central hub. This drastically improves fraud detection across the industry while maintaining 100% data privacy.</w:t>
      </w:r>
    </w:p>
    <w:p w14:paraId="5E051C5D" w14:textId="77777777" w:rsidR="007B3F0C" w:rsidRPr="007B3F0C" w:rsidRDefault="007B3F0C" w:rsidP="007B3F0C">
      <w:pPr>
        <w:numPr>
          <w:ilvl w:val="0"/>
          <w:numId w:val="108"/>
        </w:numPr>
      </w:pPr>
      <w:r w:rsidRPr="007B3F0C">
        <w:rPr>
          <w:b/>
          <w:bCs/>
        </w:rPr>
        <w:t>Homomorphic Encryption (HE) Queries:</w:t>
      </w:r>
      <w:r w:rsidRPr="007B3F0C">
        <w:t xml:space="preserve"> Allows compliance analysts to run complex queries and analytics on encrypted data. The system processes the data and returns an encrypted result, which is only decrypted by the authorized user. This ensures that even system administrators or cloud providers cannot view sensitive PII or financial data.</w:t>
      </w:r>
    </w:p>
    <w:p w14:paraId="051E0789" w14:textId="77777777" w:rsidR="007B3F0C" w:rsidRPr="007B3F0C" w:rsidRDefault="007B3F0C" w:rsidP="007B3F0C">
      <w:pPr>
        <w:numPr>
          <w:ilvl w:val="0"/>
          <w:numId w:val="108"/>
        </w:numPr>
      </w:pPr>
      <w:r w:rsidRPr="007B3F0C">
        <w:rPr>
          <w:b/>
          <w:bCs/>
        </w:rPr>
        <w:t>Synthetic Data Generation for Testing:</w:t>
      </w:r>
      <w:r w:rsidRPr="007B3F0C">
        <w:t xml:space="preserve"> Instead of using masked production data (which can sometimes be reverse-engineered), the system uses AI to generate highly realistic, mathematically identical "synthetic" datasets for software testing, model training, and external auditor reviews, eliminating data breach risks entirely.</w:t>
      </w:r>
    </w:p>
    <w:p w14:paraId="6C13CDE3" w14:textId="77777777" w:rsidR="007B3F0C" w:rsidRPr="007B3F0C" w:rsidRDefault="007B3F0C" w:rsidP="007B3F0C">
      <w:r w:rsidRPr="007B3F0C">
        <w:pict w14:anchorId="7937177D">
          <v:rect id="_x0000_i1179" style="width:0;height:1.5pt" o:hralign="center" o:hrstd="t" o:hr="t" fillcolor="#a0a0a0" stroked="f"/>
        </w:pict>
      </w:r>
    </w:p>
    <w:p w14:paraId="4ECE635E" w14:textId="77777777" w:rsidR="007B3F0C" w:rsidRPr="007B3F0C" w:rsidRDefault="007B3F0C" w:rsidP="007B3F0C">
      <w:pPr>
        <w:rPr>
          <w:b/>
          <w:bCs/>
        </w:rPr>
      </w:pPr>
      <w:r w:rsidRPr="007B3F0C">
        <w:rPr>
          <w:b/>
          <w:bCs/>
        </w:rPr>
        <w:lastRenderedPageBreak/>
        <w:t>PART 35: THE HUMAN FIREWALL: CONDUCT, CULTURE &amp; WHISTLEBLOWING</w:t>
      </w:r>
    </w:p>
    <w:p w14:paraId="5EC6E82F" w14:textId="77777777" w:rsidR="007B3F0C" w:rsidRPr="007B3F0C" w:rsidRDefault="007B3F0C" w:rsidP="007B3F0C">
      <w:r w:rsidRPr="007B3F0C">
        <w:t>Technology fails if the culture is toxic. The system must actively monitor, measure, and protect the human element of the organization.</w:t>
      </w:r>
    </w:p>
    <w:p w14:paraId="0FC64784" w14:textId="77777777" w:rsidR="007B3F0C" w:rsidRPr="007B3F0C" w:rsidRDefault="007B3F0C" w:rsidP="007B3F0C">
      <w:pPr>
        <w:numPr>
          <w:ilvl w:val="0"/>
          <w:numId w:val="109"/>
        </w:numPr>
      </w:pPr>
      <w:r w:rsidRPr="007B3F0C">
        <w:rPr>
          <w:b/>
          <w:bCs/>
        </w:rPr>
        <w:t>Individual Conduct Risk Scoring:</w:t>
      </w:r>
      <w:r w:rsidRPr="007B3F0C">
        <w:t xml:space="preserve"> Aggregates data points for individual employees (e.g., frequency of compliance policy overrides, customer complaint ratios, late regulatory training completion, unusual after-hours system access). Generates a "Conduct Risk Score" for traders, underwriters, and sales staff, flagging individuals for proactive HR or compliance intervention </w:t>
      </w:r>
      <w:r w:rsidRPr="007B3F0C">
        <w:rPr>
          <w:i/>
          <w:iCs/>
        </w:rPr>
        <w:t>before</w:t>
      </w:r>
      <w:r w:rsidRPr="007B3F0C">
        <w:t xml:space="preserve"> a scandal occurs.</w:t>
      </w:r>
    </w:p>
    <w:p w14:paraId="44B250C5" w14:textId="77777777" w:rsidR="007B3F0C" w:rsidRPr="007B3F0C" w:rsidRDefault="007B3F0C" w:rsidP="007B3F0C">
      <w:pPr>
        <w:numPr>
          <w:ilvl w:val="0"/>
          <w:numId w:val="109"/>
        </w:numPr>
      </w:pPr>
      <w:r w:rsidRPr="007B3F0C">
        <w:rPr>
          <w:b/>
          <w:bCs/>
        </w:rPr>
        <w:t>Blockchain-Backed Whistleblowing Portal:</w:t>
      </w:r>
      <w:r w:rsidRPr="007B3F0C">
        <w:t xml:space="preserve"> A fully anonymous, externally hosted reporting channel. Reports are hashed and stored on a private blockchain, guaranteeing to the whistleblower that their report cannot be deleted, altered, or traced back to them by internal IT, ensuring compliance with the EU Whistleblower Directive and SEC rules.</w:t>
      </w:r>
    </w:p>
    <w:p w14:paraId="07D169CA" w14:textId="77777777" w:rsidR="007B3F0C" w:rsidRPr="007B3F0C" w:rsidRDefault="007B3F0C" w:rsidP="007B3F0C">
      <w:pPr>
        <w:numPr>
          <w:ilvl w:val="0"/>
          <w:numId w:val="109"/>
        </w:numPr>
      </w:pPr>
      <w:r w:rsidRPr="007B3F0C">
        <w:rPr>
          <w:b/>
          <w:bCs/>
        </w:rPr>
        <w:t>NLP-Driven Culture Sentiment Analysis:</w:t>
      </w:r>
      <w:r w:rsidRPr="007B3F0C">
        <w:t xml:space="preserve"> With strict privacy guardrails and employee consent, the system analyzes aggregated, anonymized internal communication metadata (e.g., Slack/Teams usage patterns, email response times) to detect signs of burnout, siloed departments, or toxic management cultures that often precede operational risk failures.</w:t>
      </w:r>
    </w:p>
    <w:p w14:paraId="07D42428" w14:textId="77777777" w:rsidR="007B3F0C" w:rsidRPr="007B3F0C" w:rsidRDefault="007B3F0C" w:rsidP="007B3F0C">
      <w:r w:rsidRPr="007B3F0C">
        <w:pict w14:anchorId="518D145D">
          <v:rect id="_x0000_i1180" style="width:0;height:1.5pt" o:hralign="center" o:hrstd="t" o:hr="t" fillcolor="#a0a0a0" stroked="f"/>
        </w:pict>
      </w:r>
    </w:p>
    <w:p w14:paraId="707BC7BA" w14:textId="77777777" w:rsidR="007B3F0C" w:rsidRPr="007B3F0C" w:rsidRDefault="007B3F0C" w:rsidP="007B3F0C">
      <w:pPr>
        <w:rPr>
          <w:b/>
          <w:bCs/>
        </w:rPr>
      </w:pPr>
      <w:r w:rsidRPr="007B3F0C">
        <w:rPr>
          <w:b/>
          <w:bCs/>
        </w:rPr>
        <w:t>PART 36: QUANTUM-RESISTANT CRYPTOGRAPHY &amp; FUTURE-PROOF SECURITY</w:t>
      </w:r>
    </w:p>
    <w:p w14:paraId="57AA296C" w14:textId="77777777" w:rsidR="007B3F0C" w:rsidRPr="007B3F0C" w:rsidRDefault="007B3F0C" w:rsidP="007B3F0C">
      <w:r w:rsidRPr="007B3F0C">
        <w:t>By 2026, the threat of "Harvest Now, Decrypt Later" by state-sponsored actors is a recognized risk for long-term financial and insurance data (e.g., life insurance policies, 30-year mortgage data).</w:t>
      </w:r>
    </w:p>
    <w:p w14:paraId="36040201" w14:textId="77777777" w:rsidR="007B3F0C" w:rsidRPr="007B3F0C" w:rsidRDefault="007B3F0C" w:rsidP="007B3F0C">
      <w:pPr>
        <w:numPr>
          <w:ilvl w:val="0"/>
          <w:numId w:val="110"/>
        </w:numPr>
      </w:pPr>
      <w:r w:rsidRPr="007B3F0C">
        <w:rPr>
          <w:b/>
          <w:bCs/>
        </w:rPr>
        <w:t>Post-Quantum Cryptography (PQC) Inventory &amp; Migration Tracker:</w:t>
      </w:r>
      <w:r w:rsidRPr="007B3F0C">
        <w:t xml:space="preserve"> The system continuously scans the entire IT infrastructure to identify all cryptographic algorithms in use (e.g., RSA, ECC). It flags systems that are "quantum-vulnerable" and manages the automated migration roadmap to NIST-approved PQC algorithms (e.g., CRYSTALS-Kyber, CRYSTALS-</w:t>
      </w:r>
      <w:proofErr w:type="spellStart"/>
      <w:r w:rsidRPr="007B3F0C">
        <w:t>Dilithium</w:t>
      </w:r>
      <w:proofErr w:type="spellEnd"/>
      <w:r w:rsidRPr="007B3F0C">
        <w:t>).</w:t>
      </w:r>
    </w:p>
    <w:p w14:paraId="52CDBE2C" w14:textId="77777777" w:rsidR="007B3F0C" w:rsidRPr="007B3F0C" w:rsidRDefault="007B3F0C" w:rsidP="007B3F0C">
      <w:pPr>
        <w:numPr>
          <w:ilvl w:val="0"/>
          <w:numId w:val="110"/>
        </w:numPr>
      </w:pPr>
      <w:r w:rsidRPr="007B3F0C">
        <w:rPr>
          <w:b/>
          <w:bCs/>
        </w:rPr>
        <w:t>Crypto-Agility Framework:</w:t>
      </w:r>
      <w:r w:rsidRPr="007B3F0C">
        <w:t xml:space="preserve"> Ensures that the system’s encryption protocols can be swapped out rapidly without requiring a complete system overhaul, future-proofing the enterprise against sudden cryptographic breakthroughs or vulnerabilities.</w:t>
      </w:r>
    </w:p>
    <w:p w14:paraId="3A0587B5" w14:textId="77777777" w:rsidR="007B3F0C" w:rsidRPr="007B3F0C" w:rsidRDefault="007B3F0C" w:rsidP="007B3F0C">
      <w:r w:rsidRPr="007B3F0C">
        <w:pict w14:anchorId="2C531AAA">
          <v:rect id="_x0000_i1181" style="width:0;height:1.5pt" o:hralign="center" o:hrstd="t" o:hr="t" fillcolor="#a0a0a0" stroked="f"/>
        </w:pict>
      </w:r>
    </w:p>
    <w:p w14:paraId="01340FE9" w14:textId="77777777" w:rsidR="007B3F0C" w:rsidRPr="007B3F0C" w:rsidRDefault="007B3F0C" w:rsidP="007B3F0C">
      <w:pPr>
        <w:rPr>
          <w:b/>
          <w:bCs/>
        </w:rPr>
      </w:pPr>
      <w:r w:rsidRPr="007B3F0C">
        <w:rPr>
          <w:b/>
          <w:bCs/>
        </w:rPr>
        <w:t>PART 37: EMBEDDED FINANCE &amp; "COMPLIANCE-AS-A-SERVICE" (CaaS) API GATEWAY</w:t>
      </w:r>
    </w:p>
    <w:p w14:paraId="4553195D" w14:textId="77777777" w:rsidR="007B3F0C" w:rsidRPr="007B3F0C" w:rsidRDefault="007B3F0C" w:rsidP="007B3F0C">
      <w:r w:rsidRPr="007B3F0C">
        <w:lastRenderedPageBreak/>
        <w:t>As non-financial companies (retailers, tech platforms, auto manufacturers) embed banking and insurance products, the regulated entity remains legally liable for the compliance of those embedded transactions.</w:t>
      </w:r>
    </w:p>
    <w:p w14:paraId="2000D5B6" w14:textId="77777777" w:rsidR="007B3F0C" w:rsidRPr="007B3F0C" w:rsidRDefault="007B3F0C" w:rsidP="007B3F0C">
      <w:pPr>
        <w:numPr>
          <w:ilvl w:val="0"/>
          <w:numId w:val="111"/>
        </w:numPr>
      </w:pPr>
      <w:r w:rsidRPr="007B3F0C">
        <w:rPr>
          <w:b/>
          <w:bCs/>
        </w:rPr>
        <w:t>The "Compliance Firewall" API:</w:t>
      </w:r>
      <w:r w:rsidRPr="007B3F0C">
        <w:t xml:space="preserve"> When a third-party platform (e.g., an e-commerce site offering "Buy Now, Pay Later" or an auto dealer selling insurance) initiates a transaction, it hits this API. The system instantly applies the bank/insurer’s native KYC, AML, and underwriting rules to the end consumer </w:t>
      </w:r>
      <w:r w:rsidRPr="007B3F0C">
        <w:rPr>
          <w:i/>
          <w:iCs/>
        </w:rPr>
        <w:t>in milliseconds</w:t>
      </w:r>
      <w:r w:rsidRPr="007B3F0C">
        <w:t>, returning a simple "Approve," "Decline," or "Step-Up Authentication Required" response.</w:t>
      </w:r>
    </w:p>
    <w:p w14:paraId="5B136CA6" w14:textId="77777777" w:rsidR="007B3F0C" w:rsidRPr="007B3F0C" w:rsidRDefault="007B3F0C" w:rsidP="007B3F0C">
      <w:pPr>
        <w:numPr>
          <w:ilvl w:val="0"/>
          <w:numId w:val="111"/>
        </w:numPr>
      </w:pPr>
      <w:r w:rsidRPr="007B3F0C">
        <w:rPr>
          <w:b/>
          <w:bCs/>
        </w:rPr>
        <w:t>Partner Ecosystem Dashboard:</w:t>
      </w:r>
      <w:r w:rsidRPr="007B3F0C">
        <w:t xml:space="preserve"> Provides a unified view of all embedded finance partners. Tracks their individual compliance failure rates, customer complaint volumes, and financial health. If a partner’s risk profile degrades, the system can automatically throttle or suspend their API access.</w:t>
      </w:r>
    </w:p>
    <w:p w14:paraId="133C0BBA" w14:textId="77777777" w:rsidR="007B3F0C" w:rsidRPr="007B3F0C" w:rsidRDefault="007B3F0C" w:rsidP="007B3F0C">
      <w:pPr>
        <w:numPr>
          <w:ilvl w:val="0"/>
          <w:numId w:val="111"/>
        </w:numPr>
      </w:pPr>
      <w:r w:rsidRPr="007B3F0C">
        <w:rPr>
          <w:b/>
          <w:bCs/>
        </w:rPr>
        <w:t>Regulatory Sandbox Mode:</w:t>
      </w:r>
      <w:r w:rsidRPr="007B3F0C">
        <w:t xml:space="preserve"> A isolated, sandboxed environment within the system where product teams and Fintech partners can safely test new embedded products, pricing models, and compliance workflows against synthetic data before seeking regulatory approval for live deployment.</w:t>
      </w:r>
    </w:p>
    <w:p w14:paraId="019A95DF" w14:textId="77777777" w:rsidR="007B3F0C" w:rsidRPr="007B3F0C" w:rsidRDefault="007B3F0C" w:rsidP="007B3F0C">
      <w:r w:rsidRPr="007B3F0C">
        <w:pict w14:anchorId="0B32AE4C">
          <v:rect id="_x0000_i1182" style="width:0;height:1.5pt" o:hralign="center" o:hrstd="t" o:hr="t" fillcolor="#a0a0a0" stroked="f"/>
        </w:pict>
      </w:r>
    </w:p>
    <w:p w14:paraId="22744170" w14:textId="77777777" w:rsidR="007B3F0C" w:rsidRPr="007B3F0C" w:rsidRDefault="007B3F0C" w:rsidP="007B3F0C">
      <w:pPr>
        <w:rPr>
          <w:b/>
          <w:bCs/>
        </w:rPr>
      </w:pPr>
      <w:r w:rsidRPr="007B3F0C">
        <w:rPr>
          <w:b/>
          <w:bCs/>
        </w:rPr>
        <w:t>PART 38: GEOPOLITICAL &amp; MACRO-ECONOMIC SHOCK ORCHESTRATOR</w:t>
      </w:r>
    </w:p>
    <w:p w14:paraId="60FF2CB8" w14:textId="77777777" w:rsidR="007B3F0C" w:rsidRPr="007B3F0C" w:rsidRDefault="007B3F0C" w:rsidP="007B3F0C">
      <w:r w:rsidRPr="007B3F0C">
        <w:t>Standard stress testing is backward-looking. This module is designed for real-time, black-swan geopolitical events.</w:t>
      </w:r>
    </w:p>
    <w:p w14:paraId="38637BAE" w14:textId="77777777" w:rsidR="007B3F0C" w:rsidRPr="007B3F0C" w:rsidRDefault="007B3F0C" w:rsidP="007B3F0C">
      <w:pPr>
        <w:numPr>
          <w:ilvl w:val="0"/>
          <w:numId w:val="112"/>
        </w:numPr>
      </w:pPr>
      <w:r w:rsidRPr="007B3F0C">
        <w:rPr>
          <w:b/>
          <w:bCs/>
        </w:rPr>
        <w:t>Real-Time Geopolitical Feed Integration:</w:t>
      </w:r>
      <w:r w:rsidRPr="007B3F0C">
        <w:t xml:space="preserve"> Ingests live data from global news wires, satellite imagery (e.g., tracking port closures or crop failures), and government sanction announcements.</w:t>
      </w:r>
    </w:p>
    <w:p w14:paraId="5B8C8280" w14:textId="77777777" w:rsidR="007B3F0C" w:rsidRPr="007B3F0C" w:rsidRDefault="007B3F0C" w:rsidP="007B3F0C">
      <w:pPr>
        <w:numPr>
          <w:ilvl w:val="0"/>
          <w:numId w:val="112"/>
        </w:numPr>
      </w:pPr>
      <w:r w:rsidRPr="007B3F0C">
        <w:rPr>
          <w:b/>
          <w:bCs/>
        </w:rPr>
        <w:t>Automated "Circuit Breaker" Protocols:</w:t>
      </w:r>
      <w:r w:rsidRPr="007B3F0C">
        <w:t xml:space="preserve"> If a major geopolitical event occurs (e.g., sudden invasion, collapse of a major trading partner, new sweeping sanctions), the system automatically executes pre-defined circuit breakers:</w:t>
      </w:r>
    </w:p>
    <w:p w14:paraId="38773C7F" w14:textId="77777777" w:rsidR="007B3F0C" w:rsidRPr="007B3F0C" w:rsidRDefault="007B3F0C" w:rsidP="007B3F0C">
      <w:pPr>
        <w:numPr>
          <w:ilvl w:val="1"/>
          <w:numId w:val="112"/>
        </w:numPr>
      </w:pPr>
      <w:r w:rsidRPr="007B3F0C">
        <w:t>Instantly freezes all transactions involving the affected jurisdiction.</w:t>
      </w:r>
    </w:p>
    <w:p w14:paraId="51589F5D" w14:textId="77777777" w:rsidR="007B3F0C" w:rsidRPr="007B3F0C" w:rsidRDefault="007B3F0C" w:rsidP="007B3F0C">
      <w:pPr>
        <w:numPr>
          <w:ilvl w:val="1"/>
          <w:numId w:val="112"/>
        </w:numPr>
      </w:pPr>
      <w:r w:rsidRPr="007B3F0C">
        <w:t>Halts new underwriting or lending in the affected region.</w:t>
      </w:r>
    </w:p>
    <w:p w14:paraId="4FE69AB6" w14:textId="77777777" w:rsidR="007B3F0C" w:rsidRPr="007B3F0C" w:rsidRDefault="007B3F0C" w:rsidP="007B3F0C">
      <w:pPr>
        <w:numPr>
          <w:ilvl w:val="1"/>
          <w:numId w:val="112"/>
        </w:numPr>
      </w:pPr>
      <w:r w:rsidRPr="007B3F0C">
        <w:t>Triggers the ORSA (Own Risk and Solvency Assessment) crisis module to recalculate capital adequacy under the new reality.</w:t>
      </w:r>
    </w:p>
    <w:p w14:paraId="5CCA0F7B" w14:textId="77777777" w:rsidR="007B3F0C" w:rsidRPr="007B3F0C" w:rsidRDefault="007B3F0C" w:rsidP="007B3F0C">
      <w:pPr>
        <w:numPr>
          <w:ilvl w:val="1"/>
          <w:numId w:val="112"/>
        </w:numPr>
      </w:pPr>
      <w:r w:rsidRPr="007B3F0C">
        <w:t>Auto-drafts the mandatory regulatory "Material Event" notifications.</w:t>
      </w:r>
    </w:p>
    <w:p w14:paraId="4EC0D9F1" w14:textId="77777777" w:rsidR="007B3F0C" w:rsidRPr="007B3F0C" w:rsidRDefault="007B3F0C" w:rsidP="007B3F0C">
      <w:pPr>
        <w:numPr>
          <w:ilvl w:val="0"/>
          <w:numId w:val="112"/>
        </w:numPr>
      </w:pPr>
      <w:r w:rsidRPr="007B3F0C">
        <w:rPr>
          <w:b/>
          <w:bCs/>
        </w:rPr>
        <w:lastRenderedPageBreak/>
        <w:t>Supply Chain Contagion Mapping:</w:t>
      </w:r>
      <w:r w:rsidRPr="007B3F0C">
        <w:t xml:space="preserve"> For corporate and insurance clients, the system maps multi-tier supply chains. If a Tier 3 supplier in a conflict zone is disrupted, the system instantly calculates the financial impact on the primary corporate client’s revenue and the insurer’s business interruption claims exposure.</w:t>
      </w:r>
    </w:p>
    <w:p w14:paraId="5775E0D8" w14:textId="77777777" w:rsidR="007B3F0C" w:rsidRPr="007B3F0C" w:rsidRDefault="007B3F0C" w:rsidP="007B3F0C">
      <w:r w:rsidRPr="007B3F0C">
        <w:pict w14:anchorId="3255587A">
          <v:rect id="_x0000_i1183" style="width:0;height:1.5pt" o:hralign="center" o:hrstd="t" o:hr="t" fillcolor="#a0a0a0" stroked="f"/>
        </w:pict>
      </w:r>
    </w:p>
    <w:p w14:paraId="603FA6B1" w14:textId="77777777" w:rsidR="007B3F0C" w:rsidRPr="007B3F0C" w:rsidRDefault="007B3F0C" w:rsidP="007B3F0C">
      <w:pPr>
        <w:rPr>
          <w:b/>
          <w:bCs/>
        </w:rPr>
      </w:pPr>
      <w:r w:rsidRPr="007B3F0C">
        <w:rPr>
          <w:b/>
          <w:bCs/>
        </w:rPr>
        <w:t>PART 39: THE "SELF-HEALING" COMPLIANCE OPERATING MODEL</w:t>
      </w:r>
    </w:p>
    <w:p w14:paraId="04EAC78B" w14:textId="77777777" w:rsidR="007B3F0C" w:rsidRPr="007B3F0C" w:rsidRDefault="007B3F0C" w:rsidP="007B3F0C">
      <w:r w:rsidRPr="007B3F0C">
        <w:t>The ultimate goal is to reduce the manual burden of compliance to near zero, allowing human experts to focus on complex judgment calls rather than data gathering.</w:t>
      </w:r>
    </w:p>
    <w:p w14:paraId="3DF5E0E9" w14:textId="77777777" w:rsidR="007B3F0C" w:rsidRPr="007B3F0C" w:rsidRDefault="007B3F0C" w:rsidP="007B3F0C">
      <w:pPr>
        <w:numPr>
          <w:ilvl w:val="0"/>
          <w:numId w:val="113"/>
        </w:numPr>
      </w:pPr>
      <w:r w:rsidRPr="007B3F0C">
        <w:rPr>
          <w:b/>
          <w:bCs/>
        </w:rPr>
        <w:t>Autonomous Remediation:</w:t>
      </w:r>
      <w:r w:rsidRPr="007B3F0C">
        <w:t xml:space="preserve"> For low-risk, repetitive compliance failures (e.g., a customer’s ID document expires), the system autonomously initiates the remediation workflow: it sends a secure, personalized link to the customer to upload a new ID, uses AI to verify it, updates the core system, and logs the action—requiring zero human intervention.</w:t>
      </w:r>
    </w:p>
    <w:p w14:paraId="1CC21414" w14:textId="77777777" w:rsidR="007B3F0C" w:rsidRPr="007B3F0C" w:rsidRDefault="007B3F0C" w:rsidP="007B3F0C">
      <w:pPr>
        <w:numPr>
          <w:ilvl w:val="0"/>
          <w:numId w:val="113"/>
        </w:numPr>
      </w:pPr>
      <w:r w:rsidRPr="007B3F0C">
        <w:rPr>
          <w:b/>
          <w:bCs/>
        </w:rPr>
        <w:t>Regulatory Change Auto-Impact Analysis:</w:t>
      </w:r>
      <w:r w:rsidRPr="007B3F0C">
        <w:t xml:space="preserve"> When a new regulation is published, the system’s NLP engine doesn’t just flag it; it automatically scans the company’s entire codebase, policy repository, and product catalog to generate a "Gap Analysis Report," highlighting exactly which 14 policies, 3 software modules, and 2 product lines need to be updated to achieve compliance.</w:t>
      </w:r>
    </w:p>
    <w:p w14:paraId="5C88F70A" w14:textId="77777777" w:rsidR="007B3F0C" w:rsidRPr="007B3F0C" w:rsidRDefault="007B3F0C" w:rsidP="007B3F0C">
      <w:r w:rsidRPr="007B3F0C">
        <w:pict w14:anchorId="0F300303">
          <v:rect id="_x0000_i1184" style="width:0;height:1.5pt" o:hralign="center" o:hrstd="t" o:hr="t" fillcolor="#a0a0a0" stroked="f"/>
        </w:pict>
      </w:r>
    </w:p>
    <w:p w14:paraId="0D7A282E" w14:textId="77777777" w:rsidR="007B3F0C" w:rsidRPr="007B3F0C" w:rsidRDefault="007B3F0C" w:rsidP="007B3F0C">
      <w:pPr>
        <w:rPr>
          <w:b/>
          <w:bCs/>
        </w:rPr>
      </w:pPr>
      <w:r w:rsidRPr="007B3F0C">
        <w:rPr>
          <w:b/>
          <w:bCs/>
        </w:rPr>
        <w:t>FINAL SYNTHESIS: THE DEFINITIVE ENTERPRISE ARCHITECTURE</w:t>
      </w:r>
    </w:p>
    <w:p w14:paraId="2264359E" w14:textId="77777777" w:rsidR="007B3F0C" w:rsidRPr="007B3F0C" w:rsidRDefault="007B3F0C" w:rsidP="007B3F0C">
      <w:r w:rsidRPr="007B3F0C">
        <w:t>By integrating these six levels of depth, the platform transcends traditional "</w:t>
      </w:r>
      <w:proofErr w:type="spellStart"/>
      <w:r w:rsidRPr="007B3F0C">
        <w:t>RegTech</w:t>
      </w:r>
      <w:proofErr w:type="spellEnd"/>
      <w:r w:rsidRPr="007B3F0C">
        <w:t>" or "</w:t>
      </w:r>
      <w:proofErr w:type="spellStart"/>
      <w:r w:rsidRPr="007B3F0C">
        <w:t>InsurTech</w:t>
      </w:r>
      <w:proofErr w:type="spellEnd"/>
      <w:r w:rsidRPr="007B3F0C">
        <w:t xml:space="preserve">" labels. It becomes the </w:t>
      </w:r>
      <w:r w:rsidRPr="007B3F0C">
        <w:rPr>
          <w:b/>
          <w:bCs/>
        </w:rPr>
        <w:t>Central Nervous System of a Modern Financial Enterprise</w:t>
      </w:r>
      <w:r w:rsidRPr="007B3F0C">
        <w:t>.</w:t>
      </w:r>
    </w:p>
    <w:p w14:paraId="7969BE1E" w14:textId="77777777" w:rsidR="007B3F0C" w:rsidRPr="007B3F0C" w:rsidRDefault="007B3F0C" w:rsidP="007B3F0C">
      <w:r w:rsidRPr="007B3F0C">
        <w:t>It achieves the "Holy Grail" of enterprise risk management:</w:t>
      </w:r>
    </w:p>
    <w:p w14:paraId="68AF8F4A" w14:textId="77777777" w:rsidR="007B3F0C" w:rsidRPr="007B3F0C" w:rsidRDefault="007B3F0C" w:rsidP="007B3F0C">
      <w:pPr>
        <w:numPr>
          <w:ilvl w:val="0"/>
          <w:numId w:val="114"/>
        </w:numPr>
      </w:pPr>
      <w:r w:rsidRPr="007B3F0C">
        <w:rPr>
          <w:b/>
          <w:bCs/>
        </w:rPr>
        <w:t>Frictionless for the Customer:</w:t>
      </w:r>
      <w:r w:rsidRPr="007B3F0C">
        <w:t xml:space="preserve"> Onboarding and claims are fast, digital, and intuitive.</w:t>
      </w:r>
    </w:p>
    <w:p w14:paraId="3218F69B" w14:textId="77777777" w:rsidR="007B3F0C" w:rsidRPr="007B3F0C" w:rsidRDefault="007B3F0C" w:rsidP="007B3F0C">
      <w:pPr>
        <w:numPr>
          <w:ilvl w:val="0"/>
          <w:numId w:val="114"/>
        </w:numPr>
      </w:pPr>
      <w:r w:rsidRPr="007B3F0C">
        <w:rPr>
          <w:b/>
          <w:bCs/>
        </w:rPr>
        <w:t>Invisible for the Employee:</w:t>
      </w:r>
      <w:r w:rsidRPr="007B3F0C">
        <w:t xml:space="preserve"> Compliance is baked into the workflow, not an after-the-fact checklist.</w:t>
      </w:r>
    </w:p>
    <w:p w14:paraId="02B9614B" w14:textId="77777777" w:rsidR="007B3F0C" w:rsidRPr="007B3F0C" w:rsidRDefault="007B3F0C" w:rsidP="007B3F0C">
      <w:pPr>
        <w:numPr>
          <w:ilvl w:val="0"/>
          <w:numId w:val="114"/>
        </w:numPr>
      </w:pPr>
      <w:r w:rsidRPr="007B3F0C">
        <w:rPr>
          <w:b/>
          <w:bCs/>
        </w:rPr>
        <w:t>Unassailable for the Regulator:</w:t>
      </w:r>
      <w:r w:rsidRPr="007B3F0C">
        <w:t xml:space="preserve"> Every decision is data-driven, explainable, and backed by an immutable, field-level audit trail.</w:t>
      </w:r>
    </w:p>
    <w:p w14:paraId="1CD62A94" w14:textId="77777777" w:rsidR="007B3F0C" w:rsidRPr="007B3F0C" w:rsidRDefault="007B3F0C" w:rsidP="007B3F0C">
      <w:pPr>
        <w:numPr>
          <w:ilvl w:val="0"/>
          <w:numId w:val="114"/>
        </w:numPr>
      </w:pPr>
      <w:r w:rsidRPr="007B3F0C">
        <w:rPr>
          <w:b/>
          <w:bCs/>
        </w:rPr>
        <w:t>Resilient for the Board:</w:t>
      </w:r>
      <w:r w:rsidRPr="007B3F0C">
        <w:t xml:space="preserve"> Capital is optimized, risks are anticipated, and the organization can withstand and adapt to any macroeconomic or geopolitical shock.</w:t>
      </w:r>
    </w:p>
    <w:p w14:paraId="5F2C2950" w14:textId="77777777" w:rsidR="007B3F0C" w:rsidRPr="007B3F0C" w:rsidRDefault="007B3F0C" w:rsidP="007B3F0C">
      <w:r w:rsidRPr="007B3F0C">
        <w:lastRenderedPageBreak/>
        <w:t>This is the blueprint for the most advanced, secure, and intelligent compliance, risk, and insurance/banking enterprise system in the world.</w:t>
      </w:r>
    </w:p>
    <w:p w14:paraId="6F50CE53" w14:textId="77777777" w:rsidR="000761DE" w:rsidRDefault="000761DE" w:rsidP="009A0210"/>
    <w:p w14:paraId="45F175D5" w14:textId="77777777" w:rsidR="00601DD3" w:rsidRDefault="00601DD3" w:rsidP="009A0210"/>
    <w:p w14:paraId="0134A20C" w14:textId="32BE3484" w:rsidR="009A0210" w:rsidRPr="009A0210" w:rsidRDefault="009A0210" w:rsidP="009A0210">
      <w:r w:rsidRPr="009A0210">
        <w:t>Certainly! For a top-tier website focused on insurance and banking compliance, including interactions with regulatory bodies, internal and external risk control, and resiliency, the structure must be comprehensive, secure, and user-centric. It should cater to multiple parties involved such as compliance officers, risk managers, regulators, auditors, and business leaders.</w:t>
      </w:r>
    </w:p>
    <w:p w14:paraId="5B39696B" w14:textId="77777777" w:rsidR="009A0210" w:rsidRPr="009A0210" w:rsidRDefault="009A0210" w:rsidP="009A0210">
      <w:r w:rsidRPr="009A0210">
        <w:t>Below is a detailed breakdown of essential sections and functions, organized by stakeholder roles and website features:</w:t>
      </w:r>
    </w:p>
    <w:p w14:paraId="448E1D84" w14:textId="77777777" w:rsidR="009A0210" w:rsidRPr="009A0210" w:rsidRDefault="009A0210" w:rsidP="009A0210">
      <w:r w:rsidRPr="009A0210">
        <w:pict w14:anchorId="65BC8840">
          <v:rect id="_x0000_i1025" style="width:0;height:0" o:hralign="center" o:hrstd="t" o:hr="t" fillcolor="#a0a0a0" stroked="f"/>
        </w:pict>
      </w:r>
    </w:p>
    <w:p w14:paraId="1B0F289F" w14:textId="77777777" w:rsidR="009A0210" w:rsidRPr="009A0210" w:rsidRDefault="009A0210" w:rsidP="009A0210">
      <w:pPr>
        <w:rPr>
          <w:b/>
          <w:bCs/>
        </w:rPr>
      </w:pPr>
      <w:r w:rsidRPr="009A0210">
        <w:rPr>
          <w:b/>
          <w:bCs/>
        </w:rPr>
        <w:t>Comprehensive Website Structure for Insurance &amp; Banking Compliance with Risk Control and Resiliency</w:t>
      </w:r>
    </w:p>
    <w:p w14:paraId="2F96232B" w14:textId="77777777" w:rsidR="009A0210" w:rsidRPr="009A0210" w:rsidRDefault="009A0210" w:rsidP="009A0210">
      <w:r w:rsidRPr="009A0210">
        <w:pict w14:anchorId="0CC3FDBB">
          <v:rect id="_x0000_i1026" style="width:0;height:0" o:hralign="center" o:hrstd="t" o:hr="t" fillcolor="#a0a0a0" stroked="f"/>
        </w:pict>
      </w:r>
    </w:p>
    <w:p w14:paraId="2DD0066F" w14:textId="77777777" w:rsidR="009A0210" w:rsidRPr="009A0210" w:rsidRDefault="009A0210" w:rsidP="009A0210">
      <w:pPr>
        <w:rPr>
          <w:b/>
          <w:bCs/>
        </w:rPr>
      </w:pPr>
      <w:r w:rsidRPr="009A0210">
        <w:rPr>
          <w:b/>
          <w:bCs/>
        </w:rPr>
        <w:t>1. Homepage / Dashboard</w:t>
      </w:r>
    </w:p>
    <w:p w14:paraId="209393B0" w14:textId="77777777" w:rsidR="009A0210" w:rsidRPr="009A0210" w:rsidRDefault="009A0210" w:rsidP="009A0210">
      <w:pPr>
        <w:numPr>
          <w:ilvl w:val="0"/>
          <w:numId w:val="1"/>
        </w:numPr>
      </w:pPr>
      <w:r w:rsidRPr="009A0210">
        <w:rPr>
          <w:b/>
          <w:bCs/>
        </w:rPr>
        <w:t>Overview &amp; Quick Access:</w:t>
      </w:r>
      <w:r w:rsidRPr="009A0210">
        <w:t> Summary of compliance status, risk alerts, regulatory updates, and resiliency metrics.</w:t>
      </w:r>
    </w:p>
    <w:p w14:paraId="589585BA" w14:textId="77777777" w:rsidR="009A0210" w:rsidRPr="009A0210" w:rsidRDefault="009A0210" w:rsidP="009A0210">
      <w:pPr>
        <w:numPr>
          <w:ilvl w:val="0"/>
          <w:numId w:val="1"/>
        </w:numPr>
      </w:pPr>
      <w:r w:rsidRPr="009A0210">
        <w:rPr>
          <w:b/>
          <w:bCs/>
        </w:rPr>
        <w:t>User Role-Based Access:</w:t>
      </w:r>
      <w:r w:rsidRPr="009A0210">
        <w:t> Personalized dashboards for different parties (compliance, risk, regulators).</w:t>
      </w:r>
    </w:p>
    <w:p w14:paraId="7B3812A6" w14:textId="77777777" w:rsidR="009A0210" w:rsidRPr="009A0210" w:rsidRDefault="009A0210" w:rsidP="009A0210">
      <w:pPr>
        <w:numPr>
          <w:ilvl w:val="0"/>
          <w:numId w:val="1"/>
        </w:numPr>
      </w:pPr>
      <w:r w:rsidRPr="009A0210">
        <w:rPr>
          <w:b/>
          <w:bCs/>
        </w:rPr>
        <w:t>Notifications &amp; Alerts:</w:t>
      </w:r>
      <w:r w:rsidRPr="009A0210">
        <w:t> Real-time alerts on regulatory changes, risk incidents, audit findings.</w:t>
      </w:r>
    </w:p>
    <w:p w14:paraId="31306197" w14:textId="77777777" w:rsidR="009A0210" w:rsidRPr="009A0210" w:rsidRDefault="009A0210" w:rsidP="009A0210">
      <w:r w:rsidRPr="009A0210">
        <w:pict w14:anchorId="55E9B9C9">
          <v:rect id="_x0000_i1027" style="width:0;height:0" o:hralign="center" o:hrstd="t" o:hr="t" fillcolor="#a0a0a0" stroked="f"/>
        </w:pict>
      </w:r>
    </w:p>
    <w:p w14:paraId="281CBE4A" w14:textId="77777777" w:rsidR="009A0210" w:rsidRPr="009A0210" w:rsidRDefault="009A0210" w:rsidP="009A0210">
      <w:pPr>
        <w:rPr>
          <w:b/>
          <w:bCs/>
        </w:rPr>
      </w:pPr>
      <w:r w:rsidRPr="009A0210">
        <w:rPr>
          <w:b/>
          <w:bCs/>
        </w:rPr>
        <w:t>2. Regulatory Compliance Section</w:t>
      </w:r>
    </w:p>
    <w:p w14:paraId="71BCEDF4" w14:textId="77777777" w:rsidR="009A0210" w:rsidRPr="009A0210" w:rsidRDefault="009A0210" w:rsidP="009A0210">
      <w:pPr>
        <w:rPr>
          <w:b/>
          <w:bCs/>
        </w:rPr>
      </w:pPr>
      <w:r w:rsidRPr="009A0210">
        <w:rPr>
          <w:b/>
          <w:bCs/>
        </w:rPr>
        <w:t>Functions:</w:t>
      </w:r>
    </w:p>
    <w:p w14:paraId="78019802" w14:textId="77777777" w:rsidR="009A0210" w:rsidRPr="009A0210" w:rsidRDefault="009A0210" w:rsidP="009A0210">
      <w:pPr>
        <w:numPr>
          <w:ilvl w:val="0"/>
          <w:numId w:val="2"/>
        </w:numPr>
      </w:pPr>
      <w:r w:rsidRPr="009A0210">
        <w:rPr>
          <w:b/>
          <w:bCs/>
        </w:rPr>
        <w:t>Regulatory Framework Repository:</w:t>
      </w:r>
      <w:r w:rsidRPr="009A0210">
        <w:t> Centralized library of applicable laws, regulations, guidelines (e.g., Basel III, Solvency II, GDPR, AML/KYC).</w:t>
      </w:r>
    </w:p>
    <w:p w14:paraId="703173FE" w14:textId="77777777" w:rsidR="009A0210" w:rsidRPr="009A0210" w:rsidRDefault="009A0210" w:rsidP="009A0210">
      <w:pPr>
        <w:numPr>
          <w:ilvl w:val="0"/>
          <w:numId w:val="2"/>
        </w:numPr>
      </w:pPr>
      <w:r w:rsidRPr="009A0210">
        <w:rPr>
          <w:b/>
          <w:bCs/>
        </w:rPr>
        <w:t>Regulatory Updates &amp; News:</w:t>
      </w:r>
      <w:r w:rsidRPr="009A0210">
        <w:t> Real-time feed of regulatory changes and interpretations.</w:t>
      </w:r>
    </w:p>
    <w:p w14:paraId="343BCD70" w14:textId="77777777" w:rsidR="009A0210" w:rsidRPr="009A0210" w:rsidRDefault="009A0210" w:rsidP="009A0210">
      <w:pPr>
        <w:numPr>
          <w:ilvl w:val="0"/>
          <w:numId w:val="2"/>
        </w:numPr>
      </w:pPr>
      <w:r w:rsidRPr="009A0210">
        <w:rPr>
          <w:b/>
          <w:bCs/>
        </w:rPr>
        <w:t>Compliance Calendar:</w:t>
      </w:r>
      <w:r w:rsidRPr="009A0210">
        <w:t> Key deadlines for filings, reports, audits.</w:t>
      </w:r>
    </w:p>
    <w:p w14:paraId="75450665" w14:textId="77777777" w:rsidR="009A0210" w:rsidRPr="009A0210" w:rsidRDefault="009A0210" w:rsidP="009A0210">
      <w:pPr>
        <w:numPr>
          <w:ilvl w:val="0"/>
          <w:numId w:val="2"/>
        </w:numPr>
      </w:pPr>
      <w:r w:rsidRPr="009A0210">
        <w:rPr>
          <w:b/>
          <w:bCs/>
        </w:rPr>
        <w:lastRenderedPageBreak/>
        <w:t>Regulatory Reporting Tools:</w:t>
      </w:r>
      <w:r w:rsidRPr="009A0210">
        <w:t> Automated generation and submission of required reports.</w:t>
      </w:r>
    </w:p>
    <w:p w14:paraId="7413402F" w14:textId="77777777" w:rsidR="009A0210" w:rsidRPr="009A0210" w:rsidRDefault="009A0210" w:rsidP="009A0210">
      <w:pPr>
        <w:numPr>
          <w:ilvl w:val="0"/>
          <w:numId w:val="2"/>
        </w:numPr>
      </w:pPr>
      <w:r w:rsidRPr="009A0210">
        <w:rPr>
          <w:b/>
          <w:bCs/>
        </w:rPr>
        <w:t>Audit Trail &amp; Documentation:</w:t>
      </w:r>
      <w:r w:rsidRPr="009A0210">
        <w:t> Secure storage of compliance evidence and audit logs.</w:t>
      </w:r>
    </w:p>
    <w:p w14:paraId="21922FB5" w14:textId="77777777" w:rsidR="009A0210" w:rsidRPr="009A0210" w:rsidRDefault="009A0210" w:rsidP="009A0210">
      <w:pPr>
        <w:numPr>
          <w:ilvl w:val="0"/>
          <w:numId w:val="2"/>
        </w:numPr>
      </w:pPr>
      <w:r w:rsidRPr="009A0210">
        <w:rPr>
          <w:b/>
          <w:bCs/>
        </w:rPr>
        <w:t>Regulator Interaction Portal:</w:t>
      </w:r>
      <w:r w:rsidRPr="009A0210">
        <w:t> Secure communication channel for queries, submissions, and feedback with regulatory bodies.</w:t>
      </w:r>
    </w:p>
    <w:p w14:paraId="003CE423" w14:textId="77777777" w:rsidR="009A0210" w:rsidRPr="009A0210" w:rsidRDefault="009A0210" w:rsidP="009A0210">
      <w:pPr>
        <w:rPr>
          <w:b/>
          <w:bCs/>
        </w:rPr>
      </w:pPr>
      <w:r w:rsidRPr="009A0210">
        <w:rPr>
          <w:b/>
          <w:bCs/>
        </w:rPr>
        <w:t>Parties Involved:</w:t>
      </w:r>
    </w:p>
    <w:p w14:paraId="3B08BABA" w14:textId="77777777" w:rsidR="009A0210" w:rsidRPr="009A0210" w:rsidRDefault="009A0210" w:rsidP="009A0210">
      <w:pPr>
        <w:numPr>
          <w:ilvl w:val="0"/>
          <w:numId w:val="3"/>
        </w:numPr>
      </w:pPr>
      <w:r w:rsidRPr="009A0210">
        <w:t>Compliance Officers</w:t>
      </w:r>
    </w:p>
    <w:p w14:paraId="58F04B42" w14:textId="77777777" w:rsidR="009A0210" w:rsidRPr="009A0210" w:rsidRDefault="009A0210" w:rsidP="009A0210">
      <w:pPr>
        <w:numPr>
          <w:ilvl w:val="0"/>
          <w:numId w:val="3"/>
        </w:numPr>
      </w:pPr>
      <w:r w:rsidRPr="009A0210">
        <w:t>Legal Teams</w:t>
      </w:r>
    </w:p>
    <w:p w14:paraId="15841B77" w14:textId="77777777" w:rsidR="009A0210" w:rsidRPr="009A0210" w:rsidRDefault="009A0210" w:rsidP="009A0210">
      <w:pPr>
        <w:numPr>
          <w:ilvl w:val="0"/>
          <w:numId w:val="3"/>
        </w:numPr>
      </w:pPr>
      <w:r w:rsidRPr="009A0210">
        <w:t>Regulators</w:t>
      </w:r>
    </w:p>
    <w:p w14:paraId="081E5AB5" w14:textId="77777777" w:rsidR="009A0210" w:rsidRPr="009A0210" w:rsidRDefault="009A0210" w:rsidP="009A0210">
      <w:pPr>
        <w:numPr>
          <w:ilvl w:val="0"/>
          <w:numId w:val="3"/>
        </w:numPr>
      </w:pPr>
      <w:r w:rsidRPr="009A0210">
        <w:t>Auditors</w:t>
      </w:r>
    </w:p>
    <w:p w14:paraId="0F8A8742" w14:textId="77777777" w:rsidR="009A0210" w:rsidRPr="009A0210" w:rsidRDefault="009A0210" w:rsidP="009A0210">
      <w:r w:rsidRPr="009A0210">
        <w:pict w14:anchorId="02893F79">
          <v:rect id="_x0000_i1028" style="width:0;height:0" o:hralign="center" o:hrstd="t" o:hr="t" fillcolor="#a0a0a0" stroked="f"/>
        </w:pict>
      </w:r>
    </w:p>
    <w:p w14:paraId="5073969D" w14:textId="77777777" w:rsidR="009A0210" w:rsidRPr="009A0210" w:rsidRDefault="009A0210" w:rsidP="009A0210">
      <w:pPr>
        <w:rPr>
          <w:b/>
          <w:bCs/>
        </w:rPr>
      </w:pPr>
      <w:r w:rsidRPr="009A0210">
        <w:rPr>
          <w:b/>
          <w:bCs/>
        </w:rPr>
        <w:t>3. Risk Management Section</w:t>
      </w:r>
    </w:p>
    <w:p w14:paraId="7D65E23E" w14:textId="77777777" w:rsidR="009A0210" w:rsidRPr="009A0210" w:rsidRDefault="009A0210" w:rsidP="009A0210">
      <w:pPr>
        <w:rPr>
          <w:b/>
          <w:bCs/>
        </w:rPr>
      </w:pPr>
      <w:r w:rsidRPr="009A0210">
        <w:rPr>
          <w:b/>
          <w:bCs/>
        </w:rPr>
        <w:t>Functions:</w:t>
      </w:r>
    </w:p>
    <w:p w14:paraId="48A5633A" w14:textId="77777777" w:rsidR="009A0210" w:rsidRPr="009A0210" w:rsidRDefault="009A0210" w:rsidP="009A0210">
      <w:pPr>
        <w:numPr>
          <w:ilvl w:val="0"/>
          <w:numId w:val="4"/>
        </w:numPr>
      </w:pPr>
      <w:r w:rsidRPr="009A0210">
        <w:rPr>
          <w:b/>
          <w:bCs/>
        </w:rPr>
        <w:t>Risk Identification &amp; Assessment:</w:t>
      </w:r>
      <w:r w:rsidRPr="009A0210">
        <w:t> Tools to log, categorize, and assess internal and external risks.</w:t>
      </w:r>
    </w:p>
    <w:p w14:paraId="0BDC87E8" w14:textId="77777777" w:rsidR="009A0210" w:rsidRPr="009A0210" w:rsidRDefault="009A0210" w:rsidP="009A0210">
      <w:pPr>
        <w:numPr>
          <w:ilvl w:val="0"/>
          <w:numId w:val="4"/>
        </w:numPr>
      </w:pPr>
      <w:r w:rsidRPr="009A0210">
        <w:rPr>
          <w:b/>
          <w:bCs/>
        </w:rPr>
        <w:t>Risk Control Framework:</w:t>
      </w:r>
      <w:r w:rsidRPr="009A0210">
        <w:t> Policies, procedures, and controls mapped to risks.</w:t>
      </w:r>
    </w:p>
    <w:p w14:paraId="26568EF9" w14:textId="77777777" w:rsidR="009A0210" w:rsidRPr="009A0210" w:rsidRDefault="009A0210" w:rsidP="009A0210">
      <w:pPr>
        <w:numPr>
          <w:ilvl w:val="0"/>
          <w:numId w:val="4"/>
        </w:numPr>
      </w:pPr>
      <w:r w:rsidRPr="009A0210">
        <w:rPr>
          <w:b/>
          <w:bCs/>
        </w:rPr>
        <w:t>Risk Monitoring &amp; Reporting:</w:t>
      </w:r>
      <w:r w:rsidRPr="009A0210">
        <w:t> Dashboards showing risk metrics, Key Risk Indicators (KRIs), and trends.</w:t>
      </w:r>
    </w:p>
    <w:p w14:paraId="61B7A911" w14:textId="77777777" w:rsidR="009A0210" w:rsidRPr="009A0210" w:rsidRDefault="009A0210" w:rsidP="009A0210">
      <w:pPr>
        <w:numPr>
          <w:ilvl w:val="0"/>
          <w:numId w:val="4"/>
        </w:numPr>
      </w:pPr>
      <w:r w:rsidRPr="009A0210">
        <w:rPr>
          <w:b/>
          <w:bCs/>
        </w:rPr>
        <w:t>Incident Management:</w:t>
      </w:r>
      <w:r w:rsidRPr="009A0210">
        <w:t> Logging, tracking, and resolution workflows for risk events.</w:t>
      </w:r>
    </w:p>
    <w:p w14:paraId="5DDDDD5F" w14:textId="77777777" w:rsidR="009A0210" w:rsidRPr="009A0210" w:rsidRDefault="009A0210" w:rsidP="009A0210">
      <w:pPr>
        <w:numPr>
          <w:ilvl w:val="0"/>
          <w:numId w:val="4"/>
        </w:numPr>
      </w:pPr>
      <w:r w:rsidRPr="009A0210">
        <w:rPr>
          <w:b/>
          <w:bCs/>
        </w:rPr>
        <w:t>Stress Testing &amp; Scenario Analysis:</w:t>
      </w:r>
      <w:r w:rsidRPr="009A0210">
        <w:t> Tools to simulate adverse conditions and assess impact.</w:t>
      </w:r>
    </w:p>
    <w:p w14:paraId="23826A71" w14:textId="77777777" w:rsidR="009A0210" w:rsidRPr="009A0210" w:rsidRDefault="009A0210" w:rsidP="009A0210">
      <w:pPr>
        <w:numPr>
          <w:ilvl w:val="0"/>
          <w:numId w:val="4"/>
        </w:numPr>
      </w:pPr>
      <w:r w:rsidRPr="009A0210">
        <w:rPr>
          <w:b/>
          <w:bCs/>
        </w:rPr>
        <w:t>Risk Mitigation Plans:</w:t>
      </w:r>
      <w:r w:rsidRPr="009A0210">
        <w:t> Documentation and tracking of mitigation actions.</w:t>
      </w:r>
    </w:p>
    <w:p w14:paraId="5D3A3E3A" w14:textId="77777777" w:rsidR="009A0210" w:rsidRPr="009A0210" w:rsidRDefault="009A0210" w:rsidP="009A0210">
      <w:pPr>
        <w:numPr>
          <w:ilvl w:val="0"/>
          <w:numId w:val="4"/>
        </w:numPr>
      </w:pPr>
      <w:r w:rsidRPr="009A0210">
        <w:rPr>
          <w:b/>
          <w:bCs/>
        </w:rPr>
        <w:t>Third-Party Risk Management:</w:t>
      </w:r>
      <w:r w:rsidRPr="009A0210">
        <w:t> Assessment and monitoring of vendor and partner risks.</w:t>
      </w:r>
    </w:p>
    <w:p w14:paraId="1E72145C" w14:textId="77777777" w:rsidR="009A0210" w:rsidRPr="009A0210" w:rsidRDefault="009A0210" w:rsidP="009A0210">
      <w:pPr>
        <w:rPr>
          <w:b/>
          <w:bCs/>
        </w:rPr>
      </w:pPr>
      <w:r w:rsidRPr="009A0210">
        <w:rPr>
          <w:b/>
          <w:bCs/>
        </w:rPr>
        <w:t>Parties Involved:</w:t>
      </w:r>
    </w:p>
    <w:p w14:paraId="1983C65F" w14:textId="77777777" w:rsidR="009A0210" w:rsidRPr="009A0210" w:rsidRDefault="009A0210" w:rsidP="009A0210">
      <w:pPr>
        <w:numPr>
          <w:ilvl w:val="0"/>
          <w:numId w:val="5"/>
        </w:numPr>
      </w:pPr>
      <w:r w:rsidRPr="009A0210">
        <w:t>Risk Managers</w:t>
      </w:r>
    </w:p>
    <w:p w14:paraId="6F5DDFC8" w14:textId="77777777" w:rsidR="009A0210" w:rsidRPr="009A0210" w:rsidRDefault="009A0210" w:rsidP="009A0210">
      <w:pPr>
        <w:numPr>
          <w:ilvl w:val="0"/>
          <w:numId w:val="5"/>
        </w:numPr>
      </w:pPr>
      <w:r w:rsidRPr="009A0210">
        <w:t>Internal Audit</w:t>
      </w:r>
    </w:p>
    <w:p w14:paraId="7F5F017A" w14:textId="77777777" w:rsidR="009A0210" w:rsidRPr="009A0210" w:rsidRDefault="009A0210" w:rsidP="009A0210">
      <w:pPr>
        <w:numPr>
          <w:ilvl w:val="0"/>
          <w:numId w:val="5"/>
        </w:numPr>
      </w:pPr>
      <w:r w:rsidRPr="009A0210">
        <w:lastRenderedPageBreak/>
        <w:t>Business Units</w:t>
      </w:r>
    </w:p>
    <w:p w14:paraId="7AC88F0A" w14:textId="77777777" w:rsidR="009A0210" w:rsidRPr="009A0210" w:rsidRDefault="009A0210" w:rsidP="009A0210">
      <w:pPr>
        <w:numPr>
          <w:ilvl w:val="0"/>
          <w:numId w:val="5"/>
        </w:numPr>
      </w:pPr>
      <w:r w:rsidRPr="009A0210">
        <w:t>External Auditors</w:t>
      </w:r>
    </w:p>
    <w:p w14:paraId="7B247E39" w14:textId="77777777" w:rsidR="009A0210" w:rsidRPr="009A0210" w:rsidRDefault="009A0210" w:rsidP="009A0210">
      <w:r w:rsidRPr="009A0210">
        <w:pict w14:anchorId="6654A433">
          <v:rect id="_x0000_i1029" style="width:0;height:0" o:hralign="center" o:hrstd="t" o:hr="t" fillcolor="#a0a0a0" stroked="f"/>
        </w:pict>
      </w:r>
    </w:p>
    <w:p w14:paraId="420B39D5" w14:textId="77777777" w:rsidR="009A0210" w:rsidRPr="009A0210" w:rsidRDefault="009A0210" w:rsidP="009A0210">
      <w:pPr>
        <w:rPr>
          <w:b/>
          <w:bCs/>
        </w:rPr>
      </w:pPr>
      <w:r w:rsidRPr="009A0210">
        <w:rPr>
          <w:b/>
          <w:bCs/>
        </w:rPr>
        <w:t>4. Resiliency &amp; Business Continuity Section</w:t>
      </w:r>
    </w:p>
    <w:p w14:paraId="43B67439" w14:textId="77777777" w:rsidR="009A0210" w:rsidRPr="009A0210" w:rsidRDefault="009A0210" w:rsidP="009A0210">
      <w:pPr>
        <w:rPr>
          <w:b/>
          <w:bCs/>
        </w:rPr>
      </w:pPr>
      <w:r w:rsidRPr="009A0210">
        <w:rPr>
          <w:b/>
          <w:bCs/>
        </w:rPr>
        <w:t>Functions:</w:t>
      </w:r>
    </w:p>
    <w:p w14:paraId="4995925D" w14:textId="77777777" w:rsidR="009A0210" w:rsidRPr="009A0210" w:rsidRDefault="009A0210" w:rsidP="009A0210">
      <w:pPr>
        <w:numPr>
          <w:ilvl w:val="0"/>
          <w:numId w:val="6"/>
        </w:numPr>
      </w:pPr>
      <w:r w:rsidRPr="009A0210">
        <w:rPr>
          <w:b/>
          <w:bCs/>
        </w:rPr>
        <w:t>Business Continuity Plans (BCP):</w:t>
      </w:r>
      <w:r w:rsidRPr="009A0210">
        <w:t> Repository and management of BCP documents.</w:t>
      </w:r>
    </w:p>
    <w:p w14:paraId="0A1CC398" w14:textId="77777777" w:rsidR="009A0210" w:rsidRPr="009A0210" w:rsidRDefault="009A0210" w:rsidP="009A0210">
      <w:pPr>
        <w:numPr>
          <w:ilvl w:val="0"/>
          <w:numId w:val="6"/>
        </w:numPr>
      </w:pPr>
      <w:r w:rsidRPr="009A0210">
        <w:rPr>
          <w:b/>
          <w:bCs/>
        </w:rPr>
        <w:t>Disaster Recovery Plans (DRP):</w:t>
      </w:r>
      <w:r w:rsidRPr="009A0210">
        <w:t> IT and operational recovery strategies.</w:t>
      </w:r>
    </w:p>
    <w:p w14:paraId="0C884E7A" w14:textId="77777777" w:rsidR="009A0210" w:rsidRPr="009A0210" w:rsidRDefault="009A0210" w:rsidP="009A0210">
      <w:pPr>
        <w:numPr>
          <w:ilvl w:val="0"/>
          <w:numId w:val="6"/>
        </w:numPr>
      </w:pPr>
      <w:r w:rsidRPr="009A0210">
        <w:rPr>
          <w:b/>
          <w:bCs/>
        </w:rPr>
        <w:t>Resiliency Testing &amp; Exercises:</w:t>
      </w:r>
      <w:r w:rsidRPr="009A0210">
        <w:t> Scheduling and tracking of drills, tests, and reviews.</w:t>
      </w:r>
    </w:p>
    <w:p w14:paraId="643750E5" w14:textId="77777777" w:rsidR="009A0210" w:rsidRPr="009A0210" w:rsidRDefault="009A0210" w:rsidP="009A0210">
      <w:pPr>
        <w:numPr>
          <w:ilvl w:val="0"/>
          <w:numId w:val="6"/>
        </w:numPr>
      </w:pPr>
      <w:r w:rsidRPr="009A0210">
        <w:rPr>
          <w:b/>
          <w:bCs/>
        </w:rPr>
        <w:t>Incident Response Coordination:</w:t>
      </w:r>
      <w:r w:rsidRPr="009A0210">
        <w:t> Real-time incident management and communication tools.</w:t>
      </w:r>
    </w:p>
    <w:p w14:paraId="39275255" w14:textId="77777777" w:rsidR="009A0210" w:rsidRPr="009A0210" w:rsidRDefault="009A0210" w:rsidP="009A0210">
      <w:pPr>
        <w:numPr>
          <w:ilvl w:val="0"/>
          <w:numId w:val="6"/>
        </w:numPr>
      </w:pPr>
      <w:r w:rsidRPr="009A0210">
        <w:rPr>
          <w:b/>
          <w:bCs/>
        </w:rPr>
        <w:t>Crisis Communication:</w:t>
      </w:r>
      <w:r w:rsidRPr="009A0210">
        <w:t> Templates and channels for internal and external communication during crises.</w:t>
      </w:r>
    </w:p>
    <w:p w14:paraId="348E6B5C" w14:textId="77777777" w:rsidR="009A0210" w:rsidRPr="009A0210" w:rsidRDefault="009A0210" w:rsidP="009A0210">
      <w:pPr>
        <w:numPr>
          <w:ilvl w:val="0"/>
          <w:numId w:val="6"/>
        </w:numPr>
      </w:pPr>
      <w:r w:rsidRPr="009A0210">
        <w:rPr>
          <w:b/>
          <w:bCs/>
        </w:rPr>
        <w:t>Resiliency Metrics &amp; Reporting:</w:t>
      </w:r>
      <w:r w:rsidRPr="009A0210">
        <w:t> KPIs and dashboards to monitor preparedness and recovery.</w:t>
      </w:r>
    </w:p>
    <w:p w14:paraId="56B97226" w14:textId="77777777" w:rsidR="009A0210" w:rsidRPr="009A0210" w:rsidRDefault="009A0210" w:rsidP="009A0210">
      <w:pPr>
        <w:rPr>
          <w:b/>
          <w:bCs/>
        </w:rPr>
      </w:pPr>
      <w:r w:rsidRPr="009A0210">
        <w:rPr>
          <w:b/>
          <w:bCs/>
        </w:rPr>
        <w:t>Parties Involved:</w:t>
      </w:r>
    </w:p>
    <w:p w14:paraId="235D11D2" w14:textId="77777777" w:rsidR="009A0210" w:rsidRPr="009A0210" w:rsidRDefault="009A0210" w:rsidP="009A0210">
      <w:pPr>
        <w:numPr>
          <w:ilvl w:val="0"/>
          <w:numId w:val="7"/>
        </w:numPr>
      </w:pPr>
      <w:r w:rsidRPr="009A0210">
        <w:t>Business Continuity Managers</w:t>
      </w:r>
    </w:p>
    <w:p w14:paraId="44815BFD" w14:textId="77777777" w:rsidR="009A0210" w:rsidRPr="009A0210" w:rsidRDefault="009A0210" w:rsidP="009A0210">
      <w:pPr>
        <w:numPr>
          <w:ilvl w:val="0"/>
          <w:numId w:val="7"/>
        </w:numPr>
      </w:pPr>
      <w:r w:rsidRPr="009A0210">
        <w:t>IT Security Teams</w:t>
      </w:r>
    </w:p>
    <w:p w14:paraId="31B2C351" w14:textId="77777777" w:rsidR="009A0210" w:rsidRPr="009A0210" w:rsidRDefault="009A0210" w:rsidP="009A0210">
      <w:pPr>
        <w:numPr>
          <w:ilvl w:val="0"/>
          <w:numId w:val="7"/>
        </w:numPr>
      </w:pPr>
      <w:r w:rsidRPr="009A0210">
        <w:t>Crisis Management Teams</w:t>
      </w:r>
    </w:p>
    <w:p w14:paraId="31FBBC10" w14:textId="77777777" w:rsidR="009A0210" w:rsidRPr="009A0210" w:rsidRDefault="009A0210" w:rsidP="009A0210">
      <w:pPr>
        <w:numPr>
          <w:ilvl w:val="0"/>
          <w:numId w:val="7"/>
        </w:numPr>
      </w:pPr>
      <w:r w:rsidRPr="009A0210">
        <w:t>Senior Management</w:t>
      </w:r>
    </w:p>
    <w:p w14:paraId="216A9026" w14:textId="77777777" w:rsidR="009A0210" w:rsidRPr="009A0210" w:rsidRDefault="009A0210" w:rsidP="009A0210">
      <w:r w:rsidRPr="009A0210">
        <w:pict w14:anchorId="582C2EEA">
          <v:rect id="_x0000_i1030" style="width:0;height:0" o:hralign="center" o:hrstd="t" o:hr="t" fillcolor="#a0a0a0" stroked="f"/>
        </w:pict>
      </w:r>
    </w:p>
    <w:p w14:paraId="1028CF95" w14:textId="77777777" w:rsidR="009A0210" w:rsidRPr="009A0210" w:rsidRDefault="009A0210" w:rsidP="009A0210">
      <w:pPr>
        <w:rPr>
          <w:b/>
          <w:bCs/>
        </w:rPr>
      </w:pPr>
      <w:r w:rsidRPr="009A0210">
        <w:rPr>
          <w:b/>
          <w:bCs/>
        </w:rPr>
        <w:t>5. User &amp; Access Management</w:t>
      </w:r>
    </w:p>
    <w:p w14:paraId="08B04F70" w14:textId="77777777" w:rsidR="009A0210" w:rsidRPr="009A0210" w:rsidRDefault="009A0210" w:rsidP="009A0210">
      <w:pPr>
        <w:numPr>
          <w:ilvl w:val="0"/>
          <w:numId w:val="8"/>
        </w:numPr>
      </w:pPr>
      <w:r w:rsidRPr="009A0210">
        <w:rPr>
          <w:b/>
          <w:bCs/>
        </w:rPr>
        <w:t>Role-Based Access Control (RBAC):</w:t>
      </w:r>
      <w:r w:rsidRPr="009A0210">
        <w:t> Define permissions based on user roles.</w:t>
      </w:r>
    </w:p>
    <w:p w14:paraId="6EE43A06" w14:textId="77777777" w:rsidR="009A0210" w:rsidRPr="009A0210" w:rsidRDefault="009A0210" w:rsidP="009A0210">
      <w:pPr>
        <w:numPr>
          <w:ilvl w:val="0"/>
          <w:numId w:val="8"/>
        </w:numPr>
      </w:pPr>
      <w:r w:rsidRPr="009A0210">
        <w:rPr>
          <w:b/>
          <w:bCs/>
        </w:rPr>
        <w:t>Multi-Factor Authentication (MFA):</w:t>
      </w:r>
      <w:r w:rsidRPr="009A0210">
        <w:t> Enhanced security for sensitive data.</w:t>
      </w:r>
    </w:p>
    <w:p w14:paraId="4492FD2D" w14:textId="77777777" w:rsidR="009A0210" w:rsidRPr="009A0210" w:rsidRDefault="009A0210" w:rsidP="009A0210">
      <w:pPr>
        <w:numPr>
          <w:ilvl w:val="0"/>
          <w:numId w:val="8"/>
        </w:numPr>
      </w:pPr>
      <w:r w:rsidRPr="009A0210">
        <w:rPr>
          <w:b/>
          <w:bCs/>
        </w:rPr>
        <w:t>User Activity Logs:</w:t>
      </w:r>
      <w:r w:rsidRPr="009A0210">
        <w:t> Track user actions for audit and compliance.</w:t>
      </w:r>
    </w:p>
    <w:p w14:paraId="56079112" w14:textId="77777777" w:rsidR="009A0210" w:rsidRPr="009A0210" w:rsidRDefault="009A0210" w:rsidP="009A0210">
      <w:pPr>
        <w:numPr>
          <w:ilvl w:val="0"/>
          <w:numId w:val="8"/>
        </w:numPr>
      </w:pPr>
      <w:r w:rsidRPr="009A0210">
        <w:rPr>
          <w:b/>
          <w:bCs/>
        </w:rPr>
        <w:t>User Onboarding &amp; Training:</w:t>
      </w:r>
      <w:r w:rsidRPr="009A0210">
        <w:t> Access to compliance and risk training materials.</w:t>
      </w:r>
    </w:p>
    <w:p w14:paraId="7B5544B0" w14:textId="77777777" w:rsidR="009A0210" w:rsidRPr="009A0210" w:rsidRDefault="009A0210" w:rsidP="009A0210">
      <w:r w:rsidRPr="009A0210">
        <w:pict w14:anchorId="3210B78D">
          <v:rect id="_x0000_i1031" style="width:0;height:0" o:hralign="center" o:hrstd="t" o:hr="t" fillcolor="#a0a0a0" stroked="f"/>
        </w:pict>
      </w:r>
    </w:p>
    <w:p w14:paraId="11391C63" w14:textId="77777777" w:rsidR="009A0210" w:rsidRPr="009A0210" w:rsidRDefault="009A0210" w:rsidP="009A0210">
      <w:pPr>
        <w:rPr>
          <w:b/>
          <w:bCs/>
        </w:rPr>
      </w:pPr>
      <w:r w:rsidRPr="009A0210">
        <w:rPr>
          <w:b/>
          <w:bCs/>
        </w:rPr>
        <w:t>6. Collaboration &amp; Workflow Management</w:t>
      </w:r>
    </w:p>
    <w:p w14:paraId="5702AC99" w14:textId="77777777" w:rsidR="009A0210" w:rsidRPr="009A0210" w:rsidRDefault="009A0210" w:rsidP="009A0210">
      <w:pPr>
        <w:numPr>
          <w:ilvl w:val="0"/>
          <w:numId w:val="9"/>
        </w:numPr>
      </w:pPr>
      <w:r w:rsidRPr="009A0210">
        <w:rPr>
          <w:b/>
          <w:bCs/>
        </w:rPr>
        <w:t>Task &amp; Workflow Automation:</w:t>
      </w:r>
      <w:r w:rsidRPr="009A0210">
        <w:t> Assign, track, and escalate compliance and risk tasks.</w:t>
      </w:r>
    </w:p>
    <w:p w14:paraId="1CA450FC" w14:textId="77777777" w:rsidR="009A0210" w:rsidRPr="009A0210" w:rsidRDefault="009A0210" w:rsidP="009A0210">
      <w:pPr>
        <w:numPr>
          <w:ilvl w:val="0"/>
          <w:numId w:val="9"/>
        </w:numPr>
      </w:pPr>
      <w:r w:rsidRPr="009A0210">
        <w:rPr>
          <w:b/>
          <w:bCs/>
        </w:rPr>
        <w:t>Document Collaboration:</w:t>
      </w:r>
      <w:r w:rsidRPr="009A0210">
        <w:t> Version control and secure sharing of policies, reports, and plans.</w:t>
      </w:r>
    </w:p>
    <w:p w14:paraId="66C3A07F" w14:textId="77777777" w:rsidR="009A0210" w:rsidRPr="009A0210" w:rsidRDefault="009A0210" w:rsidP="009A0210">
      <w:pPr>
        <w:numPr>
          <w:ilvl w:val="0"/>
          <w:numId w:val="9"/>
        </w:numPr>
      </w:pPr>
      <w:r w:rsidRPr="009A0210">
        <w:rPr>
          <w:b/>
          <w:bCs/>
        </w:rPr>
        <w:t>Discussion Forums &amp; Messaging:</w:t>
      </w:r>
      <w:r w:rsidRPr="009A0210">
        <w:t> Secure channels for internal and external communication.</w:t>
      </w:r>
    </w:p>
    <w:p w14:paraId="79F116E1" w14:textId="77777777" w:rsidR="009A0210" w:rsidRPr="009A0210" w:rsidRDefault="009A0210" w:rsidP="009A0210">
      <w:pPr>
        <w:numPr>
          <w:ilvl w:val="0"/>
          <w:numId w:val="9"/>
        </w:numPr>
      </w:pPr>
      <w:r w:rsidRPr="009A0210">
        <w:rPr>
          <w:b/>
          <w:bCs/>
        </w:rPr>
        <w:t>Meeting &amp; Audit Scheduling:</w:t>
      </w:r>
      <w:r w:rsidRPr="009A0210">
        <w:t> Calendar integration for compliance reviews and audits.</w:t>
      </w:r>
    </w:p>
    <w:p w14:paraId="3107A169" w14:textId="77777777" w:rsidR="009A0210" w:rsidRPr="009A0210" w:rsidRDefault="009A0210" w:rsidP="009A0210">
      <w:r w:rsidRPr="009A0210">
        <w:pict w14:anchorId="465E6F51">
          <v:rect id="_x0000_i1032" style="width:0;height:0" o:hralign="center" o:hrstd="t" o:hr="t" fillcolor="#a0a0a0" stroked="f"/>
        </w:pict>
      </w:r>
    </w:p>
    <w:p w14:paraId="0CC813BC" w14:textId="77777777" w:rsidR="009A0210" w:rsidRPr="009A0210" w:rsidRDefault="009A0210" w:rsidP="009A0210">
      <w:pPr>
        <w:rPr>
          <w:b/>
          <w:bCs/>
        </w:rPr>
      </w:pPr>
      <w:r w:rsidRPr="009A0210">
        <w:rPr>
          <w:b/>
          <w:bCs/>
        </w:rPr>
        <w:t>7. Analytics &amp; Reporting</w:t>
      </w:r>
    </w:p>
    <w:p w14:paraId="72A9DDEC" w14:textId="77777777" w:rsidR="009A0210" w:rsidRPr="009A0210" w:rsidRDefault="009A0210" w:rsidP="009A0210">
      <w:pPr>
        <w:numPr>
          <w:ilvl w:val="0"/>
          <w:numId w:val="10"/>
        </w:numPr>
      </w:pPr>
      <w:r w:rsidRPr="009A0210">
        <w:rPr>
          <w:b/>
          <w:bCs/>
        </w:rPr>
        <w:t>Customizable Reports:</w:t>
      </w:r>
      <w:r w:rsidRPr="009A0210">
        <w:t> Generate reports for internal management and regulators.</w:t>
      </w:r>
    </w:p>
    <w:p w14:paraId="79B3A3A3" w14:textId="77777777" w:rsidR="009A0210" w:rsidRPr="009A0210" w:rsidRDefault="009A0210" w:rsidP="009A0210">
      <w:pPr>
        <w:numPr>
          <w:ilvl w:val="0"/>
          <w:numId w:val="10"/>
        </w:numPr>
      </w:pPr>
      <w:r w:rsidRPr="009A0210">
        <w:rPr>
          <w:b/>
          <w:bCs/>
        </w:rPr>
        <w:t>Data Visualization:</w:t>
      </w:r>
      <w:r w:rsidRPr="009A0210">
        <w:t> Interactive charts and heat maps for risk and compliance data.</w:t>
      </w:r>
    </w:p>
    <w:p w14:paraId="7B999C9F" w14:textId="77777777" w:rsidR="009A0210" w:rsidRPr="009A0210" w:rsidRDefault="009A0210" w:rsidP="009A0210">
      <w:pPr>
        <w:numPr>
          <w:ilvl w:val="0"/>
          <w:numId w:val="10"/>
        </w:numPr>
      </w:pPr>
      <w:r w:rsidRPr="009A0210">
        <w:rPr>
          <w:b/>
          <w:bCs/>
        </w:rPr>
        <w:t>Trend Analysis:</w:t>
      </w:r>
      <w:r w:rsidRPr="009A0210">
        <w:t> Historical data to identify emerging risks and compliance gaps.</w:t>
      </w:r>
    </w:p>
    <w:p w14:paraId="4F1A7C11" w14:textId="77777777" w:rsidR="009A0210" w:rsidRPr="009A0210" w:rsidRDefault="009A0210" w:rsidP="009A0210">
      <w:pPr>
        <w:numPr>
          <w:ilvl w:val="0"/>
          <w:numId w:val="10"/>
        </w:numPr>
      </w:pPr>
      <w:r w:rsidRPr="009A0210">
        <w:rPr>
          <w:b/>
          <w:bCs/>
        </w:rPr>
        <w:t>Regulatory Submission Tracking:</w:t>
      </w:r>
      <w:r w:rsidRPr="009A0210">
        <w:t> Status and history of all regulatory filings.</w:t>
      </w:r>
    </w:p>
    <w:p w14:paraId="46167F34" w14:textId="77777777" w:rsidR="009A0210" w:rsidRPr="009A0210" w:rsidRDefault="009A0210" w:rsidP="009A0210">
      <w:r w:rsidRPr="009A0210">
        <w:pict w14:anchorId="2FE16120">
          <v:rect id="_x0000_i1033" style="width:0;height:0" o:hralign="center" o:hrstd="t" o:hr="t" fillcolor="#a0a0a0" stroked="f"/>
        </w:pict>
      </w:r>
    </w:p>
    <w:p w14:paraId="681ABE5D" w14:textId="77777777" w:rsidR="009A0210" w:rsidRPr="009A0210" w:rsidRDefault="009A0210" w:rsidP="009A0210">
      <w:pPr>
        <w:rPr>
          <w:b/>
          <w:bCs/>
        </w:rPr>
      </w:pPr>
      <w:r w:rsidRPr="009A0210">
        <w:rPr>
          <w:b/>
          <w:bCs/>
        </w:rPr>
        <w:t>8. Knowledge Center &amp; Resources</w:t>
      </w:r>
    </w:p>
    <w:p w14:paraId="6505D2C5" w14:textId="77777777" w:rsidR="009A0210" w:rsidRPr="009A0210" w:rsidRDefault="009A0210" w:rsidP="009A0210">
      <w:pPr>
        <w:numPr>
          <w:ilvl w:val="0"/>
          <w:numId w:val="11"/>
        </w:numPr>
      </w:pPr>
      <w:r w:rsidRPr="009A0210">
        <w:rPr>
          <w:b/>
          <w:bCs/>
        </w:rPr>
        <w:t>Training Modules:</w:t>
      </w:r>
      <w:r w:rsidRPr="009A0210">
        <w:t> E-learning on compliance, risk, and resiliency topics.</w:t>
      </w:r>
    </w:p>
    <w:p w14:paraId="2B73B95E" w14:textId="77777777" w:rsidR="009A0210" w:rsidRPr="009A0210" w:rsidRDefault="009A0210" w:rsidP="009A0210">
      <w:pPr>
        <w:numPr>
          <w:ilvl w:val="0"/>
          <w:numId w:val="11"/>
        </w:numPr>
      </w:pPr>
      <w:r w:rsidRPr="009A0210">
        <w:rPr>
          <w:b/>
          <w:bCs/>
        </w:rPr>
        <w:t>FAQs &amp; Glossary:</w:t>
      </w:r>
      <w:r w:rsidRPr="009A0210">
        <w:t> Definitions and answers to common questions.</w:t>
      </w:r>
    </w:p>
    <w:p w14:paraId="119B10E9" w14:textId="77777777" w:rsidR="009A0210" w:rsidRPr="009A0210" w:rsidRDefault="009A0210" w:rsidP="009A0210">
      <w:pPr>
        <w:numPr>
          <w:ilvl w:val="0"/>
          <w:numId w:val="11"/>
        </w:numPr>
      </w:pPr>
      <w:r w:rsidRPr="009A0210">
        <w:rPr>
          <w:b/>
          <w:bCs/>
        </w:rPr>
        <w:t>Best Practices &amp; Case Studies:</w:t>
      </w:r>
      <w:r w:rsidRPr="009A0210">
        <w:t> Industry insights and lessons learned.</w:t>
      </w:r>
    </w:p>
    <w:p w14:paraId="04E4723F" w14:textId="77777777" w:rsidR="009A0210" w:rsidRPr="009A0210" w:rsidRDefault="009A0210" w:rsidP="009A0210">
      <w:pPr>
        <w:numPr>
          <w:ilvl w:val="0"/>
          <w:numId w:val="11"/>
        </w:numPr>
      </w:pPr>
      <w:r w:rsidRPr="009A0210">
        <w:rPr>
          <w:b/>
          <w:bCs/>
        </w:rPr>
        <w:t>Regulatory Guidance Documents:</w:t>
      </w:r>
      <w:r w:rsidRPr="009A0210">
        <w:t> Official interpretations and guidance.</w:t>
      </w:r>
    </w:p>
    <w:p w14:paraId="4AFF85D2" w14:textId="77777777" w:rsidR="009A0210" w:rsidRPr="009A0210" w:rsidRDefault="009A0210" w:rsidP="009A0210">
      <w:r w:rsidRPr="009A0210">
        <w:pict w14:anchorId="7457D546">
          <v:rect id="_x0000_i1034" style="width:0;height:0" o:hralign="center" o:hrstd="t" o:hr="t" fillcolor="#a0a0a0" stroked="f"/>
        </w:pict>
      </w:r>
    </w:p>
    <w:p w14:paraId="47BDA633" w14:textId="77777777" w:rsidR="009A0210" w:rsidRPr="009A0210" w:rsidRDefault="009A0210" w:rsidP="009A0210">
      <w:pPr>
        <w:rPr>
          <w:b/>
          <w:bCs/>
        </w:rPr>
      </w:pPr>
      <w:r w:rsidRPr="009A0210">
        <w:rPr>
          <w:b/>
          <w:bCs/>
        </w:rPr>
        <w:t>9. Security &amp; Privacy</w:t>
      </w:r>
    </w:p>
    <w:p w14:paraId="519DD55B" w14:textId="77777777" w:rsidR="009A0210" w:rsidRPr="009A0210" w:rsidRDefault="009A0210" w:rsidP="009A0210">
      <w:pPr>
        <w:numPr>
          <w:ilvl w:val="0"/>
          <w:numId w:val="12"/>
        </w:numPr>
      </w:pPr>
      <w:r w:rsidRPr="009A0210">
        <w:rPr>
          <w:b/>
          <w:bCs/>
        </w:rPr>
        <w:t>Data Encryption:</w:t>
      </w:r>
      <w:r w:rsidRPr="009A0210">
        <w:t> Protect sensitive information in transit and at rest.</w:t>
      </w:r>
    </w:p>
    <w:p w14:paraId="2F0EF44D" w14:textId="77777777" w:rsidR="009A0210" w:rsidRPr="009A0210" w:rsidRDefault="009A0210" w:rsidP="009A0210">
      <w:pPr>
        <w:numPr>
          <w:ilvl w:val="0"/>
          <w:numId w:val="12"/>
        </w:numPr>
      </w:pPr>
      <w:r w:rsidRPr="009A0210">
        <w:rPr>
          <w:b/>
          <w:bCs/>
        </w:rPr>
        <w:t>Compliance with Data Privacy Laws:</w:t>
      </w:r>
      <w:r w:rsidRPr="009A0210">
        <w:t> GDPR, CCPA, etc.</w:t>
      </w:r>
    </w:p>
    <w:p w14:paraId="6BBF0B8E" w14:textId="77777777" w:rsidR="009A0210" w:rsidRPr="009A0210" w:rsidRDefault="009A0210" w:rsidP="009A0210">
      <w:pPr>
        <w:numPr>
          <w:ilvl w:val="0"/>
          <w:numId w:val="12"/>
        </w:numPr>
      </w:pPr>
      <w:r w:rsidRPr="009A0210">
        <w:rPr>
          <w:b/>
          <w:bCs/>
        </w:rPr>
        <w:t>Incident Reporting &amp; Breach Management:</w:t>
      </w:r>
      <w:r w:rsidRPr="009A0210">
        <w:t> Procedures and forms for reporting security incidents.</w:t>
      </w:r>
    </w:p>
    <w:p w14:paraId="1B2B41C5" w14:textId="77777777" w:rsidR="009A0210" w:rsidRPr="009A0210" w:rsidRDefault="009A0210" w:rsidP="009A0210">
      <w:pPr>
        <w:numPr>
          <w:ilvl w:val="0"/>
          <w:numId w:val="12"/>
        </w:numPr>
      </w:pPr>
      <w:r w:rsidRPr="009A0210">
        <w:rPr>
          <w:b/>
          <w:bCs/>
        </w:rPr>
        <w:t>Regular Security Audits:</w:t>
      </w:r>
      <w:r w:rsidRPr="009A0210">
        <w:t> Tools and schedules for vulnerability assessments.</w:t>
      </w:r>
    </w:p>
    <w:p w14:paraId="6586EDB8" w14:textId="77777777" w:rsidR="009A0210" w:rsidRPr="009A0210" w:rsidRDefault="009A0210" w:rsidP="009A0210">
      <w:r w:rsidRPr="009A0210">
        <w:pict w14:anchorId="689DD7A9">
          <v:rect id="_x0000_i1035" style="width:0;height:0" o:hralign="center" o:hrstd="t" o:hr="t" fillcolor="#a0a0a0" stroked="f"/>
        </w:pict>
      </w:r>
    </w:p>
    <w:p w14:paraId="045A8CCE" w14:textId="77777777" w:rsidR="009A0210" w:rsidRPr="009A0210" w:rsidRDefault="009A0210" w:rsidP="009A0210">
      <w:pPr>
        <w:rPr>
          <w:b/>
          <w:bCs/>
        </w:rPr>
      </w:pPr>
      <w:r w:rsidRPr="009A0210">
        <w:rPr>
          <w:b/>
          <w:bCs/>
        </w:rPr>
        <w:t>10. Administration &amp; Configuration</w:t>
      </w:r>
    </w:p>
    <w:p w14:paraId="20D86FF6" w14:textId="77777777" w:rsidR="009A0210" w:rsidRPr="009A0210" w:rsidRDefault="009A0210" w:rsidP="009A0210">
      <w:pPr>
        <w:numPr>
          <w:ilvl w:val="0"/>
          <w:numId w:val="13"/>
        </w:numPr>
      </w:pPr>
      <w:r w:rsidRPr="009A0210">
        <w:rPr>
          <w:b/>
          <w:bCs/>
        </w:rPr>
        <w:t>System Settings:</w:t>
      </w:r>
      <w:r w:rsidRPr="009A0210">
        <w:t> Configure compliance frameworks, risk categories, and resiliency parameters.</w:t>
      </w:r>
    </w:p>
    <w:p w14:paraId="2A4C01E4" w14:textId="77777777" w:rsidR="009A0210" w:rsidRPr="009A0210" w:rsidRDefault="009A0210" w:rsidP="009A0210">
      <w:pPr>
        <w:numPr>
          <w:ilvl w:val="0"/>
          <w:numId w:val="13"/>
        </w:numPr>
      </w:pPr>
      <w:r w:rsidRPr="009A0210">
        <w:rPr>
          <w:b/>
          <w:bCs/>
        </w:rPr>
        <w:t>User Management:</w:t>
      </w:r>
      <w:r w:rsidRPr="009A0210">
        <w:t> Add/remove users, assign roles.</w:t>
      </w:r>
    </w:p>
    <w:p w14:paraId="40F15348" w14:textId="77777777" w:rsidR="009A0210" w:rsidRPr="009A0210" w:rsidRDefault="009A0210" w:rsidP="009A0210">
      <w:pPr>
        <w:numPr>
          <w:ilvl w:val="0"/>
          <w:numId w:val="13"/>
        </w:numPr>
      </w:pPr>
      <w:r w:rsidRPr="009A0210">
        <w:rPr>
          <w:b/>
          <w:bCs/>
        </w:rPr>
        <w:t>Integration Management:</w:t>
      </w:r>
      <w:r w:rsidRPr="009A0210">
        <w:t> Connect with internal systems (ERP, CRM, risk engines) and external data sources (regulatory feeds).</w:t>
      </w:r>
    </w:p>
    <w:p w14:paraId="0514C7A1" w14:textId="77777777" w:rsidR="009A0210" w:rsidRPr="009A0210" w:rsidRDefault="009A0210" w:rsidP="009A0210">
      <w:pPr>
        <w:numPr>
          <w:ilvl w:val="0"/>
          <w:numId w:val="13"/>
        </w:numPr>
      </w:pPr>
      <w:r w:rsidRPr="009A0210">
        <w:rPr>
          <w:b/>
          <w:bCs/>
        </w:rPr>
        <w:t>Audit Logs:</w:t>
      </w:r>
      <w:r w:rsidRPr="009A0210">
        <w:t> Comprehensive logs for system changes and user activities.</w:t>
      </w:r>
    </w:p>
    <w:p w14:paraId="093B1022" w14:textId="77777777" w:rsidR="009A0210" w:rsidRPr="009A0210" w:rsidRDefault="009A0210" w:rsidP="009A0210">
      <w:r w:rsidRPr="009A0210">
        <w:pict w14:anchorId="0A676AB4">
          <v:rect id="_x0000_i1036" style="width:0;height:0" o:hralign="center" o:hrstd="t" o:hr="t" fillcolor="#a0a0a0" stroked="f"/>
        </w:pict>
      </w:r>
    </w:p>
    <w:p w14:paraId="39E69502" w14:textId="77777777" w:rsidR="009A0210" w:rsidRPr="009A0210" w:rsidRDefault="009A0210" w:rsidP="009A0210">
      <w:pPr>
        <w:rPr>
          <w:b/>
          <w:bCs/>
        </w:rPr>
      </w:pPr>
      <w:r w:rsidRPr="009A0210">
        <w:rPr>
          <w:b/>
          <w:bCs/>
        </w:rPr>
        <w:t>Summary Table of Sections and Key Functions by Party</w:t>
      </w:r>
    </w:p>
    <w:tbl>
      <w:tblPr>
        <w:tblW w:w="543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1"/>
        <w:gridCol w:w="1874"/>
        <w:gridCol w:w="1825"/>
      </w:tblGrid>
      <w:tr w:rsidR="009A0210" w:rsidRPr="009A0210" w14:paraId="179F4433" w14:textId="77777777">
        <w:trPr>
          <w:tblHeader/>
          <w:tblCellSpacing w:w="15" w:type="dxa"/>
        </w:trPr>
        <w:tc>
          <w:tcPr>
            <w:tcW w:w="0" w:type="auto"/>
            <w:tcBorders>
              <w:top w:val="single" w:sz="2" w:space="0" w:color="auto"/>
              <w:left w:val="single" w:sz="2" w:space="0" w:color="auto"/>
              <w:bottom w:val="single" w:sz="2" w:space="0" w:color="auto"/>
              <w:right w:val="nil"/>
            </w:tcBorders>
            <w:vAlign w:val="center"/>
            <w:hideMark/>
          </w:tcPr>
          <w:p w14:paraId="5DEF5174" w14:textId="77777777" w:rsidR="009A0210" w:rsidRPr="009A0210" w:rsidRDefault="009A0210" w:rsidP="009A0210">
            <w:pPr>
              <w:rPr>
                <w:b/>
                <w:bCs/>
              </w:rPr>
            </w:pPr>
            <w:r w:rsidRPr="009A0210">
              <w:rPr>
                <w:b/>
                <w:bCs/>
              </w:rPr>
              <w:t>Section</w:t>
            </w:r>
          </w:p>
        </w:tc>
        <w:tc>
          <w:tcPr>
            <w:tcW w:w="0" w:type="auto"/>
            <w:tcBorders>
              <w:top w:val="single" w:sz="2" w:space="0" w:color="auto"/>
              <w:left w:val="single" w:sz="2" w:space="0" w:color="auto"/>
              <w:bottom w:val="single" w:sz="2" w:space="0" w:color="auto"/>
              <w:right w:val="nil"/>
            </w:tcBorders>
            <w:vAlign w:val="center"/>
            <w:hideMark/>
          </w:tcPr>
          <w:p w14:paraId="4114C647" w14:textId="77777777" w:rsidR="009A0210" w:rsidRPr="009A0210" w:rsidRDefault="009A0210" w:rsidP="009A0210">
            <w:pPr>
              <w:rPr>
                <w:b/>
                <w:bCs/>
              </w:rPr>
            </w:pPr>
            <w:r w:rsidRPr="009A0210">
              <w:rPr>
                <w:b/>
                <w:bCs/>
              </w:rPr>
              <w:t>Key Functions</w:t>
            </w:r>
          </w:p>
        </w:tc>
        <w:tc>
          <w:tcPr>
            <w:tcW w:w="0" w:type="auto"/>
            <w:tcBorders>
              <w:top w:val="single" w:sz="2" w:space="0" w:color="auto"/>
              <w:left w:val="single" w:sz="2" w:space="0" w:color="auto"/>
              <w:bottom w:val="single" w:sz="2" w:space="0" w:color="auto"/>
              <w:right w:val="nil"/>
            </w:tcBorders>
            <w:vAlign w:val="center"/>
            <w:hideMark/>
          </w:tcPr>
          <w:p w14:paraId="5507644A" w14:textId="77777777" w:rsidR="009A0210" w:rsidRPr="009A0210" w:rsidRDefault="009A0210" w:rsidP="009A0210">
            <w:pPr>
              <w:rPr>
                <w:b/>
                <w:bCs/>
              </w:rPr>
            </w:pPr>
            <w:r w:rsidRPr="009A0210">
              <w:rPr>
                <w:b/>
                <w:bCs/>
              </w:rPr>
              <w:t>Primary Users / Parties Involved</w:t>
            </w:r>
          </w:p>
        </w:tc>
      </w:tr>
      <w:tr w:rsidR="009A0210" w:rsidRPr="009A0210" w14:paraId="1B3BF527"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54081FC9" w14:textId="77777777" w:rsidR="009A0210" w:rsidRPr="009A0210" w:rsidRDefault="009A0210" w:rsidP="009A0210">
            <w:r w:rsidRPr="009A0210">
              <w:t>Homepage / Dashboard</w:t>
            </w:r>
          </w:p>
        </w:tc>
        <w:tc>
          <w:tcPr>
            <w:tcW w:w="0" w:type="auto"/>
            <w:tcBorders>
              <w:top w:val="single" w:sz="6" w:space="0" w:color="auto"/>
              <w:left w:val="single" w:sz="2" w:space="0" w:color="auto"/>
              <w:bottom w:val="single" w:sz="2" w:space="0" w:color="auto"/>
              <w:right w:val="nil"/>
            </w:tcBorders>
            <w:vAlign w:val="center"/>
            <w:hideMark/>
          </w:tcPr>
          <w:p w14:paraId="56B831E4" w14:textId="77777777" w:rsidR="009A0210" w:rsidRPr="009A0210" w:rsidRDefault="009A0210" w:rsidP="009A0210">
            <w:r w:rsidRPr="009A0210">
              <w:t>Overview, Alerts, Personalized Access</w:t>
            </w:r>
          </w:p>
        </w:tc>
        <w:tc>
          <w:tcPr>
            <w:tcW w:w="0" w:type="auto"/>
            <w:tcBorders>
              <w:top w:val="single" w:sz="6" w:space="0" w:color="auto"/>
              <w:left w:val="single" w:sz="2" w:space="0" w:color="auto"/>
              <w:bottom w:val="single" w:sz="2" w:space="0" w:color="auto"/>
              <w:right w:val="nil"/>
            </w:tcBorders>
            <w:vAlign w:val="center"/>
            <w:hideMark/>
          </w:tcPr>
          <w:p w14:paraId="735EE9CB" w14:textId="77777777" w:rsidR="009A0210" w:rsidRPr="009A0210" w:rsidRDefault="009A0210" w:rsidP="009A0210">
            <w:r w:rsidRPr="009A0210">
              <w:t>All users</w:t>
            </w:r>
          </w:p>
        </w:tc>
      </w:tr>
      <w:tr w:rsidR="009A0210" w:rsidRPr="009A0210" w14:paraId="4BF7CC30"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66389BED" w14:textId="77777777" w:rsidR="009A0210" w:rsidRPr="009A0210" w:rsidRDefault="009A0210" w:rsidP="009A0210">
            <w:r w:rsidRPr="009A0210">
              <w:t>Regulatory Compliance</w:t>
            </w:r>
          </w:p>
        </w:tc>
        <w:tc>
          <w:tcPr>
            <w:tcW w:w="0" w:type="auto"/>
            <w:tcBorders>
              <w:top w:val="single" w:sz="6" w:space="0" w:color="auto"/>
              <w:left w:val="single" w:sz="2" w:space="0" w:color="auto"/>
              <w:bottom w:val="single" w:sz="2" w:space="0" w:color="auto"/>
              <w:right w:val="nil"/>
            </w:tcBorders>
            <w:vAlign w:val="center"/>
            <w:hideMark/>
          </w:tcPr>
          <w:p w14:paraId="24C2CD3C" w14:textId="77777777" w:rsidR="009A0210" w:rsidRPr="009A0210" w:rsidRDefault="009A0210" w:rsidP="009A0210">
            <w:r w:rsidRPr="009A0210">
              <w:t>Regulatory library, Reporting, Regulator Portal</w:t>
            </w:r>
          </w:p>
        </w:tc>
        <w:tc>
          <w:tcPr>
            <w:tcW w:w="0" w:type="auto"/>
            <w:tcBorders>
              <w:top w:val="single" w:sz="6" w:space="0" w:color="auto"/>
              <w:left w:val="single" w:sz="2" w:space="0" w:color="auto"/>
              <w:bottom w:val="single" w:sz="2" w:space="0" w:color="auto"/>
              <w:right w:val="nil"/>
            </w:tcBorders>
            <w:vAlign w:val="center"/>
            <w:hideMark/>
          </w:tcPr>
          <w:p w14:paraId="60482D1E" w14:textId="77777777" w:rsidR="009A0210" w:rsidRPr="009A0210" w:rsidRDefault="009A0210" w:rsidP="009A0210">
            <w:r w:rsidRPr="009A0210">
              <w:t>Compliance Officers, Regulators, Auditors</w:t>
            </w:r>
          </w:p>
        </w:tc>
      </w:tr>
      <w:tr w:rsidR="009A0210" w:rsidRPr="009A0210" w14:paraId="3FFE2DFF"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7C6123AD" w14:textId="77777777" w:rsidR="009A0210" w:rsidRPr="009A0210" w:rsidRDefault="009A0210" w:rsidP="009A0210">
            <w:r w:rsidRPr="009A0210">
              <w:t>Risk Management</w:t>
            </w:r>
          </w:p>
        </w:tc>
        <w:tc>
          <w:tcPr>
            <w:tcW w:w="0" w:type="auto"/>
            <w:tcBorders>
              <w:top w:val="single" w:sz="6" w:space="0" w:color="auto"/>
              <w:left w:val="single" w:sz="2" w:space="0" w:color="auto"/>
              <w:bottom w:val="single" w:sz="2" w:space="0" w:color="auto"/>
              <w:right w:val="nil"/>
            </w:tcBorders>
            <w:vAlign w:val="center"/>
            <w:hideMark/>
          </w:tcPr>
          <w:p w14:paraId="35A2A6AC" w14:textId="77777777" w:rsidR="009A0210" w:rsidRPr="009A0210" w:rsidRDefault="009A0210" w:rsidP="009A0210">
            <w:r w:rsidRPr="009A0210">
              <w:t xml:space="preserve">Risk assessment, Monitoring, Incident </w:t>
            </w:r>
            <w:proofErr w:type="spellStart"/>
            <w:r w:rsidRPr="009A0210">
              <w:t>Mgmt</w:t>
            </w:r>
            <w:proofErr w:type="spellEnd"/>
          </w:p>
        </w:tc>
        <w:tc>
          <w:tcPr>
            <w:tcW w:w="0" w:type="auto"/>
            <w:tcBorders>
              <w:top w:val="single" w:sz="6" w:space="0" w:color="auto"/>
              <w:left w:val="single" w:sz="2" w:space="0" w:color="auto"/>
              <w:bottom w:val="single" w:sz="2" w:space="0" w:color="auto"/>
              <w:right w:val="nil"/>
            </w:tcBorders>
            <w:vAlign w:val="center"/>
            <w:hideMark/>
          </w:tcPr>
          <w:p w14:paraId="3BE0F405" w14:textId="77777777" w:rsidR="009A0210" w:rsidRPr="009A0210" w:rsidRDefault="009A0210" w:rsidP="009A0210">
            <w:r w:rsidRPr="009A0210">
              <w:t>Risk Managers, Internal Audit, Business Units</w:t>
            </w:r>
          </w:p>
        </w:tc>
      </w:tr>
      <w:tr w:rsidR="009A0210" w:rsidRPr="009A0210" w14:paraId="096368BD"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153762BC" w14:textId="77777777" w:rsidR="009A0210" w:rsidRPr="009A0210" w:rsidRDefault="009A0210" w:rsidP="009A0210">
            <w:r w:rsidRPr="009A0210">
              <w:t>Resiliency &amp; BCP</w:t>
            </w:r>
          </w:p>
        </w:tc>
        <w:tc>
          <w:tcPr>
            <w:tcW w:w="0" w:type="auto"/>
            <w:tcBorders>
              <w:top w:val="single" w:sz="6" w:space="0" w:color="auto"/>
              <w:left w:val="single" w:sz="2" w:space="0" w:color="auto"/>
              <w:bottom w:val="single" w:sz="2" w:space="0" w:color="auto"/>
              <w:right w:val="nil"/>
            </w:tcBorders>
            <w:vAlign w:val="center"/>
            <w:hideMark/>
          </w:tcPr>
          <w:p w14:paraId="08D38AA3" w14:textId="77777777" w:rsidR="009A0210" w:rsidRPr="009A0210" w:rsidRDefault="009A0210" w:rsidP="009A0210">
            <w:r w:rsidRPr="009A0210">
              <w:t>BCP/DRP management, Testing, Incident Response</w:t>
            </w:r>
          </w:p>
        </w:tc>
        <w:tc>
          <w:tcPr>
            <w:tcW w:w="0" w:type="auto"/>
            <w:tcBorders>
              <w:top w:val="single" w:sz="6" w:space="0" w:color="auto"/>
              <w:left w:val="single" w:sz="2" w:space="0" w:color="auto"/>
              <w:bottom w:val="single" w:sz="2" w:space="0" w:color="auto"/>
              <w:right w:val="nil"/>
            </w:tcBorders>
            <w:vAlign w:val="center"/>
            <w:hideMark/>
          </w:tcPr>
          <w:p w14:paraId="367A3581" w14:textId="77777777" w:rsidR="009A0210" w:rsidRPr="009A0210" w:rsidRDefault="009A0210" w:rsidP="009A0210">
            <w:r w:rsidRPr="009A0210">
              <w:t>Continuity Managers, IT Security, Crisis Teams</w:t>
            </w:r>
          </w:p>
        </w:tc>
      </w:tr>
      <w:tr w:rsidR="009A0210" w:rsidRPr="009A0210" w14:paraId="1485AF56"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45B5CA17" w14:textId="77777777" w:rsidR="009A0210" w:rsidRPr="009A0210" w:rsidRDefault="009A0210" w:rsidP="009A0210">
            <w:r w:rsidRPr="009A0210">
              <w:t>User &amp; Access Management</w:t>
            </w:r>
          </w:p>
        </w:tc>
        <w:tc>
          <w:tcPr>
            <w:tcW w:w="0" w:type="auto"/>
            <w:tcBorders>
              <w:top w:val="single" w:sz="6" w:space="0" w:color="auto"/>
              <w:left w:val="single" w:sz="2" w:space="0" w:color="auto"/>
              <w:bottom w:val="single" w:sz="2" w:space="0" w:color="auto"/>
              <w:right w:val="nil"/>
            </w:tcBorders>
            <w:vAlign w:val="center"/>
            <w:hideMark/>
          </w:tcPr>
          <w:p w14:paraId="6A16AD5E" w14:textId="77777777" w:rsidR="009A0210" w:rsidRPr="009A0210" w:rsidRDefault="009A0210" w:rsidP="009A0210">
            <w:r w:rsidRPr="009A0210">
              <w:t>RBAC, MFA, Activity Logs</w:t>
            </w:r>
          </w:p>
        </w:tc>
        <w:tc>
          <w:tcPr>
            <w:tcW w:w="0" w:type="auto"/>
            <w:tcBorders>
              <w:top w:val="single" w:sz="6" w:space="0" w:color="auto"/>
              <w:left w:val="single" w:sz="2" w:space="0" w:color="auto"/>
              <w:bottom w:val="single" w:sz="2" w:space="0" w:color="auto"/>
              <w:right w:val="nil"/>
            </w:tcBorders>
            <w:vAlign w:val="center"/>
            <w:hideMark/>
          </w:tcPr>
          <w:p w14:paraId="0305E743" w14:textId="77777777" w:rsidR="009A0210" w:rsidRPr="009A0210" w:rsidRDefault="009A0210" w:rsidP="009A0210">
            <w:r w:rsidRPr="009A0210">
              <w:t>IT Security, Admins</w:t>
            </w:r>
          </w:p>
        </w:tc>
      </w:tr>
      <w:tr w:rsidR="009A0210" w:rsidRPr="009A0210" w14:paraId="421965DD"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67A44059" w14:textId="77777777" w:rsidR="009A0210" w:rsidRPr="009A0210" w:rsidRDefault="009A0210" w:rsidP="009A0210">
            <w:r w:rsidRPr="009A0210">
              <w:t>Collaboration &amp; Workflow</w:t>
            </w:r>
          </w:p>
        </w:tc>
        <w:tc>
          <w:tcPr>
            <w:tcW w:w="0" w:type="auto"/>
            <w:tcBorders>
              <w:top w:val="single" w:sz="6" w:space="0" w:color="auto"/>
              <w:left w:val="single" w:sz="2" w:space="0" w:color="auto"/>
              <w:bottom w:val="single" w:sz="2" w:space="0" w:color="auto"/>
              <w:right w:val="nil"/>
            </w:tcBorders>
            <w:vAlign w:val="center"/>
            <w:hideMark/>
          </w:tcPr>
          <w:p w14:paraId="23457977" w14:textId="77777777" w:rsidR="009A0210" w:rsidRPr="009A0210" w:rsidRDefault="009A0210" w:rsidP="009A0210">
            <w:r w:rsidRPr="009A0210">
              <w:t>Task automation, Document sharing, Messaging</w:t>
            </w:r>
          </w:p>
        </w:tc>
        <w:tc>
          <w:tcPr>
            <w:tcW w:w="0" w:type="auto"/>
            <w:tcBorders>
              <w:top w:val="single" w:sz="6" w:space="0" w:color="auto"/>
              <w:left w:val="single" w:sz="2" w:space="0" w:color="auto"/>
              <w:bottom w:val="single" w:sz="2" w:space="0" w:color="auto"/>
              <w:right w:val="nil"/>
            </w:tcBorders>
            <w:vAlign w:val="center"/>
            <w:hideMark/>
          </w:tcPr>
          <w:p w14:paraId="3B51899F" w14:textId="77777777" w:rsidR="009A0210" w:rsidRPr="009A0210" w:rsidRDefault="009A0210" w:rsidP="009A0210">
            <w:r w:rsidRPr="009A0210">
              <w:t>All internal teams</w:t>
            </w:r>
          </w:p>
        </w:tc>
      </w:tr>
      <w:tr w:rsidR="009A0210" w:rsidRPr="009A0210" w14:paraId="7DA7CFB1"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6365A59A" w14:textId="77777777" w:rsidR="009A0210" w:rsidRPr="009A0210" w:rsidRDefault="009A0210" w:rsidP="009A0210">
            <w:r w:rsidRPr="009A0210">
              <w:t>Analytics &amp; Reporting</w:t>
            </w:r>
          </w:p>
        </w:tc>
        <w:tc>
          <w:tcPr>
            <w:tcW w:w="0" w:type="auto"/>
            <w:tcBorders>
              <w:top w:val="single" w:sz="6" w:space="0" w:color="auto"/>
              <w:left w:val="single" w:sz="2" w:space="0" w:color="auto"/>
              <w:bottom w:val="single" w:sz="2" w:space="0" w:color="auto"/>
              <w:right w:val="nil"/>
            </w:tcBorders>
            <w:vAlign w:val="center"/>
            <w:hideMark/>
          </w:tcPr>
          <w:p w14:paraId="4D8EE860" w14:textId="77777777" w:rsidR="009A0210" w:rsidRPr="009A0210" w:rsidRDefault="009A0210" w:rsidP="009A0210">
            <w:r w:rsidRPr="009A0210">
              <w:t>Custom reports, Data visualization</w:t>
            </w:r>
          </w:p>
        </w:tc>
        <w:tc>
          <w:tcPr>
            <w:tcW w:w="0" w:type="auto"/>
            <w:tcBorders>
              <w:top w:val="single" w:sz="6" w:space="0" w:color="auto"/>
              <w:left w:val="single" w:sz="2" w:space="0" w:color="auto"/>
              <w:bottom w:val="single" w:sz="2" w:space="0" w:color="auto"/>
              <w:right w:val="nil"/>
            </w:tcBorders>
            <w:vAlign w:val="center"/>
            <w:hideMark/>
          </w:tcPr>
          <w:p w14:paraId="7E758622" w14:textId="77777777" w:rsidR="009A0210" w:rsidRPr="009A0210" w:rsidRDefault="009A0210" w:rsidP="009A0210">
            <w:r w:rsidRPr="009A0210">
              <w:t>Senior Management, Compliance, Risk Teams</w:t>
            </w:r>
          </w:p>
        </w:tc>
      </w:tr>
      <w:tr w:rsidR="009A0210" w:rsidRPr="009A0210" w14:paraId="3A29E7BD"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29D7B78E" w14:textId="77777777" w:rsidR="009A0210" w:rsidRPr="009A0210" w:rsidRDefault="009A0210" w:rsidP="009A0210">
            <w:r w:rsidRPr="009A0210">
              <w:t>Knowledge Center</w:t>
            </w:r>
          </w:p>
        </w:tc>
        <w:tc>
          <w:tcPr>
            <w:tcW w:w="0" w:type="auto"/>
            <w:tcBorders>
              <w:top w:val="single" w:sz="6" w:space="0" w:color="auto"/>
              <w:left w:val="single" w:sz="2" w:space="0" w:color="auto"/>
              <w:bottom w:val="single" w:sz="2" w:space="0" w:color="auto"/>
              <w:right w:val="nil"/>
            </w:tcBorders>
            <w:vAlign w:val="center"/>
            <w:hideMark/>
          </w:tcPr>
          <w:p w14:paraId="53A99EF9" w14:textId="77777777" w:rsidR="009A0210" w:rsidRPr="009A0210" w:rsidRDefault="009A0210" w:rsidP="009A0210">
            <w:r w:rsidRPr="009A0210">
              <w:t>Training, FAQs, Best practices</w:t>
            </w:r>
          </w:p>
        </w:tc>
        <w:tc>
          <w:tcPr>
            <w:tcW w:w="0" w:type="auto"/>
            <w:tcBorders>
              <w:top w:val="single" w:sz="6" w:space="0" w:color="auto"/>
              <w:left w:val="single" w:sz="2" w:space="0" w:color="auto"/>
              <w:bottom w:val="single" w:sz="2" w:space="0" w:color="auto"/>
              <w:right w:val="nil"/>
            </w:tcBorders>
            <w:vAlign w:val="center"/>
            <w:hideMark/>
          </w:tcPr>
          <w:p w14:paraId="2D448EE0" w14:textId="77777777" w:rsidR="009A0210" w:rsidRPr="009A0210" w:rsidRDefault="009A0210" w:rsidP="009A0210">
            <w:r w:rsidRPr="009A0210">
              <w:t>All users</w:t>
            </w:r>
          </w:p>
        </w:tc>
      </w:tr>
      <w:tr w:rsidR="009A0210" w:rsidRPr="009A0210" w14:paraId="1FE14404"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74AC189F" w14:textId="77777777" w:rsidR="009A0210" w:rsidRPr="009A0210" w:rsidRDefault="009A0210" w:rsidP="009A0210">
            <w:r w:rsidRPr="009A0210">
              <w:t>Security &amp; Privacy</w:t>
            </w:r>
          </w:p>
        </w:tc>
        <w:tc>
          <w:tcPr>
            <w:tcW w:w="0" w:type="auto"/>
            <w:tcBorders>
              <w:top w:val="single" w:sz="6" w:space="0" w:color="auto"/>
              <w:left w:val="single" w:sz="2" w:space="0" w:color="auto"/>
              <w:bottom w:val="single" w:sz="2" w:space="0" w:color="auto"/>
              <w:right w:val="nil"/>
            </w:tcBorders>
            <w:vAlign w:val="center"/>
            <w:hideMark/>
          </w:tcPr>
          <w:p w14:paraId="0939793C" w14:textId="77777777" w:rsidR="009A0210" w:rsidRPr="009A0210" w:rsidRDefault="009A0210" w:rsidP="009A0210">
            <w:r w:rsidRPr="009A0210">
              <w:t>Encryption, Incident reporting</w:t>
            </w:r>
          </w:p>
        </w:tc>
        <w:tc>
          <w:tcPr>
            <w:tcW w:w="0" w:type="auto"/>
            <w:tcBorders>
              <w:top w:val="single" w:sz="6" w:space="0" w:color="auto"/>
              <w:left w:val="single" w:sz="2" w:space="0" w:color="auto"/>
              <w:bottom w:val="single" w:sz="2" w:space="0" w:color="auto"/>
              <w:right w:val="nil"/>
            </w:tcBorders>
            <w:vAlign w:val="center"/>
            <w:hideMark/>
          </w:tcPr>
          <w:p w14:paraId="7CECB4CE" w14:textId="77777777" w:rsidR="009A0210" w:rsidRPr="009A0210" w:rsidRDefault="009A0210" w:rsidP="009A0210">
            <w:r w:rsidRPr="009A0210">
              <w:t>IT Security, Compliance</w:t>
            </w:r>
          </w:p>
        </w:tc>
      </w:tr>
      <w:tr w:rsidR="009A0210" w:rsidRPr="009A0210" w14:paraId="759FFFBB"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1FFB06A0" w14:textId="77777777" w:rsidR="009A0210" w:rsidRPr="009A0210" w:rsidRDefault="009A0210" w:rsidP="009A0210">
            <w:r w:rsidRPr="009A0210">
              <w:t>Administration</w:t>
            </w:r>
          </w:p>
        </w:tc>
        <w:tc>
          <w:tcPr>
            <w:tcW w:w="0" w:type="auto"/>
            <w:tcBorders>
              <w:top w:val="single" w:sz="6" w:space="0" w:color="auto"/>
              <w:left w:val="single" w:sz="2" w:space="0" w:color="auto"/>
              <w:bottom w:val="single" w:sz="2" w:space="0" w:color="auto"/>
              <w:right w:val="nil"/>
            </w:tcBorders>
            <w:vAlign w:val="center"/>
            <w:hideMark/>
          </w:tcPr>
          <w:p w14:paraId="7C39F24D" w14:textId="77777777" w:rsidR="009A0210" w:rsidRPr="009A0210" w:rsidRDefault="009A0210" w:rsidP="009A0210">
            <w:r w:rsidRPr="009A0210">
              <w:t>System config, User management, Integrations</w:t>
            </w:r>
          </w:p>
        </w:tc>
        <w:tc>
          <w:tcPr>
            <w:tcW w:w="0" w:type="auto"/>
            <w:tcBorders>
              <w:top w:val="single" w:sz="6" w:space="0" w:color="auto"/>
              <w:left w:val="single" w:sz="2" w:space="0" w:color="auto"/>
              <w:bottom w:val="single" w:sz="2" w:space="0" w:color="auto"/>
              <w:right w:val="nil"/>
            </w:tcBorders>
            <w:vAlign w:val="center"/>
            <w:hideMark/>
          </w:tcPr>
          <w:p w14:paraId="56116D6E" w14:textId="77777777" w:rsidR="009A0210" w:rsidRPr="009A0210" w:rsidRDefault="009A0210" w:rsidP="009A0210">
            <w:r w:rsidRPr="009A0210">
              <w:t>Admins, IT</w:t>
            </w:r>
          </w:p>
        </w:tc>
      </w:tr>
    </w:tbl>
    <w:p w14:paraId="1622A2EB" w14:textId="77777777" w:rsidR="009A0210" w:rsidRPr="009A0210" w:rsidRDefault="009A0210" w:rsidP="009A0210">
      <w:r w:rsidRPr="009A0210">
        <w:pict w14:anchorId="3C753BFB">
          <v:rect id="_x0000_i1037" style="width:0;height:0" o:hralign="center" o:hrstd="t" o:hr="t" fillcolor="#a0a0a0" stroked="f"/>
        </w:pict>
      </w:r>
    </w:p>
    <w:p w14:paraId="49D0E01F" w14:textId="77777777" w:rsidR="009A0210" w:rsidRPr="009A0210" w:rsidRDefault="009A0210" w:rsidP="009A0210">
      <w:pPr>
        <w:rPr>
          <w:b/>
          <w:bCs/>
        </w:rPr>
      </w:pPr>
      <w:r w:rsidRPr="009A0210">
        <w:rPr>
          <w:b/>
          <w:bCs/>
        </w:rPr>
        <w:t>Additional Considerations</w:t>
      </w:r>
    </w:p>
    <w:p w14:paraId="6D32DB6D" w14:textId="77777777" w:rsidR="009A0210" w:rsidRPr="009A0210" w:rsidRDefault="009A0210" w:rsidP="009A0210">
      <w:pPr>
        <w:numPr>
          <w:ilvl w:val="0"/>
          <w:numId w:val="14"/>
        </w:numPr>
      </w:pPr>
      <w:r w:rsidRPr="009A0210">
        <w:rPr>
          <w:b/>
          <w:bCs/>
        </w:rPr>
        <w:t>Mobile Responsiveness:</w:t>
      </w:r>
      <w:r w:rsidRPr="009A0210">
        <w:t> Ensure access on mobile devices for on-the-go monitoring.</w:t>
      </w:r>
    </w:p>
    <w:p w14:paraId="5318E074" w14:textId="77777777" w:rsidR="009A0210" w:rsidRPr="009A0210" w:rsidRDefault="009A0210" w:rsidP="009A0210">
      <w:pPr>
        <w:numPr>
          <w:ilvl w:val="0"/>
          <w:numId w:val="14"/>
        </w:numPr>
      </w:pPr>
      <w:r w:rsidRPr="009A0210">
        <w:rPr>
          <w:b/>
          <w:bCs/>
        </w:rPr>
        <w:t>Compliance with Accessibility Standards:</w:t>
      </w:r>
      <w:r w:rsidRPr="009A0210">
        <w:t> WCAG compliance for inclusivity.</w:t>
      </w:r>
    </w:p>
    <w:p w14:paraId="7C67A5B8" w14:textId="77777777" w:rsidR="009A0210" w:rsidRPr="009A0210" w:rsidRDefault="009A0210" w:rsidP="009A0210">
      <w:pPr>
        <w:numPr>
          <w:ilvl w:val="0"/>
          <w:numId w:val="14"/>
        </w:numPr>
      </w:pPr>
      <w:r w:rsidRPr="009A0210">
        <w:rPr>
          <w:b/>
          <w:bCs/>
        </w:rPr>
        <w:t>Scalability &amp; Performance:</w:t>
      </w:r>
      <w:r w:rsidRPr="009A0210">
        <w:t> Handle large data volumes and multiple users.</w:t>
      </w:r>
    </w:p>
    <w:p w14:paraId="2F4D6D0B" w14:textId="77777777" w:rsidR="009A0210" w:rsidRPr="009A0210" w:rsidRDefault="009A0210" w:rsidP="009A0210">
      <w:pPr>
        <w:numPr>
          <w:ilvl w:val="0"/>
          <w:numId w:val="14"/>
        </w:numPr>
      </w:pPr>
      <w:r w:rsidRPr="009A0210">
        <w:rPr>
          <w:b/>
          <w:bCs/>
        </w:rPr>
        <w:t>Audit &amp; Compliance Certifications:</w:t>
      </w:r>
      <w:r w:rsidRPr="009A0210">
        <w:t> ISO 27001, SOC 2 compliance for trustworthiness.</w:t>
      </w:r>
    </w:p>
    <w:p w14:paraId="485D19BC" w14:textId="77777777" w:rsidR="009A0210" w:rsidRPr="009A0210" w:rsidRDefault="009A0210" w:rsidP="009A0210">
      <w:r w:rsidRPr="009A0210">
        <w:pict w14:anchorId="788AD5AF">
          <v:rect id="_x0000_i1038" style="width:0;height:0" o:hralign="center" o:hrstd="t" o:hr="t" fillcolor="#a0a0a0" stroked="f"/>
        </w:pict>
      </w:r>
    </w:p>
    <w:p w14:paraId="36B119DD" w14:textId="77777777" w:rsidR="009A0210" w:rsidRPr="009A0210" w:rsidRDefault="009A0210" w:rsidP="009A0210">
      <w:r w:rsidRPr="009A0210">
        <w:t>This structure ensures that the website serves as a comprehensive platform for managing insurance and banking compliance, regulatory interactions, risk control, and resiliency, while supporting all involved parties with tailored tools and information. If you want, I can help you design detailed workflows or technical specifications for any of these sections.</w:t>
      </w:r>
    </w:p>
    <w:p w14:paraId="6BEBC254" w14:textId="77777777" w:rsidR="009A0210" w:rsidRDefault="009A0210"/>
    <w:p w14:paraId="5BD30A6D" w14:textId="77777777" w:rsidR="009A0210" w:rsidRDefault="009A0210"/>
    <w:p w14:paraId="2122D726" w14:textId="77777777" w:rsidR="009A0210" w:rsidRPr="009A0210" w:rsidRDefault="009A0210" w:rsidP="009A0210">
      <w:r w:rsidRPr="009A0210">
        <w:t>Certainly! Expanding further on the website structure for insurance and banking compliance with regulatory interaction, risk control, and resiliency, I will provide deeper insights into advanced features, integration possibilities, user experience enhancements, and governance frameworks. This will help you envision a truly top-tier platform that is future-proof, highly functional, and user-centric.</w:t>
      </w:r>
    </w:p>
    <w:p w14:paraId="50A49E2D" w14:textId="77777777" w:rsidR="009A0210" w:rsidRPr="009A0210" w:rsidRDefault="009A0210" w:rsidP="009A0210">
      <w:r w:rsidRPr="009A0210">
        <w:pict w14:anchorId="6C39AF52">
          <v:rect id="_x0000_i1053" style="width:0;height:0" o:hralign="center" o:hrstd="t" o:hr="t" fillcolor="#a0a0a0" stroked="f"/>
        </w:pict>
      </w:r>
    </w:p>
    <w:p w14:paraId="565513BA" w14:textId="77777777" w:rsidR="009A0210" w:rsidRPr="009A0210" w:rsidRDefault="009A0210" w:rsidP="009A0210">
      <w:pPr>
        <w:rPr>
          <w:b/>
          <w:bCs/>
        </w:rPr>
      </w:pPr>
      <w:r w:rsidRPr="009A0210">
        <w:rPr>
          <w:b/>
          <w:bCs/>
        </w:rPr>
        <w:t>Expanded and Advanced Features for Insurance &amp; Banking Compliance Website</w:t>
      </w:r>
    </w:p>
    <w:p w14:paraId="18E2B3F8" w14:textId="77777777" w:rsidR="009A0210" w:rsidRPr="009A0210" w:rsidRDefault="009A0210" w:rsidP="009A0210">
      <w:r w:rsidRPr="009A0210">
        <w:pict w14:anchorId="7C07D9EA">
          <v:rect id="_x0000_i1054" style="width:0;height:0" o:hralign="center" o:hrstd="t" o:hr="t" fillcolor="#a0a0a0" stroked="f"/>
        </w:pict>
      </w:r>
    </w:p>
    <w:p w14:paraId="4C1EEC10" w14:textId="77777777" w:rsidR="009A0210" w:rsidRPr="009A0210" w:rsidRDefault="009A0210" w:rsidP="009A0210">
      <w:pPr>
        <w:rPr>
          <w:b/>
          <w:bCs/>
        </w:rPr>
      </w:pPr>
      <w:r w:rsidRPr="009A0210">
        <w:rPr>
          <w:b/>
          <w:bCs/>
        </w:rPr>
        <w:t>1. Advanced Regulatory Compliance Features</w:t>
      </w:r>
    </w:p>
    <w:p w14:paraId="5952F9C7" w14:textId="77777777" w:rsidR="009A0210" w:rsidRPr="009A0210" w:rsidRDefault="009A0210" w:rsidP="009A0210">
      <w:pPr>
        <w:rPr>
          <w:b/>
          <w:bCs/>
        </w:rPr>
      </w:pPr>
      <w:r w:rsidRPr="009A0210">
        <w:rPr>
          <w:b/>
          <w:bCs/>
        </w:rPr>
        <w:t>a. Regulatory Intelligence &amp; AI-Powered Insights</w:t>
      </w:r>
    </w:p>
    <w:p w14:paraId="5F452A92" w14:textId="77777777" w:rsidR="009A0210" w:rsidRPr="009A0210" w:rsidRDefault="009A0210" w:rsidP="009A0210">
      <w:pPr>
        <w:numPr>
          <w:ilvl w:val="0"/>
          <w:numId w:val="15"/>
        </w:numPr>
      </w:pPr>
      <w:r w:rsidRPr="009A0210">
        <w:rPr>
          <w:b/>
          <w:bCs/>
        </w:rPr>
        <w:t>Automated Regulatory Change Detection:</w:t>
      </w:r>
      <w:r w:rsidRPr="009A0210">
        <w:t> Use AI/NLP to scan regulatory bodies’ publications and flag relevant changes automatically.</w:t>
      </w:r>
    </w:p>
    <w:p w14:paraId="7B7F16BA" w14:textId="77777777" w:rsidR="009A0210" w:rsidRPr="009A0210" w:rsidRDefault="009A0210" w:rsidP="009A0210">
      <w:pPr>
        <w:numPr>
          <w:ilvl w:val="0"/>
          <w:numId w:val="15"/>
        </w:numPr>
      </w:pPr>
      <w:r w:rsidRPr="009A0210">
        <w:rPr>
          <w:b/>
          <w:bCs/>
        </w:rPr>
        <w:t>Impact Analysis:</w:t>
      </w:r>
      <w:r w:rsidRPr="009A0210">
        <w:t> AI-driven tools to assess how regulatory changes affect internal policies and controls.</w:t>
      </w:r>
    </w:p>
    <w:p w14:paraId="5597C8CB" w14:textId="77777777" w:rsidR="009A0210" w:rsidRPr="009A0210" w:rsidRDefault="009A0210" w:rsidP="009A0210">
      <w:pPr>
        <w:numPr>
          <w:ilvl w:val="0"/>
          <w:numId w:val="15"/>
        </w:numPr>
      </w:pPr>
      <w:r w:rsidRPr="009A0210">
        <w:rPr>
          <w:b/>
          <w:bCs/>
        </w:rPr>
        <w:t>Regulatory Risk Scoring:</w:t>
      </w:r>
      <w:r w:rsidRPr="009A0210">
        <w:t> Quantify compliance risk based on regulatory complexity and organizational readiness.</w:t>
      </w:r>
    </w:p>
    <w:p w14:paraId="3AFEEAE3" w14:textId="77777777" w:rsidR="009A0210" w:rsidRPr="009A0210" w:rsidRDefault="009A0210" w:rsidP="009A0210">
      <w:pPr>
        <w:numPr>
          <w:ilvl w:val="0"/>
          <w:numId w:val="15"/>
        </w:numPr>
      </w:pPr>
      <w:r w:rsidRPr="009A0210">
        <w:rPr>
          <w:b/>
          <w:bCs/>
        </w:rPr>
        <w:t>Regulatory Sandbox Support:</w:t>
      </w:r>
      <w:r w:rsidRPr="009A0210">
        <w:t> Facilitate testing of new products or processes under regulatory supervision.</w:t>
      </w:r>
    </w:p>
    <w:p w14:paraId="6085E9D1" w14:textId="77777777" w:rsidR="009A0210" w:rsidRPr="009A0210" w:rsidRDefault="009A0210" w:rsidP="009A0210">
      <w:pPr>
        <w:rPr>
          <w:b/>
          <w:bCs/>
        </w:rPr>
      </w:pPr>
      <w:r w:rsidRPr="009A0210">
        <w:rPr>
          <w:b/>
          <w:bCs/>
        </w:rPr>
        <w:t>b. Multi-Jurisdiction Compliance Management</w:t>
      </w:r>
    </w:p>
    <w:p w14:paraId="0C67F196" w14:textId="77777777" w:rsidR="009A0210" w:rsidRPr="009A0210" w:rsidRDefault="009A0210" w:rsidP="009A0210">
      <w:pPr>
        <w:numPr>
          <w:ilvl w:val="0"/>
          <w:numId w:val="16"/>
        </w:numPr>
      </w:pPr>
      <w:r w:rsidRPr="009A0210">
        <w:t>Manage compliance across multiple countries and regions with localized regulations.</w:t>
      </w:r>
    </w:p>
    <w:p w14:paraId="0AABC83C" w14:textId="77777777" w:rsidR="009A0210" w:rsidRPr="009A0210" w:rsidRDefault="009A0210" w:rsidP="009A0210">
      <w:pPr>
        <w:numPr>
          <w:ilvl w:val="0"/>
          <w:numId w:val="16"/>
        </w:numPr>
      </w:pPr>
      <w:r w:rsidRPr="009A0210">
        <w:t>Support for cross-border reporting and regulatory harmonization.</w:t>
      </w:r>
    </w:p>
    <w:p w14:paraId="7B2D56DF" w14:textId="77777777" w:rsidR="009A0210" w:rsidRPr="009A0210" w:rsidRDefault="009A0210" w:rsidP="009A0210">
      <w:pPr>
        <w:numPr>
          <w:ilvl w:val="0"/>
          <w:numId w:val="16"/>
        </w:numPr>
      </w:pPr>
      <w:r w:rsidRPr="009A0210">
        <w:t>Language localization and multi-currency support.</w:t>
      </w:r>
    </w:p>
    <w:p w14:paraId="156AA83E" w14:textId="77777777" w:rsidR="009A0210" w:rsidRPr="009A0210" w:rsidRDefault="009A0210" w:rsidP="009A0210">
      <w:r w:rsidRPr="009A0210">
        <w:pict w14:anchorId="543FF366">
          <v:rect id="_x0000_i1055" style="width:0;height:0" o:hralign="center" o:hrstd="t" o:hr="t" fillcolor="#a0a0a0" stroked="f"/>
        </w:pict>
      </w:r>
    </w:p>
    <w:p w14:paraId="37C5167C" w14:textId="77777777" w:rsidR="009A0210" w:rsidRPr="009A0210" w:rsidRDefault="009A0210" w:rsidP="009A0210">
      <w:pPr>
        <w:rPr>
          <w:b/>
          <w:bCs/>
        </w:rPr>
      </w:pPr>
      <w:r w:rsidRPr="009A0210">
        <w:rPr>
          <w:b/>
          <w:bCs/>
        </w:rPr>
        <w:t>2. Enhanced Risk Management Capabilities</w:t>
      </w:r>
    </w:p>
    <w:p w14:paraId="1EFC6339" w14:textId="77777777" w:rsidR="009A0210" w:rsidRPr="009A0210" w:rsidRDefault="009A0210" w:rsidP="009A0210">
      <w:pPr>
        <w:rPr>
          <w:b/>
          <w:bCs/>
        </w:rPr>
      </w:pPr>
      <w:r w:rsidRPr="009A0210">
        <w:rPr>
          <w:b/>
          <w:bCs/>
        </w:rPr>
        <w:t>a. Enterprise Risk Management (ERM) Integration</w:t>
      </w:r>
    </w:p>
    <w:p w14:paraId="537742D2" w14:textId="77777777" w:rsidR="009A0210" w:rsidRPr="009A0210" w:rsidRDefault="009A0210" w:rsidP="009A0210">
      <w:pPr>
        <w:numPr>
          <w:ilvl w:val="0"/>
          <w:numId w:val="17"/>
        </w:numPr>
      </w:pPr>
      <w:r w:rsidRPr="009A0210">
        <w:t>Integrate with ERM frameworks to provide a holistic view of strategic, operational, financial, and compliance risks.</w:t>
      </w:r>
    </w:p>
    <w:p w14:paraId="214B4636" w14:textId="77777777" w:rsidR="009A0210" w:rsidRPr="009A0210" w:rsidRDefault="009A0210" w:rsidP="009A0210">
      <w:pPr>
        <w:numPr>
          <w:ilvl w:val="0"/>
          <w:numId w:val="17"/>
        </w:numPr>
      </w:pPr>
      <w:r w:rsidRPr="009A0210">
        <w:t>Risk heatmaps that dynamically update based on real-time data.</w:t>
      </w:r>
    </w:p>
    <w:p w14:paraId="5FD149E0" w14:textId="77777777" w:rsidR="009A0210" w:rsidRPr="009A0210" w:rsidRDefault="009A0210" w:rsidP="009A0210">
      <w:pPr>
        <w:numPr>
          <w:ilvl w:val="0"/>
          <w:numId w:val="17"/>
        </w:numPr>
      </w:pPr>
      <w:r w:rsidRPr="009A0210">
        <w:t>Link risk events to financial impact and capital adequacy metrics.</w:t>
      </w:r>
    </w:p>
    <w:p w14:paraId="7B0C026B" w14:textId="77777777" w:rsidR="009A0210" w:rsidRPr="009A0210" w:rsidRDefault="009A0210" w:rsidP="009A0210">
      <w:pPr>
        <w:rPr>
          <w:b/>
          <w:bCs/>
        </w:rPr>
      </w:pPr>
      <w:r w:rsidRPr="009A0210">
        <w:rPr>
          <w:b/>
          <w:bCs/>
        </w:rPr>
        <w:t>b. Predictive Risk Analytics</w:t>
      </w:r>
    </w:p>
    <w:p w14:paraId="16C5C03B" w14:textId="77777777" w:rsidR="009A0210" w:rsidRPr="009A0210" w:rsidRDefault="009A0210" w:rsidP="009A0210">
      <w:pPr>
        <w:numPr>
          <w:ilvl w:val="0"/>
          <w:numId w:val="18"/>
        </w:numPr>
      </w:pPr>
      <w:r w:rsidRPr="009A0210">
        <w:t>Use machine learning models to predict emerging risks based on historical data and external factors.</w:t>
      </w:r>
    </w:p>
    <w:p w14:paraId="3B6C4690" w14:textId="77777777" w:rsidR="009A0210" w:rsidRPr="009A0210" w:rsidRDefault="009A0210" w:rsidP="009A0210">
      <w:pPr>
        <w:numPr>
          <w:ilvl w:val="0"/>
          <w:numId w:val="18"/>
        </w:numPr>
      </w:pPr>
      <w:r w:rsidRPr="009A0210">
        <w:t>Early warning systems for fraud, credit risk, market volatility, and operational failures.</w:t>
      </w:r>
    </w:p>
    <w:p w14:paraId="43DBE5D1" w14:textId="77777777" w:rsidR="009A0210" w:rsidRPr="009A0210" w:rsidRDefault="009A0210" w:rsidP="009A0210">
      <w:pPr>
        <w:rPr>
          <w:b/>
          <w:bCs/>
        </w:rPr>
      </w:pPr>
      <w:r w:rsidRPr="009A0210">
        <w:rPr>
          <w:b/>
          <w:bCs/>
        </w:rPr>
        <w:t>c. Risk Appetite &amp; Tolerance Management</w:t>
      </w:r>
    </w:p>
    <w:p w14:paraId="660C6528" w14:textId="77777777" w:rsidR="009A0210" w:rsidRPr="009A0210" w:rsidRDefault="009A0210" w:rsidP="009A0210">
      <w:pPr>
        <w:numPr>
          <w:ilvl w:val="0"/>
          <w:numId w:val="19"/>
        </w:numPr>
      </w:pPr>
      <w:r w:rsidRPr="009A0210">
        <w:t>Define and monitor risk appetite thresholds.</w:t>
      </w:r>
    </w:p>
    <w:p w14:paraId="04918E65" w14:textId="77777777" w:rsidR="009A0210" w:rsidRPr="009A0210" w:rsidRDefault="009A0210" w:rsidP="009A0210">
      <w:pPr>
        <w:numPr>
          <w:ilvl w:val="0"/>
          <w:numId w:val="19"/>
        </w:numPr>
      </w:pPr>
      <w:r w:rsidRPr="009A0210">
        <w:lastRenderedPageBreak/>
        <w:t>Automated alerts when risk levels approach or exceed tolerance limits.</w:t>
      </w:r>
    </w:p>
    <w:p w14:paraId="5F106A84" w14:textId="77777777" w:rsidR="009A0210" w:rsidRPr="009A0210" w:rsidRDefault="009A0210" w:rsidP="009A0210">
      <w:r w:rsidRPr="009A0210">
        <w:pict w14:anchorId="3469609B">
          <v:rect id="_x0000_i1056" style="width:0;height:0" o:hralign="center" o:hrstd="t" o:hr="t" fillcolor="#a0a0a0" stroked="f"/>
        </w:pict>
      </w:r>
    </w:p>
    <w:p w14:paraId="13D34224" w14:textId="77777777" w:rsidR="009A0210" w:rsidRPr="009A0210" w:rsidRDefault="009A0210" w:rsidP="009A0210">
      <w:pPr>
        <w:rPr>
          <w:b/>
          <w:bCs/>
        </w:rPr>
      </w:pPr>
      <w:r w:rsidRPr="009A0210">
        <w:rPr>
          <w:b/>
          <w:bCs/>
        </w:rPr>
        <w:t>3. Resiliency &amp; Business Continuity Enhancements</w:t>
      </w:r>
    </w:p>
    <w:p w14:paraId="2A9D200B" w14:textId="77777777" w:rsidR="009A0210" w:rsidRPr="009A0210" w:rsidRDefault="009A0210" w:rsidP="009A0210">
      <w:pPr>
        <w:rPr>
          <w:b/>
          <w:bCs/>
        </w:rPr>
      </w:pPr>
      <w:r w:rsidRPr="009A0210">
        <w:rPr>
          <w:b/>
          <w:bCs/>
        </w:rPr>
        <w:t>a. Integrated Crisis Management Platform</w:t>
      </w:r>
    </w:p>
    <w:p w14:paraId="68E30BFA" w14:textId="77777777" w:rsidR="009A0210" w:rsidRPr="009A0210" w:rsidRDefault="009A0210" w:rsidP="009A0210">
      <w:pPr>
        <w:numPr>
          <w:ilvl w:val="0"/>
          <w:numId w:val="20"/>
        </w:numPr>
      </w:pPr>
      <w:r w:rsidRPr="009A0210">
        <w:t>Real-time dashboards for crisis status, resource allocation, and communication.</w:t>
      </w:r>
    </w:p>
    <w:p w14:paraId="694F68AF" w14:textId="77777777" w:rsidR="009A0210" w:rsidRPr="009A0210" w:rsidRDefault="009A0210" w:rsidP="009A0210">
      <w:pPr>
        <w:numPr>
          <w:ilvl w:val="0"/>
          <w:numId w:val="20"/>
        </w:numPr>
      </w:pPr>
      <w:r w:rsidRPr="009A0210">
        <w:t>Mobile app support for emergency notifications and updates.</w:t>
      </w:r>
    </w:p>
    <w:p w14:paraId="266FECE0" w14:textId="77777777" w:rsidR="009A0210" w:rsidRPr="009A0210" w:rsidRDefault="009A0210" w:rsidP="009A0210">
      <w:pPr>
        <w:numPr>
          <w:ilvl w:val="0"/>
          <w:numId w:val="20"/>
        </w:numPr>
      </w:pPr>
      <w:r w:rsidRPr="009A0210">
        <w:t>Integration with external emergency services and government alerts.</w:t>
      </w:r>
    </w:p>
    <w:p w14:paraId="2EDF050C" w14:textId="77777777" w:rsidR="009A0210" w:rsidRPr="009A0210" w:rsidRDefault="009A0210" w:rsidP="009A0210">
      <w:pPr>
        <w:rPr>
          <w:b/>
          <w:bCs/>
        </w:rPr>
      </w:pPr>
      <w:r w:rsidRPr="009A0210">
        <w:rPr>
          <w:b/>
          <w:bCs/>
        </w:rPr>
        <w:t>b. Supply Chain Resiliency</w:t>
      </w:r>
    </w:p>
    <w:p w14:paraId="3CD175A0" w14:textId="77777777" w:rsidR="009A0210" w:rsidRPr="009A0210" w:rsidRDefault="009A0210" w:rsidP="009A0210">
      <w:pPr>
        <w:numPr>
          <w:ilvl w:val="0"/>
          <w:numId w:val="21"/>
        </w:numPr>
      </w:pPr>
      <w:r w:rsidRPr="009A0210">
        <w:t>Monitor and assess risks in supply chains and third-party vendors.</w:t>
      </w:r>
    </w:p>
    <w:p w14:paraId="4A9A53EA" w14:textId="77777777" w:rsidR="009A0210" w:rsidRPr="009A0210" w:rsidRDefault="009A0210" w:rsidP="009A0210">
      <w:pPr>
        <w:numPr>
          <w:ilvl w:val="0"/>
          <w:numId w:val="21"/>
        </w:numPr>
      </w:pPr>
      <w:r w:rsidRPr="009A0210">
        <w:t>Automated vendor risk scoring and continuous monitoring.</w:t>
      </w:r>
    </w:p>
    <w:p w14:paraId="1D921B37" w14:textId="77777777" w:rsidR="009A0210" w:rsidRPr="009A0210" w:rsidRDefault="009A0210" w:rsidP="009A0210">
      <w:pPr>
        <w:rPr>
          <w:b/>
          <w:bCs/>
        </w:rPr>
      </w:pPr>
      <w:r w:rsidRPr="009A0210">
        <w:rPr>
          <w:b/>
          <w:bCs/>
        </w:rPr>
        <w:t>c. Recovery Time Objective (RTO) &amp; Recovery Point Objective (RPO) Tracking</w:t>
      </w:r>
    </w:p>
    <w:p w14:paraId="092AD358" w14:textId="77777777" w:rsidR="009A0210" w:rsidRPr="009A0210" w:rsidRDefault="009A0210" w:rsidP="009A0210">
      <w:pPr>
        <w:numPr>
          <w:ilvl w:val="0"/>
          <w:numId w:val="22"/>
        </w:numPr>
      </w:pPr>
      <w:r w:rsidRPr="009A0210">
        <w:t>Track and report on RTO and RPO metrics for critical systems and processes.</w:t>
      </w:r>
    </w:p>
    <w:p w14:paraId="4AFA7996" w14:textId="77777777" w:rsidR="009A0210" w:rsidRPr="009A0210" w:rsidRDefault="009A0210" w:rsidP="009A0210">
      <w:pPr>
        <w:numPr>
          <w:ilvl w:val="0"/>
          <w:numId w:val="22"/>
        </w:numPr>
      </w:pPr>
      <w:r w:rsidRPr="009A0210">
        <w:t>Automated escalation if recovery targets are not met.</w:t>
      </w:r>
    </w:p>
    <w:p w14:paraId="06174630" w14:textId="77777777" w:rsidR="009A0210" w:rsidRPr="009A0210" w:rsidRDefault="009A0210" w:rsidP="009A0210">
      <w:r w:rsidRPr="009A0210">
        <w:pict w14:anchorId="49ABD7E6">
          <v:rect id="_x0000_i1057" style="width:0;height:0" o:hralign="center" o:hrstd="t" o:hr="t" fillcolor="#a0a0a0" stroked="f"/>
        </w:pict>
      </w:r>
    </w:p>
    <w:p w14:paraId="45EC58FB" w14:textId="77777777" w:rsidR="009A0210" w:rsidRPr="009A0210" w:rsidRDefault="009A0210" w:rsidP="009A0210">
      <w:pPr>
        <w:rPr>
          <w:b/>
          <w:bCs/>
        </w:rPr>
      </w:pPr>
      <w:r w:rsidRPr="009A0210">
        <w:rPr>
          <w:b/>
          <w:bCs/>
        </w:rPr>
        <w:t>4. User Experience (UX) and Accessibility</w:t>
      </w:r>
    </w:p>
    <w:p w14:paraId="171E8235" w14:textId="77777777" w:rsidR="009A0210" w:rsidRPr="009A0210" w:rsidRDefault="009A0210" w:rsidP="009A0210">
      <w:pPr>
        <w:rPr>
          <w:b/>
          <w:bCs/>
        </w:rPr>
      </w:pPr>
      <w:r w:rsidRPr="009A0210">
        <w:rPr>
          <w:b/>
          <w:bCs/>
        </w:rPr>
        <w:t>a. Personalized User Journeys</w:t>
      </w:r>
    </w:p>
    <w:p w14:paraId="0875E9BF" w14:textId="77777777" w:rsidR="009A0210" w:rsidRPr="009A0210" w:rsidRDefault="009A0210" w:rsidP="009A0210">
      <w:pPr>
        <w:numPr>
          <w:ilvl w:val="0"/>
          <w:numId w:val="23"/>
        </w:numPr>
      </w:pPr>
      <w:r w:rsidRPr="009A0210">
        <w:t>Role-specific onboarding and training paths.</w:t>
      </w:r>
    </w:p>
    <w:p w14:paraId="2E950A99" w14:textId="77777777" w:rsidR="009A0210" w:rsidRPr="009A0210" w:rsidRDefault="009A0210" w:rsidP="009A0210">
      <w:pPr>
        <w:numPr>
          <w:ilvl w:val="0"/>
          <w:numId w:val="23"/>
        </w:numPr>
      </w:pPr>
      <w:r w:rsidRPr="009A0210">
        <w:t>AI-driven content recommendations based on user behavior and role.</w:t>
      </w:r>
    </w:p>
    <w:p w14:paraId="26C44AA1" w14:textId="77777777" w:rsidR="009A0210" w:rsidRPr="009A0210" w:rsidRDefault="009A0210" w:rsidP="009A0210">
      <w:pPr>
        <w:rPr>
          <w:b/>
          <w:bCs/>
        </w:rPr>
      </w:pPr>
      <w:r w:rsidRPr="009A0210">
        <w:rPr>
          <w:b/>
          <w:bCs/>
        </w:rPr>
        <w:t>b. Interactive Compliance &amp; Risk Simulations</w:t>
      </w:r>
    </w:p>
    <w:p w14:paraId="536FBB0F" w14:textId="77777777" w:rsidR="009A0210" w:rsidRPr="009A0210" w:rsidRDefault="009A0210" w:rsidP="009A0210">
      <w:pPr>
        <w:numPr>
          <w:ilvl w:val="0"/>
          <w:numId w:val="24"/>
        </w:numPr>
      </w:pPr>
      <w:r w:rsidRPr="009A0210">
        <w:t>Scenario-based training modules with gamification elements.</w:t>
      </w:r>
    </w:p>
    <w:p w14:paraId="00680D9D" w14:textId="77777777" w:rsidR="009A0210" w:rsidRPr="009A0210" w:rsidRDefault="009A0210" w:rsidP="009A0210">
      <w:pPr>
        <w:numPr>
          <w:ilvl w:val="0"/>
          <w:numId w:val="24"/>
        </w:numPr>
      </w:pPr>
      <w:r w:rsidRPr="009A0210">
        <w:t>Virtual environments to practice regulatory audits and risk incident responses.</w:t>
      </w:r>
    </w:p>
    <w:p w14:paraId="32DEE760" w14:textId="77777777" w:rsidR="009A0210" w:rsidRPr="009A0210" w:rsidRDefault="009A0210" w:rsidP="009A0210">
      <w:pPr>
        <w:rPr>
          <w:b/>
          <w:bCs/>
        </w:rPr>
      </w:pPr>
      <w:r w:rsidRPr="009A0210">
        <w:rPr>
          <w:b/>
          <w:bCs/>
        </w:rPr>
        <w:t>c. Accessibility &amp; Inclusivity</w:t>
      </w:r>
    </w:p>
    <w:p w14:paraId="2C5F0F37" w14:textId="77777777" w:rsidR="009A0210" w:rsidRPr="009A0210" w:rsidRDefault="009A0210" w:rsidP="009A0210">
      <w:pPr>
        <w:numPr>
          <w:ilvl w:val="0"/>
          <w:numId w:val="25"/>
        </w:numPr>
      </w:pPr>
      <w:r w:rsidRPr="009A0210">
        <w:t>Full compliance with WCAG 2.1 AA standards.</w:t>
      </w:r>
    </w:p>
    <w:p w14:paraId="55D781D4" w14:textId="77777777" w:rsidR="009A0210" w:rsidRPr="009A0210" w:rsidRDefault="009A0210" w:rsidP="009A0210">
      <w:pPr>
        <w:numPr>
          <w:ilvl w:val="0"/>
          <w:numId w:val="25"/>
        </w:numPr>
      </w:pPr>
      <w:r w:rsidRPr="009A0210">
        <w:t>Support for screen readers, keyboard navigation, and alternative input methods.</w:t>
      </w:r>
    </w:p>
    <w:p w14:paraId="479C7B7B" w14:textId="77777777" w:rsidR="009A0210" w:rsidRPr="009A0210" w:rsidRDefault="009A0210" w:rsidP="009A0210">
      <w:r w:rsidRPr="009A0210">
        <w:pict w14:anchorId="6086783B">
          <v:rect id="_x0000_i1058" style="width:0;height:0" o:hralign="center" o:hrstd="t" o:hr="t" fillcolor="#a0a0a0" stroked="f"/>
        </w:pict>
      </w:r>
    </w:p>
    <w:p w14:paraId="5939F2E0" w14:textId="77777777" w:rsidR="009A0210" w:rsidRPr="009A0210" w:rsidRDefault="009A0210" w:rsidP="009A0210">
      <w:pPr>
        <w:rPr>
          <w:b/>
          <w:bCs/>
        </w:rPr>
      </w:pPr>
      <w:r w:rsidRPr="009A0210">
        <w:rPr>
          <w:b/>
          <w:bCs/>
        </w:rPr>
        <w:t>5. Integration &amp; Interoperability</w:t>
      </w:r>
    </w:p>
    <w:p w14:paraId="1F27695F" w14:textId="77777777" w:rsidR="009A0210" w:rsidRPr="009A0210" w:rsidRDefault="009A0210" w:rsidP="009A0210">
      <w:pPr>
        <w:rPr>
          <w:b/>
          <w:bCs/>
        </w:rPr>
      </w:pPr>
      <w:r w:rsidRPr="009A0210">
        <w:rPr>
          <w:b/>
          <w:bCs/>
        </w:rPr>
        <w:lastRenderedPageBreak/>
        <w:t>a. API-First Architecture</w:t>
      </w:r>
    </w:p>
    <w:p w14:paraId="46022DDD" w14:textId="77777777" w:rsidR="009A0210" w:rsidRPr="009A0210" w:rsidRDefault="009A0210" w:rsidP="009A0210">
      <w:pPr>
        <w:numPr>
          <w:ilvl w:val="0"/>
          <w:numId w:val="26"/>
        </w:numPr>
      </w:pPr>
      <w:r w:rsidRPr="009A0210">
        <w:t>Open APIs for seamless integration with internal systems (core banking, claims management, ERP).</w:t>
      </w:r>
    </w:p>
    <w:p w14:paraId="5CA654A5" w14:textId="77777777" w:rsidR="009A0210" w:rsidRPr="009A0210" w:rsidRDefault="009A0210" w:rsidP="009A0210">
      <w:pPr>
        <w:numPr>
          <w:ilvl w:val="0"/>
          <w:numId w:val="26"/>
        </w:numPr>
      </w:pPr>
      <w:r w:rsidRPr="009A0210">
        <w:t>Connectors for popular GRC (Governance, Risk, Compliance) platforms and data lakes.</w:t>
      </w:r>
    </w:p>
    <w:p w14:paraId="740A2437" w14:textId="77777777" w:rsidR="009A0210" w:rsidRPr="009A0210" w:rsidRDefault="009A0210" w:rsidP="009A0210">
      <w:pPr>
        <w:rPr>
          <w:b/>
          <w:bCs/>
        </w:rPr>
      </w:pPr>
      <w:r w:rsidRPr="009A0210">
        <w:rPr>
          <w:b/>
          <w:bCs/>
        </w:rPr>
        <w:t>b. Data Aggregation &amp; Normalization</w:t>
      </w:r>
    </w:p>
    <w:p w14:paraId="441C4FDC" w14:textId="77777777" w:rsidR="009A0210" w:rsidRPr="009A0210" w:rsidRDefault="009A0210" w:rsidP="009A0210">
      <w:pPr>
        <w:numPr>
          <w:ilvl w:val="0"/>
          <w:numId w:val="27"/>
        </w:numPr>
      </w:pPr>
      <w:r w:rsidRPr="009A0210">
        <w:t>Centralized data hub to aggregate data from disparate sources.</w:t>
      </w:r>
    </w:p>
    <w:p w14:paraId="0D308AC2" w14:textId="77777777" w:rsidR="009A0210" w:rsidRPr="009A0210" w:rsidRDefault="009A0210" w:rsidP="009A0210">
      <w:pPr>
        <w:numPr>
          <w:ilvl w:val="0"/>
          <w:numId w:val="27"/>
        </w:numPr>
      </w:pPr>
      <w:r w:rsidRPr="009A0210">
        <w:t>Data cleansing and normalization for consistent reporting and analytics.</w:t>
      </w:r>
    </w:p>
    <w:p w14:paraId="1A47F42B" w14:textId="77777777" w:rsidR="009A0210" w:rsidRPr="009A0210" w:rsidRDefault="009A0210" w:rsidP="009A0210">
      <w:pPr>
        <w:rPr>
          <w:b/>
          <w:bCs/>
        </w:rPr>
      </w:pPr>
      <w:r w:rsidRPr="009A0210">
        <w:rPr>
          <w:b/>
          <w:bCs/>
        </w:rPr>
        <w:t>c. Blockchain for Auditability</w:t>
      </w:r>
    </w:p>
    <w:p w14:paraId="556ED83B" w14:textId="77777777" w:rsidR="009A0210" w:rsidRPr="009A0210" w:rsidRDefault="009A0210" w:rsidP="009A0210">
      <w:pPr>
        <w:numPr>
          <w:ilvl w:val="0"/>
          <w:numId w:val="28"/>
        </w:numPr>
      </w:pPr>
      <w:r w:rsidRPr="009A0210">
        <w:t>Use blockchain technology to create immutable audit trails for compliance records and transactions.</w:t>
      </w:r>
    </w:p>
    <w:p w14:paraId="186A3BA2" w14:textId="77777777" w:rsidR="009A0210" w:rsidRPr="009A0210" w:rsidRDefault="009A0210" w:rsidP="009A0210">
      <w:pPr>
        <w:numPr>
          <w:ilvl w:val="0"/>
          <w:numId w:val="28"/>
        </w:numPr>
      </w:pPr>
      <w:r w:rsidRPr="009A0210">
        <w:t>Smart contracts to automate compliance workflows and regulatory reporting.</w:t>
      </w:r>
    </w:p>
    <w:p w14:paraId="3E7E746B" w14:textId="77777777" w:rsidR="009A0210" w:rsidRPr="009A0210" w:rsidRDefault="009A0210" w:rsidP="009A0210">
      <w:r w:rsidRPr="009A0210">
        <w:pict w14:anchorId="21BF5BEF">
          <v:rect id="_x0000_i1059" style="width:0;height:0" o:hralign="center" o:hrstd="t" o:hr="t" fillcolor="#a0a0a0" stroked="f"/>
        </w:pict>
      </w:r>
    </w:p>
    <w:p w14:paraId="1444FA0D" w14:textId="77777777" w:rsidR="009A0210" w:rsidRPr="009A0210" w:rsidRDefault="009A0210" w:rsidP="009A0210">
      <w:pPr>
        <w:rPr>
          <w:b/>
          <w:bCs/>
        </w:rPr>
      </w:pPr>
      <w:r w:rsidRPr="009A0210">
        <w:rPr>
          <w:b/>
          <w:bCs/>
        </w:rPr>
        <w:t>6. Governance, Risk &amp; Compliance (GRC) Framework Support</w:t>
      </w:r>
    </w:p>
    <w:p w14:paraId="35397BA5" w14:textId="77777777" w:rsidR="009A0210" w:rsidRPr="009A0210" w:rsidRDefault="009A0210" w:rsidP="009A0210">
      <w:pPr>
        <w:rPr>
          <w:b/>
          <w:bCs/>
        </w:rPr>
      </w:pPr>
      <w:r w:rsidRPr="009A0210">
        <w:rPr>
          <w:b/>
          <w:bCs/>
        </w:rPr>
        <w:t>a. Framework Mapping &amp; Alignment</w:t>
      </w:r>
    </w:p>
    <w:p w14:paraId="7949483F" w14:textId="77777777" w:rsidR="009A0210" w:rsidRPr="009A0210" w:rsidRDefault="009A0210" w:rsidP="009A0210">
      <w:pPr>
        <w:numPr>
          <w:ilvl w:val="0"/>
          <w:numId w:val="29"/>
        </w:numPr>
      </w:pPr>
      <w:r w:rsidRPr="009A0210">
        <w:t>Support for mapping controls and policies to multiple frameworks (COSO, COBIT, ISO 31000, NIST).</w:t>
      </w:r>
    </w:p>
    <w:p w14:paraId="0B659AE4" w14:textId="77777777" w:rsidR="009A0210" w:rsidRPr="009A0210" w:rsidRDefault="009A0210" w:rsidP="009A0210">
      <w:pPr>
        <w:numPr>
          <w:ilvl w:val="0"/>
          <w:numId w:val="29"/>
        </w:numPr>
      </w:pPr>
      <w:r w:rsidRPr="009A0210">
        <w:t>Gap analysis tools to identify compliance weaknesses.</w:t>
      </w:r>
    </w:p>
    <w:p w14:paraId="53F3D5FF" w14:textId="77777777" w:rsidR="009A0210" w:rsidRPr="009A0210" w:rsidRDefault="009A0210" w:rsidP="009A0210">
      <w:pPr>
        <w:rPr>
          <w:b/>
          <w:bCs/>
        </w:rPr>
      </w:pPr>
      <w:r w:rsidRPr="009A0210">
        <w:rPr>
          <w:b/>
          <w:bCs/>
        </w:rPr>
        <w:t>b. Policy Lifecycle Management</w:t>
      </w:r>
    </w:p>
    <w:p w14:paraId="4C65882E" w14:textId="77777777" w:rsidR="009A0210" w:rsidRPr="009A0210" w:rsidRDefault="009A0210" w:rsidP="009A0210">
      <w:pPr>
        <w:numPr>
          <w:ilvl w:val="0"/>
          <w:numId w:val="30"/>
        </w:numPr>
      </w:pPr>
      <w:r w:rsidRPr="009A0210">
        <w:t>Creation, review, approval, and distribution workflows for policies.</w:t>
      </w:r>
    </w:p>
    <w:p w14:paraId="6E261FCE" w14:textId="77777777" w:rsidR="009A0210" w:rsidRPr="009A0210" w:rsidRDefault="009A0210" w:rsidP="009A0210">
      <w:pPr>
        <w:numPr>
          <w:ilvl w:val="0"/>
          <w:numId w:val="30"/>
        </w:numPr>
      </w:pPr>
      <w:r w:rsidRPr="009A0210">
        <w:t>Version control and historical tracking.</w:t>
      </w:r>
    </w:p>
    <w:p w14:paraId="479F0C89" w14:textId="77777777" w:rsidR="009A0210" w:rsidRPr="009A0210" w:rsidRDefault="009A0210" w:rsidP="009A0210">
      <w:pPr>
        <w:rPr>
          <w:b/>
          <w:bCs/>
        </w:rPr>
      </w:pPr>
      <w:r w:rsidRPr="009A0210">
        <w:rPr>
          <w:b/>
          <w:bCs/>
        </w:rPr>
        <w:t>c. Third-Party Governance</w:t>
      </w:r>
    </w:p>
    <w:p w14:paraId="3BB0B06C" w14:textId="77777777" w:rsidR="009A0210" w:rsidRPr="009A0210" w:rsidRDefault="009A0210" w:rsidP="009A0210">
      <w:pPr>
        <w:numPr>
          <w:ilvl w:val="0"/>
          <w:numId w:val="31"/>
        </w:numPr>
      </w:pPr>
      <w:r w:rsidRPr="009A0210">
        <w:t>Vendor onboarding and due diligence workflows.</w:t>
      </w:r>
    </w:p>
    <w:p w14:paraId="046CF21C" w14:textId="77777777" w:rsidR="009A0210" w:rsidRPr="009A0210" w:rsidRDefault="009A0210" w:rsidP="009A0210">
      <w:pPr>
        <w:numPr>
          <w:ilvl w:val="0"/>
          <w:numId w:val="31"/>
        </w:numPr>
      </w:pPr>
      <w:r w:rsidRPr="009A0210">
        <w:t>Continuous monitoring and risk reassessment.</w:t>
      </w:r>
    </w:p>
    <w:p w14:paraId="6290CB9A" w14:textId="77777777" w:rsidR="009A0210" w:rsidRPr="009A0210" w:rsidRDefault="009A0210" w:rsidP="009A0210">
      <w:r w:rsidRPr="009A0210">
        <w:pict w14:anchorId="453693E6">
          <v:rect id="_x0000_i1060" style="width:0;height:0" o:hralign="center" o:hrstd="t" o:hr="t" fillcolor="#a0a0a0" stroked="f"/>
        </w:pict>
      </w:r>
    </w:p>
    <w:p w14:paraId="67DFABF5" w14:textId="77777777" w:rsidR="009A0210" w:rsidRPr="009A0210" w:rsidRDefault="009A0210" w:rsidP="009A0210">
      <w:pPr>
        <w:rPr>
          <w:b/>
          <w:bCs/>
        </w:rPr>
      </w:pPr>
      <w:r w:rsidRPr="009A0210">
        <w:rPr>
          <w:b/>
          <w:bCs/>
        </w:rPr>
        <w:t>7. Collaboration &amp; Communication Enhancements</w:t>
      </w:r>
    </w:p>
    <w:p w14:paraId="0AD4CE1E" w14:textId="77777777" w:rsidR="009A0210" w:rsidRPr="009A0210" w:rsidRDefault="009A0210" w:rsidP="009A0210">
      <w:pPr>
        <w:rPr>
          <w:b/>
          <w:bCs/>
        </w:rPr>
      </w:pPr>
      <w:r w:rsidRPr="009A0210">
        <w:rPr>
          <w:b/>
          <w:bCs/>
        </w:rPr>
        <w:t>a. Secure Document Exchange &amp; E-Signatures</w:t>
      </w:r>
    </w:p>
    <w:p w14:paraId="20F40EE5" w14:textId="77777777" w:rsidR="009A0210" w:rsidRPr="009A0210" w:rsidRDefault="009A0210" w:rsidP="009A0210">
      <w:pPr>
        <w:numPr>
          <w:ilvl w:val="0"/>
          <w:numId w:val="32"/>
        </w:numPr>
      </w:pPr>
      <w:r w:rsidRPr="009A0210">
        <w:lastRenderedPageBreak/>
        <w:t>Encrypted document sharing with audit trails.</w:t>
      </w:r>
    </w:p>
    <w:p w14:paraId="4DEC314C" w14:textId="77777777" w:rsidR="009A0210" w:rsidRPr="009A0210" w:rsidRDefault="009A0210" w:rsidP="009A0210">
      <w:pPr>
        <w:numPr>
          <w:ilvl w:val="0"/>
          <w:numId w:val="32"/>
        </w:numPr>
      </w:pPr>
      <w:r w:rsidRPr="009A0210">
        <w:t>Integrated e-signature capabilities for approvals and attestations.</w:t>
      </w:r>
    </w:p>
    <w:p w14:paraId="792BFCBC" w14:textId="77777777" w:rsidR="009A0210" w:rsidRPr="009A0210" w:rsidRDefault="009A0210" w:rsidP="009A0210">
      <w:pPr>
        <w:rPr>
          <w:b/>
          <w:bCs/>
        </w:rPr>
      </w:pPr>
      <w:r w:rsidRPr="009A0210">
        <w:rPr>
          <w:b/>
          <w:bCs/>
        </w:rPr>
        <w:t>b. Cross-Functional Task Forces &amp; Committees</w:t>
      </w:r>
    </w:p>
    <w:p w14:paraId="278BA71E" w14:textId="77777777" w:rsidR="009A0210" w:rsidRPr="009A0210" w:rsidRDefault="009A0210" w:rsidP="009A0210">
      <w:pPr>
        <w:numPr>
          <w:ilvl w:val="0"/>
          <w:numId w:val="33"/>
        </w:numPr>
      </w:pPr>
      <w:r w:rsidRPr="009A0210">
        <w:t>Virtual rooms for compliance committees, risk councils, and audit teams.</w:t>
      </w:r>
    </w:p>
    <w:p w14:paraId="3396F640" w14:textId="77777777" w:rsidR="009A0210" w:rsidRPr="009A0210" w:rsidRDefault="009A0210" w:rsidP="009A0210">
      <w:pPr>
        <w:numPr>
          <w:ilvl w:val="0"/>
          <w:numId w:val="33"/>
        </w:numPr>
      </w:pPr>
      <w:r w:rsidRPr="009A0210">
        <w:t>Meeting minutes, action items, and follow-up tracking.</w:t>
      </w:r>
    </w:p>
    <w:p w14:paraId="4171D29C" w14:textId="77777777" w:rsidR="009A0210" w:rsidRPr="009A0210" w:rsidRDefault="009A0210" w:rsidP="009A0210">
      <w:pPr>
        <w:rPr>
          <w:b/>
          <w:bCs/>
        </w:rPr>
      </w:pPr>
      <w:r w:rsidRPr="009A0210">
        <w:rPr>
          <w:b/>
          <w:bCs/>
        </w:rPr>
        <w:t>c. Chatbots &amp; Virtual Assistants</w:t>
      </w:r>
    </w:p>
    <w:p w14:paraId="46A990F3" w14:textId="77777777" w:rsidR="009A0210" w:rsidRPr="009A0210" w:rsidRDefault="009A0210" w:rsidP="009A0210">
      <w:pPr>
        <w:numPr>
          <w:ilvl w:val="0"/>
          <w:numId w:val="34"/>
        </w:numPr>
      </w:pPr>
      <w:r w:rsidRPr="009A0210">
        <w:t>AI-powered assistants to answer compliance queries and guide users through workflows.</w:t>
      </w:r>
    </w:p>
    <w:p w14:paraId="722A91CA" w14:textId="77777777" w:rsidR="009A0210" w:rsidRPr="009A0210" w:rsidRDefault="009A0210" w:rsidP="009A0210">
      <w:pPr>
        <w:numPr>
          <w:ilvl w:val="0"/>
          <w:numId w:val="34"/>
        </w:numPr>
      </w:pPr>
      <w:r w:rsidRPr="009A0210">
        <w:t>24/7 support for routine questions and escalation routing.</w:t>
      </w:r>
    </w:p>
    <w:p w14:paraId="6627F894" w14:textId="77777777" w:rsidR="009A0210" w:rsidRPr="009A0210" w:rsidRDefault="009A0210" w:rsidP="009A0210">
      <w:r w:rsidRPr="009A0210">
        <w:pict w14:anchorId="59D4C19C">
          <v:rect id="_x0000_i1061" style="width:0;height:0" o:hralign="center" o:hrstd="t" o:hr="t" fillcolor="#a0a0a0" stroked="f"/>
        </w:pict>
      </w:r>
    </w:p>
    <w:p w14:paraId="26782BE5" w14:textId="77777777" w:rsidR="009A0210" w:rsidRPr="009A0210" w:rsidRDefault="009A0210" w:rsidP="009A0210">
      <w:pPr>
        <w:rPr>
          <w:b/>
          <w:bCs/>
        </w:rPr>
      </w:pPr>
      <w:r w:rsidRPr="009A0210">
        <w:rPr>
          <w:b/>
          <w:bCs/>
        </w:rPr>
        <w:t>8. Reporting &amp; Analytics Deep Dive</w:t>
      </w:r>
    </w:p>
    <w:p w14:paraId="6B38B9C5" w14:textId="77777777" w:rsidR="009A0210" w:rsidRPr="009A0210" w:rsidRDefault="009A0210" w:rsidP="009A0210">
      <w:pPr>
        <w:rPr>
          <w:b/>
          <w:bCs/>
        </w:rPr>
      </w:pPr>
      <w:r w:rsidRPr="009A0210">
        <w:rPr>
          <w:b/>
          <w:bCs/>
        </w:rPr>
        <w:t>a. Real-Time Regulatory Dashboards</w:t>
      </w:r>
    </w:p>
    <w:p w14:paraId="7A3BA2A3" w14:textId="77777777" w:rsidR="009A0210" w:rsidRPr="009A0210" w:rsidRDefault="009A0210" w:rsidP="009A0210">
      <w:pPr>
        <w:numPr>
          <w:ilvl w:val="0"/>
          <w:numId w:val="35"/>
        </w:numPr>
      </w:pPr>
      <w:r w:rsidRPr="009A0210">
        <w:t>Live compliance scorecards with drill-down capabilities.</w:t>
      </w:r>
    </w:p>
    <w:p w14:paraId="5CDB52F4" w14:textId="77777777" w:rsidR="009A0210" w:rsidRPr="009A0210" w:rsidRDefault="009A0210" w:rsidP="009A0210">
      <w:pPr>
        <w:numPr>
          <w:ilvl w:val="0"/>
          <w:numId w:val="35"/>
        </w:numPr>
      </w:pPr>
      <w:r w:rsidRPr="009A0210">
        <w:t>Benchmarking against industry peers and regulatory expectations.</w:t>
      </w:r>
    </w:p>
    <w:p w14:paraId="650A51B3" w14:textId="77777777" w:rsidR="009A0210" w:rsidRPr="009A0210" w:rsidRDefault="009A0210" w:rsidP="009A0210">
      <w:pPr>
        <w:rPr>
          <w:b/>
          <w:bCs/>
        </w:rPr>
      </w:pPr>
      <w:r w:rsidRPr="009A0210">
        <w:rPr>
          <w:b/>
          <w:bCs/>
        </w:rPr>
        <w:t>b. Advanced Data Visualization</w:t>
      </w:r>
    </w:p>
    <w:p w14:paraId="57ED31EB" w14:textId="77777777" w:rsidR="009A0210" w:rsidRPr="009A0210" w:rsidRDefault="009A0210" w:rsidP="009A0210">
      <w:pPr>
        <w:numPr>
          <w:ilvl w:val="0"/>
          <w:numId w:val="36"/>
        </w:numPr>
      </w:pPr>
      <w:r w:rsidRPr="009A0210">
        <w:t>Interactive dashboards with heatmaps, bubble charts, and network graphs.</w:t>
      </w:r>
    </w:p>
    <w:p w14:paraId="41A0E1CF" w14:textId="77777777" w:rsidR="009A0210" w:rsidRPr="009A0210" w:rsidRDefault="009A0210" w:rsidP="009A0210">
      <w:pPr>
        <w:numPr>
          <w:ilvl w:val="0"/>
          <w:numId w:val="36"/>
        </w:numPr>
      </w:pPr>
      <w:r w:rsidRPr="009A0210">
        <w:t>Geographic risk mapping for regional risk exposure.</w:t>
      </w:r>
    </w:p>
    <w:p w14:paraId="54038915" w14:textId="77777777" w:rsidR="009A0210" w:rsidRPr="009A0210" w:rsidRDefault="009A0210" w:rsidP="009A0210">
      <w:pPr>
        <w:rPr>
          <w:b/>
          <w:bCs/>
        </w:rPr>
      </w:pPr>
      <w:r w:rsidRPr="009A0210">
        <w:rPr>
          <w:b/>
          <w:bCs/>
        </w:rPr>
        <w:t>c. Automated Report Generation &amp; Distribution</w:t>
      </w:r>
    </w:p>
    <w:p w14:paraId="26AEBE07" w14:textId="77777777" w:rsidR="009A0210" w:rsidRPr="009A0210" w:rsidRDefault="009A0210" w:rsidP="009A0210">
      <w:pPr>
        <w:numPr>
          <w:ilvl w:val="0"/>
          <w:numId w:val="37"/>
        </w:numPr>
      </w:pPr>
      <w:r w:rsidRPr="009A0210">
        <w:t>Scheduled and on-demand reports tailored for different stakeholders.</w:t>
      </w:r>
    </w:p>
    <w:p w14:paraId="18BCCC64" w14:textId="77777777" w:rsidR="009A0210" w:rsidRPr="009A0210" w:rsidRDefault="009A0210" w:rsidP="009A0210">
      <w:pPr>
        <w:numPr>
          <w:ilvl w:val="0"/>
          <w:numId w:val="37"/>
        </w:numPr>
      </w:pPr>
      <w:r w:rsidRPr="009A0210">
        <w:t>Multi-format export (PDF, Excel, PowerPoint) with branding.</w:t>
      </w:r>
    </w:p>
    <w:p w14:paraId="1DF9D47F" w14:textId="77777777" w:rsidR="009A0210" w:rsidRPr="009A0210" w:rsidRDefault="009A0210" w:rsidP="009A0210">
      <w:r w:rsidRPr="009A0210">
        <w:pict w14:anchorId="52145C75">
          <v:rect id="_x0000_i1062" style="width:0;height:0" o:hralign="center" o:hrstd="t" o:hr="t" fillcolor="#a0a0a0" stroked="f"/>
        </w:pict>
      </w:r>
    </w:p>
    <w:p w14:paraId="1459E082" w14:textId="77777777" w:rsidR="009A0210" w:rsidRPr="009A0210" w:rsidRDefault="009A0210" w:rsidP="009A0210">
      <w:pPr>
        <w:rPr>
          <w:b/>
          <w:bCs/>
        </w:rPr>
      </w:pPr>
      <w:r w:rsidRPr="009A0210">
        <w:rPr>
          <w:b/>
          <w:bCs/>
        </w:rPr>
        <w:t>9. Security &amp; Privacy Advanced Measures</w:t>
      </w:r>
    </w:p>
    <w:p w14:paraId="5706A2EF" w14:textId="77777777" w:rsidR="009A0210" w:rsidRPr="009A0210" w:rsidRDefault="009A0210" w:rsidP="009A0210">
      <w:pPr>
        <w:rPr>
          <w:b/>
          <w:bCs/>
        </w:rPr>
      </w:pPr>
      <w:r w:rsidRPr="009A0210">
        <w:rPr>
          <w:b/>
          <w:bCs/>
        </w:rPr>
        <w:t>a. Zero Trust Architecture</w:t>
      </w:r>
    </w:p>
    <w:p w14:paraId="34A57E25" w14:textId="77777777" w:rsidR="009A0210" w:rsidRPr="009A0210" w:rsidRDefault="009A0210" w:rsidP="009A0210">
      <w:pPr>
        <w:numPr>
          <w:ilvl w:val="0"/>
          <w:numId w:val="38"/>
        </w:numPr>
      </w:pPr>
      <w:r w:rsidRPr="009A0210">
        <w:t>Continuous verification of user identity and device posture.</w:t>
      </w:r>
    </w:p>
    <w:p w14:paraId="4BE52AAE" w14:textId="77777777" w:rsidR="009A0210" w:rsidRPr="009A0210" w:rsidRDefault="009A0210" w:rsidP="009A0210">
      <w:pPr>
        <w:numPr>
          <w:ilvl w:val="0"/>
          <w:numId w:val="38"/>
        </w:numPr>
      </w:pPr>
      <w:r w:rsidRPr="009A0210">
        <w:t>Micro-segmentation of network and data access.</w:t>
      </w:r>
    </w:p>
    <w:p w14:paraId="31A33BDD" w14:textId="77777777" w:rsidR="009A0210" w:rsidRPr="009A0210" w:rsidRDefault="009A0210" w:rsidP="009A0210">
      <w:pPr>
        <w:rPr>
          <w:b/>
          <w:bCs/>
        </w:rPr>
      </w:pPr>
      <w:r w:rsidRPr="009A0210">
        <w:rPr>
          <w:b/>
          <w:bCs/>
        </w:rPr>
        <w:t>b. Data Masking &amp; Tokenization</w:t>
      </w:r>
    </w:p>
    <w:p w14:paraId="5E3C6147" w14:textId="77777777" w:rsidR="009A0210" w:rsidRPr="009A0210" w:rsidRDefault="009A0210" w:rsidP="009A0210">
      <w:pPr>
        <w:numPr>
          <w:ilvl w:val="0"/>
          <w:numId w:val="39"/>
        </w:numPr>
      </w:pPr>
      <w:r w:rsidRPr="009A0210">
        <w:lastRenderedPageBreak/>
        <w:t>Protect sensitive data in non-production environments.</w:t>
      </w:r>
    </w:p>
    <w:p w14:paraId="4D6CD262" w14:textId="77777777" w:rsidR="009A0210" w:rsidRPr="009A0210" w:rsidRDefault="009A0210" w:rsidP="009A0210">
      <w:pPr>
        <w:numPr>
          <w:ilvl w:val="0"/>
          <w:numId w:val="39"/>
        </w:numPr>
      </w:pPr>
      <w:r w:rsidRPr="009A0210">
        <w:t>Tokenize personally identifiable information (PII) for compliance.</w:t>
      </w:r>
    </w:p>
    <w:p w14:paraId="62CFE186" w14:textId="77777777" w:rsidR="009A0210" w:rsidRPr="009A0210" w:rsidRDefault="009A0210" w:rsidP="009A0210">
      <w:pPr>
        <w:rPr>
          <w:b/>
          <w:bCs/>
        </w:rPr>
      </w:pPr>
      <w:r w:rsidRPr="009A0210">
        <w:rPr>
          <w:b/>
          <w:bCs/>
        </w:rPr>
        <w:t>c. Incident Forensics &amp; Threat Intelligence</w:t>
      </w:r>
    </w:p>
    <w:p w14:paraId="5C0BCF68" w14:textId="77777777" w:rsidR="009A0210" w:rsidRPr="009A0210" w:rsidRDefault="009A0210" w:rsidP="009A0210">
      <w:pPr>
        <w:numPr>
          <w:ilvl w:val="0"/>
          <w:numId w:val="40"/>
        </w:numPr>
      </w:pPr>
      <w:r w:rsidRPr="009A0210">
        <w:t>Integration with SIEM (Security Information and Event Management) systems.</w:t>
      </w:r>
    </w:p>
    <w:p w14:paraId="4C20C10A" w14:textId="77777777" w:rsidR="009A0210" w:rsidRPr="009A0210" w:rsidRDefault="009A0210" w:rsidP="009A0210">
      <w:pPr>
        <w:numPr>
          <w:ilvl w:val="0"/>
          <w:numId w:val="40"/>
        </w:numPr>
      </w:pPr>
      <w:r w:rsidRPr="009A0210">
        <w:t>Automated threat detection and response workflows.</w:t>
      </w:r>
    </w:p>
    <w:p w14:paraId="1F9A8AEE" w14:textId="77777777" w:rsidR="009A0210" w:rsidRPr="009A0210" w:rsidRDefault="009A0210" w:rsidP="009A0210">
      <w:r w:rsidRPr="009A0210">
        <w:pict w14:anchorId="722BC5B9">
          <v:rect id="_x0000_i1063" style="width:0;height:0" o:hralign="center" o:hrstd="t" o:hr="t" fillcolor="#a0a0a0" stroked="f"/>
        </w:pict>
      </w:r>
    </w:p>
    <w:p w14:paraId="06D08E54" w14:textId="77777777" w:rsidR="009A0210" w:rsidRPr="009A0210" w:rsidRDefault="009A0210" w:rsidP="009A0210">
      <w:pPr>
        <w:rPr>
          <w:b/>
          <w:bCs/>
        </w:rPr>
      </w:pPr>
      <w:r w:rsidRPr="009A0210">
        <w:rPr>
          <w:b/>
          <w:bCs/>
        </w:rPr>
        <w:t>10. Training &amp; Certification</w:t>
      </w:r>
    </w:p>
    <w:p w14:paraId="09F0D308" w14:textId="77777777" w:rsidR="009A0210" w:rsidRPr="009A0210" w:rsidRDefault="009A0210" w:rsidP="009A0210">
      <w:pPr>
        <w:rPr>
          <w:b/>
          <w:bCs/>
        </w:rPr>
      </w:pPr>
      <w:r w:rsidRPr="009A0210">
        <w:rPr>
          <w:b/>
          <w:bCs/>
        </w:rPr>
        <w:t>a. Compliance Certification Programs</w:t>
      </w:r>
    </w:p>
    <w:p w14:paraId="76DC9B51" w14:textId="77777777" w:rsidR="009A0210" w:rsidRPr="009A0210" w:rsidRDefault="009A0210" w:rsidP="009A0210">
      <w:pPr>
        <w:numPr>
          <w:ilvl w:val="0"/>
          <w:numId w:val="41"/>
        </w:numPr>
      </w:pPr>
      <w:r w:rsidRPr="009A0210">
        <w:t>Track completion of mandatory training and certifications.</w:t>
      </w:r>
    </w:p>
    <w:p w14:paraId="083F6239" w14:textId="77777777" w:rsidR="009A0210" w:rsidRPr="009A0210" w:rsidRDefault="009A0210" w:rsidP="009A0210">
      <w:pPr>
        <w:numPr>
          <w:ilvl w:val="0"/>
          <w:numId w:val="41"/>
        </w:numPr>
      </w:pPr>
      <w:r w:rsidRPr="009A0210">
        <w:t>Issue digital badges and certificates.</w:t>
      </w:r>
    </w:p>
    <w:p w14:paraId="02A7D87D" w14:textId="77777777" w:rsidR="009A0210" w:rsidRPr="009A0210" w:rsidRDefault="009A0210" w:rsidP="009A0210">
      <w:pPr>
        <w:rPr>
          <w:b/>
          <w:bCs/>
        </w:rPr>
      </w:pPr>
      <w:r w:rsidRPr="009A0210">
        <w:rPr>
          <w:b/>
          <w:bCs/>
        </w:rPr>
        <w:t>b. Continuous Learning &amp; Updates</w:t>
      </w:r>
    </w:p>
    <w:p w14:paraId="7C28D43A" w14:textId="77777777" w:rsidR="009A0210" w:rsidRPr="009A0210" w:rsidRDefault="009A0210" w:rsidP="009A0210">
      <w:pPr>
        <w:numPr>
          <w:ilvl w:val="0"/>
          <w:numId w:val="42"/>
        </w:numPr>
      </w:pPr>
      <w:r w:rsidRPr="009A0210">
        <w:t>Microlearning modules on emerging regulations and risks.</w:t>
      </w:r>
    </w:p>
    <w:p w14:paraId="4562A457" w14:textId="77777777" w:rsidR="009A0210" w:rsidRPr="009A0210" w:rsidRDefault="009A0210" w:rsidP="009A0210">
      <w:pPr>
        <w:numPr>
          <w:ilvl w:val="0"/>
          <w:numId w:val="42"/>
        </w:numPr>
      </w:pPr>
      <w:r w:rsidRPr="009A0210">
        <w:t>Webinars and expert sessions integrated into the platform.</w:t>
      </w:r>
    </w:p>
    <w:p w14:paraId="74478454" w14:textId="77777777" w:rsidR="009A0210" w:rsidRPr="009A0210" w:rsidRDefault="009A0210" w:rsidP="009A0210">
      <w:r w:rsidRPr="009A0210">
        <w:pict w14:anchorId="144D4684">
          <v:rect id="_x0000_i1064" style="width:0;height:0" o:hralign="center" o:hrstd="t" o:hr="t" fillcolor="#a0a0a0" stroked="f"/>
        </w:pict>
      </w:r>
    </w:p>
    <w:p w14:paraId="76AC8BD7" w14:textId="77777777" w:rsidR="009A0210" w:rsidRPr="009A0210" w:rsidRDefault="009A0210" w:rsidP="009A0210">
      <w:pPr>
        <w:rPr>
          <w:b/>
          <w:bCs/>
        </w:rPr>
      </w:pPr>
      <w:r w:rsidRPr="009A0210">
        <w:rPr>
          <w:b/>
          <w:bCs/>
        </w:rPr>
        <w:t>Summary of Additional Stakeholders and Their Roles</w:t>
      </w:r>
    </w:p>
    <w:tbl>
      <w:tblPr>
        <w:tblW w:w="543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50"/>
        <w:gridCol w:w="3480"/>
      </w:tblGrid>
      <w:tr w:rsidR="009A0210" w:rsidRPr="009A0210" w14:paraId="779C17E2" w14:textId="77777777">
        <w:trPr>
          <w:tblHeader/>
          <w:tblCellSpacing w:w="15" w:type="dxa"/>
        </w:trPr>
        <w:tc>
          <w:tcPr>
            <w:tcW w:w="0" w:type="auto"/>
            <w:tcBorders>
              <w:top w:val="single" w:sz="2" w:space="0" w:color="auto"/>
              <w:left w:val="single" w:sz="2" w:space="0" w:color="auto"/>
              <w:bottom w:val="single" w:sz="2" w:space="0" w:color="auto"/>
              <w:right w:val="nil"/>
            </w:tcBorders>
            <w:vAlign w:val="center"/>
            <w:hideMark/>
          </w:tcPr>
          <w:p w14:paraId="547DA4BA" w14:textId="77777777" w:rsidR="009A0210" w:rsidRPr="009A0210" w:rsidRDefault="009A0210" w:rsidP="009A0210">
            <w:pPr>
              <w:rPr>
                <w:b/>
                <w:bCs/>
              </w:rPr>
            </w:pPr>
            <w:r w:rsidRPr="009A0210">
              <w:rPr>
                <w:b/>
                <w:bCs/>
              </w:rPr>
              <w:t>Stakeholder</w:t>
            </w:r>
          </w:p>
        </w:tc>
        <w:tc>
          <w:tcPr>
            <w:tcW w:w="0" w:type="auto"/>
            <w:tcBorders>
              <w:top w:val="single" w:sz="2" w:space="0" w:color="auto"/>
              <w:left w:val="single" w:sz="2" w:space="0" w:color="auto"/>
              <w:bottom w:val="single" w:sz="2" w:space="0" w:color="auto"/>
              <w:right w:val="nil"/>
            </w:tcBorders>
            <w:vAlign w:val="center"/>
            <w:hideMark/>
          </w:tcPr>
          <w:p w14:paraId="73254384" w14:textId="77777777" w:rsidR="009A0210" w:rsidRPr="009A0210" w:rsidRDefault="009A0210" w:rsidP="009A0210">
            <w:pPr>
              <w:rPr>
                <w:b/>
                <w:bCs/>
              </w:rPr>
            </w:pPr>
            <w:r w:rsidRPr="009A0210">
              <w:rPr>
                <w:b/>
                <w:bCs/>
              </w:rPr>
              <w:t>Role &amp; Interaction with Website</w:t>
            </w:r>
          </w:p>
        </w:tc>
      </w:tr>
      <w:tr w:rsidR="009A0210" w:rsidRPr="009A0210" w14:paraId="4F2E675D"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3A4D3FE6" w14:textId="77777777" w:rsidR="009A0210" w:rsidRPr="009A0210" w:rsidRDefault="009A0210" w:rsidP="009A0210">
            <w:r w:rsidRPr="009A0210">
              <w:t>Senior Executives</w:t>
            </w:r>
          </w:p>
        </w:tc>
        <w:tc>
          <w:tcPr>
            <w:tcW w:w="0" w:type="auto"/>
            <w:tcBorders>
              <w:top w:val="single" w:sz="6" w:space="0" w:color="auto"/>
              <w:left w:val="single" w:sz="2" w:space="0" w:color="auto"/>
              <w:bottom w:val="single" w:sz="2" w:space="0" w:color="auto"/>
              <w:right w:val="nil"/>
            </w:tcBorders>
            <w:vAlign w:val="center"/>
            <w:hideMark/>
          </w:tcPr>
          <w:p w14:paraId="40992BB4" w14:textId="77777777" w:rsidR="009A0210" w:rsidRPr="009A0210" w:rsidRDefault="009A0210" w:rsidP="009A0210">
            <w:r w:rsidRPr="009A0210">
              <w:t>Oversight dashboards, risk appetite approval, crisis management</w:t>
            </w:r>
          </w:p>
        </w:tc>
      </w:tr>
      <w:tr w:rsidR="009A0210" w:rsidRPr="009A0210" w14:paraId="37BB215A"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424045DC" w14:textId="77777777" w:rsidR="009A0210" w:rsidRPr="009A0210" w:rsidRDefault="009A0210" w:rsidP="009A0210">
            <w:r w:rsidRPr="009A0210">
              <w:t>IT &amp; Cybersecurity Teams</w:t>
            </w:r>
          </w:p>
        </w:tc>
        <w:tc>
          <w:tcPr>
            <w:tcW w:w="0" w:type="auto"/>
            <w:tcBorders>
              <w:top w:val="single" w:sz="6" w:space="0" w:color="auto"/>
              <w:left w:val="single" w:sz="2" w:space="0" w:color="auto"/>
              <w:bottom w:val="single" w:sz="2" w:space="0" w:color="auto"/>
              <w:right w:val="nil"/>
            </w:tcBorders>
            <w:vAlign w:val="center"/>
            <w:hideMark/>
          </w:tcPr>
          <w:p w14:paraId="36C4D20E" w14:textId="77777777" w:rsidR="009A0210" w:rsidRPr="009A0210" w:rsidRDefault="009A0210" w:rsidP="009A0210">
            <w:r w:rsidRPr="009A0210">
              <w:t>Security controls, incident response, resiliency testing</w:t>
            </w:r>
          </w:p>
        </w:tc>
      </w:tr>
      <w:tr w:rsidR="009A0210" w:rsidRPr="009A0210" w14:paraId="4A12499C"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20FB515D" w14:textId="77777777" w:rsidR="009A0210" w:rsidRPr="009A0210" w:rsidRDefault="009A0210" w:rsidP="009A0210">
            <w:r w:rsidRPr="009A0210">
              <w:t>External Auditors</w:t>
            </w:r>
          </w:p>
        </w:tc>
        <w:tc>
          <w:tcPr>
            <w:tcW w:w="0" w:type="auto"/>
            <w:tcBorders>
              <w:top w:val="single" w:sz="6" w:space="0" w:color="auto"/>
              <w:left w:val="single" w:sz="2" w:space="0" w:color="auto"/>
              <w:bottom w:val="single" w:sz="2" w:space="0" w:color="auto"/>
              <w:right w:val="nil"/>
            </w:tcBorders>
            <w:vAlign w:val="center"/>
            <w:hideMark/>
          </w:tcPr>
          <w:p w14:paraId="646D2431" w14:textId="77777777" w:rsidR="009A0210" w:rsidRPr="009A0210" w:rsidRDefault="009A0210" w:rsidP="009A0210">
            <w:r w:rsidRPr="009A0210">
              <w:t>Access to audit trails, compliance evidence, reporting</w:t>
            </w:r>
          </w:p>
        </w:tc>
      </w:tr>
      <w:tr w:rsidR="009A0210" w:rsidRPr="009A0210" w14:paraId="53E9528D"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3A9ECF65" w14:textId="77777777" w:rsidR="009A0210" w:rsidRPr="009A0210" w:rsidRDefault="009A0210" w:rsidP="009A0210">
            <w:r w:rsidRPr="009A0210">
              <w:t>Regulators &amp; Supervisors</w:t>
            </w:r>
          </w:p>
        </w:tc>
        <w:tc>
          <w:tcPr>
            <w:tcW w:w="0" w:type="auto"/>
            <w:tcBorders>
              <w:top w:val="single" w:sz="6" w:space="0" w:color="auto"/>
              <w:left w:val="single" w:sz="2" w:space="0" w:color="auto"/>
              <w:bottom w:val="single" w:sz="2" w:space="0" w:color="auto"/>
              <w:right w:val="nil"/>
            </w:tcBorders>
            <w:vAlign w:val="center"/>
            <w:hideMark/>
          </w:tcPr>
          <w:p w14:paraId="79873AD7" w14:textId="77777777" w:rsidR="009A0210" w:rsidRPr="009A0210" w:rsidRDefault="009A0210" w:rsidP="009A0210">
            <w:r w:rsidRPr="009A0210">
              <w:t>Regulatory reporting, communication portal, compliance verification</w:t>
            </w:r>
          </w:p>
        </w:tc>
      </w:tr>
      <w:tr w:rsidR="009A0210" w:rsidRPr="009A0210" w14:paraId="07F74758"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3910BC39" w14:textId="77777777" w:rsidR="009A0210" w:rsidRPr="009A0210" w:rsidRDefault="009A0210" w:rsidP="009A0210">
            <w:r w:rsidRPr="009A0210">
              <w:lastRenderedPageBreak/>
              <w:t>Vendors &amp; Third Parties</w:t>
            </w:r>
          </w:p>
        </w:tc>
        <w:tc>
          <w:tcPr>
            <w:tcW w:w="0" w:type="auto"/>
            <w:tcBorders>
              <w:top w:val="single" w:sz="6" w:space="0" w:color="auto"/>
              <w:left w:val="single" w:sz="2" w:space="0" w:color="auto"/>
              <w:bottom w:val="single" w:sz="2" w:space="0" w:color="auto"/>
              <w:right w:val="nil"/>
            </w:tcBorders>
            <w:vAlign w:val="center"/>
            <w:hideMark/>
          </w:tcPr>
          <w:p w14:paraId="521197BE" w14:textId="77777777" w:rsidR="009A0210" w:rsidRPr="009A0210" w:rsidRDefault="009A0210" w:rsidP="009A0210">
            <w:r w:rsidRPr="009A0210">
              <w:t>Risk assessments, compliance attestations, document submissions</w:t>
            </w:r>
          </w:p>
        </w:tc>
      </w:tr>
      <w:tr w:rsidR="009A0210" w:rsidRPr="009A0210" w14:paraId="24574DDC"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34789CFD" w14:textId="77777777" w:rsidR="009A0210" w:rsidRPr="009A0210" w:rsidRDefault="009A0210" w:rsidP="009A0210">
            <w:r w:rsidRPr="009A0210">
              <w:t>Employees &amp; Business Units</w:t>
            </w:r>
          </w:p>
        </w:tc>
        <w:tc>
          <w:tcPr>
            <w:tcW w:w="0" w:type="auto"/>
            <w:tcBorders>
              <w:top w:val="single" w:sz="6" w:space="0" w:color="auto"/>
              <w:left w:val="single" w:sz="2" w:space="0" w:color="auto"/>
              <w:bottom w:val="single" w:sz="2" w:space="0" w:color="auto"/>
              <w:right w:val="nil"/>
            </w:tcBorders>
            <w:vAlign w:val="center"/>
            <w:hideMark/>
          </w:tcPr>
          <w:p w14:paraId="122B5B39" w14:textId="77777777" w:rsidR="009A0210" w:rsidRPr="009A0210" w:rsidRDefault="009A0210" w:rsidP="009A0210">
            <w:r w:rsidRPr="009A0210">
              <w:t>Training, incident reporting, policy acknowledgments</w:t>
            </w:r>
          </w:p>
        </w:tc>
      </w:tr>
      <w:tr w:rsidR="009A0210" w:rsidRPr="009A0210" w14:paraId="2F9A4758"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4452B495" w14:textId="77777777" w:rsidR="009A0210" w:rsidRPr="009A0210" w:rsidRDefault="009A0210" w:rsidP="009A0210">
            <w:r w:rsidRPr="009A0210">
              <w:t>Legal Counsel</w:t>
            </w:r>
          </w:p>
        </w:tc>
        <w:tc>
          <w:tcPr>
            <w:tcW w:w="0" w:type="auto"/>
            <w:tcBorders>
              <w:top w:val="single" w:sz="6" w:space="0" w:color="auto"/>
              <w:left w:val="single" w:sz="2" w:space="0" w:color="auto"/>
              <w:bottom w:val="single" w:sz="2" w:space="0" w:color="auto"/>
              <w:right w:val="nil"/>
            </w:tcBorders>
            <w:vAlign w:val="center"/>
            <w:hideMark/>
          </w:tcPr>
          <w:p w14:paraId="33E692CB" w14:textId="77777777" w:rsidR="009A0210" w:rsidRPr="009A0210" w:rsidRDefault="009A0210" w:rsidP="009A0210">
            <w:r w:rsidRPr="009A0210">
              <w:t>Regulatory interpretation, policy drafting, dispute resolution</w:t>
            </w:r>
          </w:p>
        </w:tc>
      </w:tr>
    </w:tbl>
    <w:p w14:paraId="4CAFCD64" w14:textId="77777777" w:rsidR="009A0210" w:rsidRPr="009A0210" w:rsidRDefault="009A0210" w:rsidP="009A0210">
      <w:r w:rsidRPr="009A0210">
        <w:pict w14:anchorId="7396F69D">
          <v:rect id="_x0000_i1065" style="width:0;height:0" o:hralign="center" o:hrstd="t" o:hr="t" fillcolor="#a0a0a0" stroked="f"/>
        </w:pict>
      </w:r>
    </w:p>
    <w:p w14:paraId="0F6747AD" w14:textId="77777777" w:rsidR="009A0210" w:rsidRPr="009A0210" w:rsidRDefault="009A0210" w:rsidP="009A0210">
      <w:pPr>
        <w:rPr>
          <w:b/>
          <w:bCs/>
        </w:rPr>
      </w:pPr>
      <w:r w:rsidRPr="009A0210">
        <w:rPr>
          <w:b/>
          <w:bCs/>
        </w:rPr>
        <w:t>Final Notes</w:t>
      </w:r>
    </w:p>
    <w:p w14:paraId="0835833B" w14:textId="77777777" w:rsidR="009A0210" w:rsidRPr="009A0210" w:rsidRDefault="009A0210" w:rsidP="009A0210">
      <w:pPr>
        <w:numPr>
          <w:ilvl w:val="0"/>
          <w:numId w:val="43"/>
        </w:numPr>
      </w:pPr>
      <w:r w:rsidRPr="009A0210">
        <w:rPr>
          <w:b/>
          <w:bCs/>
        </w:rPr>
        <w:t>Scalability:</w:t>
      </w:r>
      <w:r w:rsidRPr="009A0210">
        <w:t> Design the platform to scale with organizational growth and regulatory complexity.</w:t>
      </w:r>
    </w:p>
    <w:p w14:paraId="07F81793" w14:textId="77777777" w:rsidR="009A0210" w:rsidRPr="009A0210" w:rsidRDefault="009A0210" w:rsidP="009A0210">
      <w:pPr>
        <w:numPr>
          <w:ilvl w:val="0"/>
          <w:numId w:val="43"/>
        </w:numPr>
      </w:pPr>
      <w:r w:rsidRPr="009A0210">
        <w:rPr>
          <w:b/>
          <w:bCs/>
        </w:rPr>
        <w:t>Customization:</w:t>
      </w:r>
      <w:r w:rsidRPr="009A0210">
        <w:t> Allow configurable workflows and reports to fit unique organizational needs.</w:t>
      </w:r>
    </w:p>
    <w:p w14:paraId="53AD0B2A" w14:textId="77777777" w:rsidR="009A0210" w:rsidRPr="009A0210" w:rsidRDefault="009A0210" w:rsidP="009A0210">
      <w:pPr>
        <w:numPr>
          <w:ilvl w:val="0"/>
          <w:numId w:val="43"/>
        </w:numPr>
      </w:pPr>
      <w:r w:rsidRPr="009A0210">
        <w:rPr>
          <w:b/>
          <w:bCs/>
        </w:rPr>
        <w:t>User Feedback Loop:</w:t>
      </w:r>
      <w:r w:rsidRPr="009A0210">
        <w:t> Incorporate mechanisms for users to provide feedback and suggest improvements.</w:t>
      </w:r>
    </w:p>
    <w:p w14:paraId="30921CE8" w14:textId="77777777" w:rsidR="009A0210" w:rsidRPr="009A0210" w:rsidRDefault="009A0210" w:rsidP="009A0210">
      <w:pPr>
        <w:numPr>
          <w:ilvl w:val="0"/>
          <w:numId w:val="43"/>
        </w:numPr>
      </w:pPr>
      <w:r w:rsidRPr="009A0210">
        <w:rPr>
          <w:b/>
          <w:bCs/>
        </w:rPr>
        <w:t>Continuous Improvement:</w:t>
      </w:r>
      <w:r w:rsidRPr="009A0210">
        <w:t> Regular updates based on regulatory changes, technology advances, and user needs.</w:t>
      </w:r>
    </w:p>
    <w:p w14:paraId="706BB12B" w14:textId="77777777" w:rsidR="009A0210" w:rsidRPr="009A0210" w:rsidRDefault="009A0210" w:rsidP="009A0210">
      <w:r w:rsidRPr="009A0210">
        <w:pict w14:anchorId="017FDBE0">
          <v:rect id="_x0000_i1066" style="width:0;height:0" o:hralign="center" o:hrstd="t" o:hr="t" fillcolor="#a0a0a0" stroked="f"/>
        </w:pict>
      </w:r>
    </w:p>
    <w:p w14:paraId="6E78A3FF" w14:textId="77777777" w:rsidR="009A0210" w:rsidRPr="009A0210" w:rsidRDefault="009A0210" w:rsidP="009A0210">
      <w:r w:rsidRPr="009A0210">
        <w:t>If you want, I can also help you draft detailed user stories, technical architecture diagrams, or compliance workflows for any of these advanced features. Let me know how you would like to proceed!</w:t>
      </w:r>
    </w:p>
    <w:p w14:paraId="26258E9A" w14:textId="77777777" w:rsidR="009A0210" w:rsidRDefault="009A0210"/>
    <w:p w14:paraId="3DAD6A58" w14:textId="77777777" w:rsidR="009A0210" w:rsidRPr="009A0210" w:rsidRDefault="009A0210" w:rsidP="009A0210">
      <w:r w:rsidRPr="009A0210">
        <w:t>In the context of a bank, insurance company, or any other regulated entity, the ownership and management of compliance typically fall under the </w:t>
      </w:r>
      <w:r w:rsidRPr="009A0210">
        <w:rPr>
          <w:b/>
          <w:bCs/>
        </w:rPr>
        <w:t>Compliance Department</w:t>
      </w:r>
      <w:r w:rsidRPr="009A0210">
        <w:t>. However, the responsibility for compliance is shared across multiple roles and agents within the organization and sometimes extends to external parties. Here's a detailed breakdown:</w:t>
      </w:r>
    </w:p>
    <w:p w14:paraId="40D5867D" w14:textId="77777777" w:rsidR="009A0210" w:rsidRPr="009A0210" w:rsidRDefault="009A0210" w:rsidP="009A0210">
      <w:r w:rsidRPr="009A0210">
        <w:pict w14:anchorId="5D66C258">
          <v:rect id="_x0000_i1081" style="width:0;height:0" o:hralign="center" o:hrstd="t" o:hr="t" fillcolor="#a0a0a0" stroked="f"/>
        </w:pict>
      </w:r>
    </w:p>
    <w:p w14:paraId="5A953F0D" w14:textId="77777777" w:rsidR="009A0210" w:rsidRPr="009A0210" w:rsidRDefault="009A0210" w:rsidP="009A0210">
      <w:pPr>
        <w:rPr>
          <w:b/>
          <w:bCs/>
        </w:rPr>
      </w:pPr>
      <w:r w:rsidRPr="009A0210">
        <w:rPr>
          <w:b/>
          <w:bCs/>
        </w:rPr>
        <w:lastRenderedPageBreak/>
        <w:t>Ownership and Management of Compliance in Banks, Insurance Companies, and Related Entities</w:t>
      </w:r>
    </w:p>
    <w:p w14:paraId="2AA0C72A" w14:textId="77777777" w:rsidR="009A0210" w:rsidRPr="009A0210" w:rsidRDefault="009A0210" w:rsidP="009A0210">
      <w:r w:rsidRPr="009A0210">
        <w:pict w14:anchorId="4A3A93D8">
          <v:rect id="_x0000_i1082" style="width:0;height:0" o:hralign="center" o:hrstd="t" o:hr="t" fillcolor="#a0a0a0" stroked="f"/>
        </w:pict>
      </w:r>
    </w:p>
    <w:p w14:paraId="7505703E" w14:textId="77777777" w:rsidR="009A0210" w:rsidRPr="009A0210" w:rsidRDefault="009A0210" w:rsidP="009A0210">
      <w:pPr>
        <w:rPr>
          <w:b/>
          <w:bCs/>
        </w:rPr>
      </w:pPr>
      <w:r w:rsidRPr="009A0210">
        <w:rPr>
          <w:b/>
          <w:bCs/>
        </w:rPr>
        <w:t>1. Compliance Department (Primary Owner)</w:t>
      </w:r>
    </w:p>
    <w:p w14:paraId="6CB0007E" w14:textId="77777777" w:rsidR="009A0210" w:rsidRPr="009A0210" w:rsidRDefault="009A0210" w:rsidP="009A0210">
      <w:pPr>
        <w:rPr>
          <w:b/>
          <w:bCs/>
        </w:rPr>
      </w:pPr>
      <w:r w:rsidRPr="009A0210">
        <w:rPr>
          <w:b/>
          <w:bCs/>
        </w:rPr>
        <w:t>Role:</w:t>
      </w:r>
    </w:p>
    <w:p w14:paraId="370FD949" w14:textId="77777777" w:rsidR="009A0210" w:rsidRPr="009A0210" w:rsidRDefault="009A0210" w:rsidP="009A0210">
      <w:pPr>
        <w:numPr>
          <w:ilvl w:val="0"/>
          <w:numId w:val="44"/>
        </w:numPr>
      </w:pPr>
      <w:r w:rsidRPr="009A0210">
        <w:t>The </w:t>
      </w:r>
      <w:r w:rsidRPr="009A0210">
        <w:rPr>
          <w:b/>
          <w:bCs/>
        </w:rPr>
        <w:t>Compliance Department</w:t>
      </w:r>
      <w:r w:rsidRPr="009A0210">
        <w:t> is the central owner of compliance management within the organization.</w:t>
      </w:r>
    </w:p>
    <w:p w14:paraId="760F9491" w14:textId="77777777" w:rsidR="009A0210" w:rsidRPr="009A0210" w:rsidRDefault="009A0210" w:rsidP="009A0210">
      <w:pPr>
        <w:numPr>
          <w:ilvl w:val="0"/>
          <w:numId w:val="44"/>
        </w:numPr>
      </w:pPr>
      <w:r w:rsidRPr="009A0210">
        <w:t>Responsible for designing, implementing, and maintaining the compliance program.</w:t>
      </w:r>
    </w:p>
    <w:p w14:paraId="4EC370B7" w14:textId="77777777" w:rsidR="009A0210" w:rsidRPr="009A0210" w:rsidRDefault="009A0210" w:rsidP="009A0210">
      <w:pPr>
        <w:numPr>
          <w:ilvl w:val="0"/>
          <w:numId w:val="44"/>
        </w:numPr>
      </w:pPr>
      <w:r w:rsidRPr="009A0210">
        <w:t>Ensures adherence to laws, regulations, internal policies, and industry standards.</w:t>
      </w:r>
    </w:p>
    <w:p w14:paraId="3AC80801" w14:textId="77777777" w:rsidR="009A0210" w:rsidRPr="009A0210" w:rsidRDefault="009A0210" w:rsidP="009A0210">
      <w:pPr>
        <w:numPr>
          <w:ilvl w:val="0"/>
          <w:numId w:val="44"/>
        </w:numPr>
      </w:pPr>
      <w:r w:rsidRPr="009A0210">
        <w:t>Acts as the liaison with regulatory authorities.</w:t>
      </w:r>
    </w:p>
    <w:p w14:paraId="26E7DAF1" w14:textId="77777777" w:rsidR="009A0210" w:rsidRPr="009A0210" w:rsidRDefault="009A0210" w:rsidP="009A0210">
      <w:pPr>
        <w:numPr>
          <w:ilvl w:val="0"/>
          <w:numId w:val="44"/>
        </w:numPr>
      </w:pPr>
      <w:r w:rsidRPr="009A0210">
        <w:t>Oversees compliance training, monitoring, reporting, and remediation.</w:t>
      </w:r>
    </w:p>
    <w:p w14:paraId="27C71B74" w14:textId="77777777" w:rsidR="009A0210" w:rsidRPr="009A0210" w:rsidRDefault="009A0210" w:rsidP="009A0210">
      <w:pPr>
        <w:rPr>
          <w:b/>
          <w:bCs/>
        </w:rPr>
      </w:pPr>
      <w:r w:rsidRPr="009A0210">
        <w:rPr>
          <w:b/>
          <w:bCs/>
        </w:rPr>
        <w:t>Key Functions:</w:t>
      </w:r>
    </w:p>
    <w:p w14:paraId="1C750B0F" w14:textId="77777777" w:rsidR="009A0210" w:rsidRPr="009A0210" w:rsidRDefault="009A0210" w:rsidP="009A0210">
      <w:pPr>
        <w:numPr>
          <w:ilvl w:val="0"/>
          <w:numId w:val="45"/>
        </w:numPr>
      </w:pPr>
      <w:r w:rsidRPr="009A0210">
        <w:t>Regulatory interpretation and guidance.</w:t>
      </w:r>
    </w:p>
    <w:p w14:paraId="5135F0BA" w14:textId="77777777" w:rsidR="009A0210" w:rsidRPr="009A0210" w:rsidRDefault="009A0210" w:rsidP="009A0210">
      <w:pPr>
        <w:numPr>
          <w:ilvl w:val="0"/>
          <w:numId w:val="45"/>
        </w:numPr>
      </w:pPr>
      <w:r w:rsidRPr="009A0210">
        <w:t>Compliance risk assessment.</w:t>
      </w:r>
    </w:p>
    <w:p w14:paraId="1D60E4D7" w14:textId="77777777" w:rsidR="009A0210" w:rsidRPr="009A0210" w:rsidRDefault="009A0210" w:rsidP="009A0210">
      <w:pPr>
        <w:numPr>
          <w:ilvl w:val="0"/>
          <w:numId w:val="45"/>
        </w:numPr>
      </w:pPr>
      <w:r w:rsidRPr="009A0210">
        <w:t>Monitoring and testing compliance controls.</w:t>
      </w:r>
    </w:p>
    <w:p w14:paraId="2937DAB5" w14:textId="77777777" w:rsidR="009A0210" w:rsidRPr="009A0210" w:rsidRDefault="009A0210" w:rsidP="009A0210">
      <w:pPr>
        <w:numPr>
          <w:ilvl w:val="0"/>
          <w:numId w:val="45"/>
        </w:numPr>
      </w:pPr>
      <w:r w:rsidRPr="009A0210">
        <w:t>Reporting compliance status to senior management and the board.</w:t>
      </w:r>
    </w:p>
    <w:p w14:paraId="5ECE19FC" w14:textId="77777777" w:rsidR="009A0210" w:rsidRPr="009A0210" w:rsidRDefault="009A0210" w:rsidP="009A0210">
      <w:pPr>
        <w:numPr>
          <w:ilvl w:val="0"/>
          <w:numId w:val="45"/>
        </w:numPr>
      </w:pPr>
      <w:r w:rsidRPr="009A0210">
        <w:t>Managing regulatory filings and communications.</w:t>
      </w:r>
    </w:p>
    <w:p w14:paraId="23C7B649" w14:textId="77777777" w:rsidR="009A0210" w:rsidRPr="009A0210" w:rsidRDefault="009A0210" w:rsidP="009A0210">
      <w:pPr>
        <w:numPr>
          <w:ilvl w:val="0"/>
          <w:numId w:val="45"/>
        </w:numPr>
      </w:pPr>
      <w:r w:rsidRPr="009A0210">
        <w:t>Investigating compliance breaches and coordinating corrective actions.</w:t>
      </w:r>
    </w:p>
    <w:p w14:paraId="3FA8CAE9" w14:textId="77777777" w:rsidR="009A0210" w:rsidRPr="009A0210" w:rsidRDefault="009A0210" w:rsidP="009A0210">
      <w:r w:rsidRPr="009A0210">
        <w:pict w14:anchorId="44469232">
          <v:rect id="_x0000_i1083" style="width:0;height:0" o:hralign="center" o:hrstd="t" o:hr="t" fillcolor="#a0a0a0" stroked="f"/>
        </w:pict>
      </w:r>
    </w:p>
    <w:p w14:paraId="497D35EB" w14:textId="77777777" w:rsidR="009A0210" w:rsidRPr="009A0210" w:rsidRDefault="009A0210" w:rsidP="009A0210">
      <w:pPr>
        <w:rPr>
          <w:b/>
          <w:bCs/>
        </w:rPr>
      </w:pPr>
      <w:r w:rsidRPr="009A0210">
        <w:rPr>
          <w:b/>
          <w:bCs/>
        </w:rPr>
        <w:t>2. Risk Management Department (Collaborative Partner)</w:t>
      </w:r>
    </w:p>
    <w:p w14:paraId="638A5A13" w14:textId="77777777" w:rsidR="009A0210" w:rsidRPr="009A0210" w:rsidRDefault="009A0210" w:rsidP="009A0210">
      <w:pPr>
        <w:rPr>
          <w:b/>
          <w:bCs/>
        </w:rPr>
      </w:pPr>
      <w:r w:rsidRPr="009A0210">
        <w:rPr>
          <w:b/>
          <w:bCs/>
        </w:rPr>
        <w:t>Role:</w:t>
      </w:r>
    </w:p>
    <w:p w14:paraId="4DAE85B6" w14:textId="77777777" w:rsidR="009A0210" w:rsidRPr="009A0210" w:rsidRDefault="009A0210" w:rsidP="009A0210">
      <w:pPr>
        <w:numPr>
          <w:ilvl w:val="0"/>
          <w:numId w:val="46"/>
        </w:numPr>
      </w:pPr>
      <w:r w:rsidRPr="009A0210">
        <w:t>Works closely with compliance to identify, assess, and mitigate risks related to regulatory breaches.</w:t>
      </w:r>
    </w:p>
    <w:p w14:paraId="3B4C65CB" w14:textId="77777777" w:rsidR="009A0210" w:rsidRPr="009A0210" w:rsidRDefault="009A0210" w:rsidP="009A0210">
      <w:pPr>
        <w:numPr>
          <w:ilvl w:val="0"/>
          <w:numId w:val="46"/>
        </w:numPr>
      </w:pPr>
      <w:r w:rsidRPr="009A0210">
        <w:t>Provides risk frameworks and tools that support compliance efforts.</w:t>
      </w:r>
    </w:p>
    <w:p w14:paraId="7CE9EBF1" w14:textId="77777777" w:rsidR="009A0210" w:rsidRPr="009A0210" w:rsidRDefault="009A0210" w:rsidP="009A0210">
      <w:pPr>
        <w:numPr>
          <w:ilvl w:val="0"/>
          <w:numId w:val="46"/>
        </w:numPr>
      </w:pPr>
      <w:r w:rsidRPr="009A0210">
        <w:t>Monitors risk indicators that may signal compliance issues.</w:t>
      </w:r>
    </w:p>
    <w:p w14:paraId="350D7C87" w14:textId="77777777" w:rsidR="009A0210" w:rsidRPr="009A0210" w:rsidRDefault="009A0210" w:rsidP="009A0210">
      <w:r w:rsidRPr="009A0210">
        <w:pict w14:anchorId="62636200">
          <v:rect id="_x0000_i1084" style="width:0;height:0" o:hralign="center" o:hrstd="t" o:hr="t" fillcolor="#a0a0a0" stroked="f"/>
        </w:pict>
      </w:r>
    </w:p>
    <w:p w14:paraId="616F2A2C" w14:textId="77777777" w:rsidR="009A0210" w:rsidRPr="009A0210" w:rsidRDefault="009A0210" w:rsidP="009A0210">
      <w:pPr>
        <w:rPr>
          <w:b/>
          <w:bCs/>
        </w:rPr>
      </w:pPr>
      <w:r w:rsidRPr="009A0210">
        <w:rPr>
          <w:b/>
          <w:bCs/>
        </w:rPr>
        <w:t>3. Internal Audit (Independent Assurance)</w:t>
      </w:r>
    </w:p>
    <w:p w14:paraId="00B1BFBE" w14:textId="77777777" w:rsidR="009A0210" w:rsidRPr="009A0210" w:rsidRDefault="009A0210" w:rsidP="009A0210">
      <w:pPr>
        <w:rPr>
          <w:b/>
          <w:bCs/>
        </w:rPr>
      </w:pPr>
      <w:r w:rsidRPr="009A0210">
        <w:rPr>
          <w:b/>
          <w:bCs/>
        </w:rPr>
        <w:lastRenderedPageBreak/>
        <w:t>Role:</w:t>
      </w:r>
    </w:p>
    <w:p w14:paraId="3E1582C3" w14:textId="77777777" w:rsidR="009A0210" w:rsidRPr="009A0210" w:rsidRDefault="009A0210" w:rsidP="009A0210">
      <w:pPr>
        <w:numPr>
          <w:ilvl w:val="0"/>
          <w:numId w:val="47"/>
        </w:numPr>
      </w:pPr>
      <w:r w:rsidRPr="009A0210">
        <w:t>Provides independent assurance on the effectiveness of compliance controls.</w:t>
      </w:r>
    </w:p>
    <w:p w14:paraId="5A464928" w14:textId="77777777" w:rsidR="009A0210" w:rsidRPr="009A0210" w:rsidRDefault="009A0210" w:rsidP="009A0210">
      <w:pPr>
        <w:numPr>
          <w:ilvl w:val="0"/>
          <w:numId w:val="47"/>
        </w:numPr>
      </w:pPr>
      <w:r w:rsidRPr="009A0210">
        <w:t>Conducts audits and reviews of compliance processes.</w:t>
      </w:r>
    </w:p>
    <w:p w14:paraId="5571726D" w14:textId="77777777" w:rsidR="009A0210" w:rsidRPr="009A0210" w:rsidRDefault="009A0210" w:rsidP="009A0210">
      <w:pPr>
        <w:numPr>
          <w:ilvl w:val="0"/>
          <w:numId w:val="47"/>
        </w:numPr>
      </w:pPr>
      <w:r w:rsidRPr="009A0210">
        <w:t>Reports findings to senior management and the board.</w:t>
      </w:r>
    </w:p>
    <w:p w14:paraId="7C3F92D7" w14:textId="77777777" w:rsidR="009A0210" w:rsidRPr="009A0210" w:rsidRDefault="009A0210" w:rsidP="009A0210">
      <w:r w:rsidRPr="009A0210">
        <w:pict w14:anchorId="19B3920A">
          <v:rect id="_x0000_i1085" style="width:0;height:0" o:hralign="center" o:hrstd="t" o:hr="t" fillcolor="#a0a0a0" stroked="f"/>
        </w:pict>
      </w:r>
    </w:p>
    <w:p w14:paraId="2DF13ABE" w14:textId="77777777" w:rsidR="009A0210" w:rsidRPr="009A0210" w:rsidRDefault="009A0210" w:rsidP="009A0210">
      <w:pPr>
        <w:rPr>
          <w:b/>
          <w:bCs/>
        </w:rPr>
      </w:pPr>
      <w:r w:rsidRPr="009A0210">
        <w:rPr>
          <w:b/>
          <w:bCs/>
        </w:rPr>
        <w:t>4. Business Units and Operational Teams (First Line of Defense)</w:t>
      </w:r>
    </w:p>
    <w:p w14:paraId="1A674F96" w14:textId="77777777" w:rsidR="009A0210" w:rsidRPr="009A0210" w:rsidRDefault="009A0210" w:rsidP="009A0210">
      <w:pPr>
        <w:rPr>
          <w:b/>
          <w:bCs/>
        </w:rPr>
      </w:pPr>
      <w:r w:rsidRPr="009A0210">
        <w:rPr>
          <w:b/>
          <w:bCs/>
        </w:rPr>
        <w:t>Role:</w:t>
      </w:r>
    </w:p>
    <w:p w14:paraId="0864E8B0" w14:textId="77777777" w:rsidR="009A0210" w:rsidRPr="009A0210" w:rsidRDefault="009A0210" w:rsidP="009A0210">
      <w:pPr>
        <w:numPr>
          <w:ilvl w:val="0"/>
          <w:numId w:val="48"/>
        </w:numPr>
      </w:pPr>
      <w:r w:rsidRPr="009A0210">
        <w:t>Responsible for day-to-day compliance within their operations.</w:t>
      </w:r>
    </w:p>
    <w:p w14:paraId="223F6E72" w14:textId="77777777" w:rsidR="009A0210" w:rsidRPr="009A0210" w:rsidRDefault="009A0210" w:rsidP="009A0210">
      <w:pPr>
        <w:numPr>
          <w:ilvl w:val="0"/>
          <w:numId w:val="48"/>
        </w:numPr>
      </w:pPr>
      <w:r w:rsidRPr="009A0210">
        <w:t>Implement policies and controls as defined by compliance.</w:t>
      </w:r>
    </w:p>
    <w:p w14:paraId="767CE254" w14:textId="77777777" w:rsidR="009A0210" w:rsidRPr="009A0210" w:rsidRDefault="009A0210" w:rsidP="009A0210">
      <w:pPr>
        <w:numPr>
          <w:ilvl w:val="0"/>
          <w:numId w:val="48"/>
        </w:numPr>
      </w:pPr>
      <w:r w:rsidRPr="009A0210">
        <w:t>Report compliance issues and incidents.</w:t>
      </w:r>
    </w:p>
    <w:p w14:paraId="3003A555" w14:textId="77777777" w:rsidR="009A0210" w:rsidRPr="009A0210" w:rsidRDefault="009A0210" w:rsidP="009A0210">
      <w:pPr>
        <w:numPr>
          <w:ilvl w:val="0"/>
          <w:numId w:val="48"/>
        </w:numPr>
      </w:pPr>
      <w:r w:rsidRPr="009A0210">
        <w:t>Participate in compliance training and awareness programs.</w:t>
      </w:r>
    </w:p>
    <w:p w14:paraId="16EA6840" w14:textId="77777777" w:rsidR="009A0210" w:rsidRPr="009A0210" w:rsidRDefault="009A0210" w:rsidP="009A0210">
      <w:r w:rsidRPr="009A0210">
        <w:pict w14:anchorId="18F63CA9">
          <v:rect id="_x0000_i1086" style="width:0;height:0" o:hralign="center" o:hrstd="t" o:hr="t" fillcolor="#a0a0a0" stroked="f"/>
        </w:pict>
      </w:r>
    </w:p>
    <w:p w14:paraId="39AE25D5" w14:textId="77777777" w:rsidR="009A0210" w:rsidRPr="009A0210" w:rsidRDefault="009A0210" w:rsidP="009A0210">
      <w:pPr>
        <w:rPr>
          <w:b/>
          <w:bCs/>
        </w:rPr>
      </w:pPr>
      <w:r w:rsidRPr="009A0210">
        <w:rPr>
          <w:b/>
          <w:bCs/>
        </w:rPr>
        <w:t>5. Senior Management and Board of Directors (Governance and Oversight)</w:t>
      </w:r>
    </w:p>
    <w:p w14:paraId="68EE3A43" w14:textId="77777777" w:rsidR="009A0210" w:rsidRPr="009A0210" w:rsidRDefault="009A0210" w:rsidP="009A0210">
      <w:pPr>
        <w:rPr>
          <w:b/>
          <w:bCs/>
        </w:rPr>
      </w:pPr>
      <w:r w:rsidRPr="009A0210">
        <w:rPr>
          <w:b/>
          <w:bCs/>
        </w:rPr>
        <w:t>Role:</w:t>
      </w:r>
    </w:p>
    <w:p w14:paraId="163E0D09" w14:textId="77777777" w:rsidR="009A0210" w:rsidRPr="009A0210" w:rsidRDefault="009A0210" w:rsidP="009A0210">
      <w:pPr>
        <w:numPr>
          <w:ilvl w:val="0"/>
          <w:numId w:val="49"/>
        </w:numPr>
      </w:pPr>
      <w:r w:rsidRPr="009A0210">
        <w:t>Ultimate accountability for compliance rests with senior management and the board.</w:t>
      </w:r>
    </w:p>
    <w:p w14:paraId="6586CCF0" w14:textId="77777777" w:rsidR="009A0210" w:rsidRPr="009A0210" w:rsidRDefault="009A0210" w:rsidP="009A0210">
      <w:pPr>
        <w:numPr>
          <w:ilvl w:val="0"/>
          <w:numId w:val="49"/>
        </w:numPr>
      </w:pPr>
      <w:r w:rsidRPr="009A0210">
        <w:t>Approve compliance policies and risk appetite.</w:t>
      </w:r>
    </w:p>
    <w:p w14:paraId="7F70F5A4" w14:textId="77777777" w:rsidR="009A0210" w:rsidRPr="009A0210" w:rsidRDefault="009A0210" w:rsidP="009A0210">
      <w:pPr>
        <w:numPr>
          <w:ilvl w:val="0"/>
          <w:numId w:val="49"/>
        </w:numPr>
      </w:pPr>
      <w:r w:rsidRPr="009A0210">
        <w:t>Receive regular compliance reports and ensure adequate resources.</w:t>
      </w:r>
    </w:p>
    <w:p w14:paraId="2B8C8858" w14:textId="77777777" w:rsidR="009A0210" w:rsidRPr="009A0210" w:rsidRDefault="009A0210" w:rsidP="009A0210">
      <w:r w:rsidRPr="009A0210">
        <w:pict w14:anchorId="3981ED9F">
          <v:rect id="_x0000_i1087" style="width:0;height:0" o:hralign="center" o:hrstd="t" o:hr="t" fillcolor="#a0a0a0" stroked="f"/>
        </w:pict>
      </w:r>
    </w:p>
    <w:p w14:paraId="495763DF" w14:textId="77777777" w:rsidR="009A0210" w:rsidRPr="009A0210" w:rsidRDefault="009A0210" w:rsidP="009A0210">
      <w:pPr>
        <w:rPr>
          <w:b/>
          <w:bCs/>
        </w:rPr>
      </w:pPr>
      <w:r w:rsidRPr="009A0210">
        <w:rPr>
          <w:b/>
          <w:bCs/>
        </w:rPr>
        <w:t>6. External Parties and Agents</w:t>
      </w:r>
    </w:p>
    <w:p w14:paraId="389F3BED" w14:textId="77777777" w:rsidR="009A0210" w:rsidRPr="009A0210" w:rsidRDefault="009A0210" w:rsidP="009A0210">
      <w:pPr>
        <w:rPr>
          <w:b/>
          <w:bCs/>
        </w:rPr>
      </w:pPr>
      <w:r w:rsidRPr="009A0210">
        <w:rPr>
          <w:b/>
          <w:bCs/>
        </w:rPr>
        <w:t>Role:</w:t>
      </w:r>
    </w:p>
    <w:p w14:paraId="4FCACBBD" w14:textId="77777777" w:rsidR="009A0210" w:rsidRPr="009A0210" w:rsidRDefault="009A0210" w:rsidP="009A0210">
      <w:pPr>
        <w:numPr>
          <w:ilvl w:val="0"/>
          <w:numId w:val="50"/>
        </w:numPr>
      </w:pPr>
      <w:r w:rsidRPr="009A0210">
        <w:rPr>
          <w:b/>
          <w:bCs/>
        </w:rPr>
        <w:t>Third-party vendors, agents, brokers, and partners</w:t>
      </w:r>
      <w:r w:rsidRPr="009A0210">
        <w:t> may have delegated compliance responsibilities.</w:t>
      </w:r>
    </w:p>
    <w:p w14:paraId="31F6E6EE" w14:textId="77777777" w:rsidR="009A0210" w:rsidRPr="009A0210" w:rsidRDefault="009A0210" w:rsidP="009A0210">
      <w:pPr>
        <w:numPr>
          <w:ilvl w:val="0"/>
          <w:numId w:val="50"/>
        </w:numPr>
      </w:pPr>
      <w:r w:rsidRPr="009A0210">
        <w:t>Subject to due diligence, monitoring, and contractual compliance requirements.</w:t>
      </w:r>
    </w:p>
    <w:p w14:paraId="6806070F" w14:textId="77777777" w:rsidR="009A0210" w:rsidRPr="009A0210" w:rsidRDefault="009A0210" w:rsidP="009A0210">
      <w:pPr>
        <w:numPr>
          <w:ilvl w:val="0"/>
          <w:numId w:val="50"/>
        </w:numPr>
      </w:pPr>
      <w:r w:rsidRPr="009A0210">
        <w:t>May use the compliance platform for attestations, reporting, and training.</w:t>
      </w:r>
    </w:p>
    <w:p w14:paraId="4A49B90B" w14:textId="77777777" w:rsidR="009A0210" w:rsidRPr="009A0210" w:rsidRDefault="009A0210" w:rsidP="009A0210">
      <w:r w:rsidRPr="009A0210">
        <w:pict w14:anchorId="4885B884">
          <v:rect id="_x0000_i1088" style="width:0;height:0" o:hralign="center" o:hrstd="t" o:hr="t" fillcolor="#a0a0a0" stroked="f"/>
        </w:pict>
      </w:r>
    </w:p>
    <w:p w14:paraId="094CB8BC" w14:textId="77777777" w:rsidR="009A0210" w:rsidRPr="009A0210" w:rsidRDefault="009A0210" w:rsidP="009A0210">
      <w:pPr>
        <w:rPr>
          <w:b/>
          <w:bCs/>
        </w:rPr>
      </w:pPr>
      <w:r w:rsidRPr="009A0210">
        <w:rPr>
          <w:b/>
          <w:bCs/>
        </w:rPr>
        <w:t>Summary Table of Compliance Ownership and Roles</w:t>
      </w:r>
    </w:p>
    <w:tbl>
      <w:tblPr>
        <w:tblW w:w="543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94"/>
        <w:gridCol w:w="3336"/>
      </w:tblGrid>
      <w:tr w:rsidR="009A0210" w:rsidRPr="009A0210" w14:paraId="31D63E53" w14:textId="77777777">
        <w:trPr>
          <w:tblHeader/>
          <w:tblCellSpacing w:w="15" w:type="dxa"/>
        </w:trPr>
        <w:tc>
          <w:tcPr>
            <w:tcW w:w="0" w:type="auto"/>
            <w:tcBorders>
              <w:top w:val="single" w:sz="2" w:space="0" w:color="auto"/>
              <w:left w:val="single" w:sz="2" w:space="0" w:color="auto"/>
              <w:bottom w:val="single" w:sz="2" w:space="0" w:color="auto"/>
              <w:right w:val="nil"/>
            </w:tcBorders>
            <w:vAlign w:val="center"/>
            <w:hideMark/>
          </w:tcPr>
          <w:p w14:paraId="5F57C0B0" w14:textId="77777777" w:rsidR="009A0210" w:rsidRPr="009A0210" w:rsidRDefault="009A0210" w:rsidP="009A0210">
            <w:pPr>
              <w:rPr>
                <w:b/>
                <w:bCs/>
              </w:rPr>
            </w:pPr>
            <w:r w:rsidRPr="009A0210">
              <w:rPr>
                <w:b/>
                <w:bCs/>
              </w:rPr>
              <w:lastRenderedPageBreak/>
              <w:t>Role/Entity</w:t>
            </w:r>
          </w:p>
        </w:tc>
        <w:tc>
          <w:tcPr>
            <w:tcW w:w="0" w:type="auto"/>
            <w:tcBorders>
              <w:top w:val="single" w:sz="2" w:space="0" w:color="auto"/>
              <w:left w:val="single" w:sz="2" w:space="0" w:color="auto"/>
              <w:bottom w:val="single" w:sz="2" w:space="0" w:color="auto"/>
              <w:right w:val="nil"/>
            </w:tcBorders>
            <w:vAlign w:val="center"/>
            <w:hideMark/>
          </w:tcPr>
          <w:p w14:paraId="44880936" w14:textId="77777777" w:rsidR="009A0210" w:rsidRPr="009A0210" w:rsidRDefault="009A0210" w:rsidP="009A0210">
            <w:pPr>
              <w:rPr>
                <w:b/>
                <w:bCs/>
              </w:rPr>
            </w:pPr>
            <w:r w:rsidRPr="009A0210">
              <w:rPr>
                <w:b/>
                <w:bCs/>
              </w:rPr>
              <w:t>Compliance Ownership &amp; Responsibilities</w:t>
            </w:r>
          </w:p>
        </w:tc>
      </w:tr>
      <w:tr w:rsidR="009A0210" w:rsidRPr="009A0210" w14:paraId="62A3992D"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0321CA9A" w14:textId="77777777" w:rsidR="009A0210" w:rsidRPr="009A0210" w:rsidRDefault="009A0210" w:rsidP="009A0210">
            <w:r w:rsidRPr="009A0210">
              <w:t>Compliance Department</w:t>
            </w:r>
          </w:p>
        </w:tc>
        <w:tc>
          <w:tcPr>
            <w:tcW w:w="0" w:type="auto"/>
            <w:tcBorders>
              <w:top w:val="single" w:sz="6" w:space="0" w:color="auto"/>
              <w:left w:val="single" w:sz="2" w:space="0" w:color="auto"/>
              <w:bottom w:val="single" w:sz="2" w:space="0" w:color="auto"/>
              <w:right w:val="nil"/>
            </w:tcBorders>
            <w:vAlign w:val="center"/>
            <w:hideMark/>
          </w:tcPr>
          <w:p w14:paraId="42661E42" w14:textId="77777777" w:rsidR="009A0210" w:rsidRPr="009A0210" w:rsidRDefault="009A0210" w:rsidP="009A0210">
            <w:r w:rsidRPr="009A0210">
              <w:t>Primary owner; manages compliance program and regulatory liaison</w:t>
            </w:r>
          </w:p>
        </w:tc>
      </w:tr>
      <w:tr w:rsidR="009A0210" w:rsidRPr="009A0210" w14:paraId="56BA3652"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393843F7" w14:textId="77777777" w:rsidR="009A0210" w:rsidRPr="009A0210" w:rsidRDefault="009A0210" w:rsidP="009A0210">
            <w:r w:rsidRPr="009A0210">
              <w:t>Risk Management</w:t>
            </w:r>
          </w:p>
        </w:tc>
        <w:tc>
          <w:tcPr>
            <w:tcW w:w="0" w:type="auto"/>
            <w:tcBorders>
              <w:top w:val="single" w:sz="6" w:space="0" w:color="auto"/>
              <w:left w:val="single" w:sz="2" w:space="0" w:color="auto"/>
              <w:bottom w:val="single" w:sz="2" w:space="0" w:color="auto"/>
              <w:right w:val="nil"/>
            </w:tcBorders>
            <w:vAlign w:val="center"/>
            <w:hideMark/>
          </w:tcPr>
          <w:p w14:paraId="3E9434CB" w14:textId="77777777" w:rsidR="009A0210" w:rsidRPr="009A0210" w:rsidRDefault="009A0210" w:rsidP="009A0210">
            <w:r w:rsidRPr="009A0210">
              <w:t>Supports risk assessment and mitigation related to compliance</w:t>
            </w:r>
          </w:p>
        </w:tc>
      </w:tr>
      <w:tr w:rsidR="009A0210" w:rsidRPr="009A0210" w14:paraId="779C7DFF"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40C2DB2E" w14:textId="77777777" w:rsidR="009A0210" w:rsidRPr="009A0210" w:rsidRDefault="009A0210" w:rsidP="009A0210">
            <w:r w:rsidRPr="009A0210">
              <w:t>Internal Audit</w:t>
            </w:r>
          </w:p>
        </w:tc>
        <w:tc>
          <w:tcPr>
            <w:tcW w:w="0" w:type="auto"/>
            <w:tcBorders>
              <w:top w:val="single" w:sz="6" w:space="0" w:color="auto"/>
              <w:left w:val="single" w:sz="2" w:space="0" w:color="auto"/>
              <w:bottom w:val="single" w:sz="2" w:space="0" w:color="auto"/>
              <w:right w:val="nil"/>
            </w:tcBorders>
            <w:vAlign w:val="center"/>
            <w:hideMark/>
          </w:tcPr>
          <w:p w14:paraId="0E5F4310" w14:textId="77777777" w:rsidR="009A0210" w:rsidRPr="009A0210" w:rsidRDefault="009A0210" w:rsidP="009A0210">
            <w:r w:rsidRPr="009A0210">
              <w:t>Independent review and assurance of compliance effectiveness</w:t>
            </w:r>
          </w:p>
        </w:tc>
      </w:tr>
      <w:tr w:rsidR="009A0210" w:rsidRPr="009A0210" w14:paraId="44837206"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499AA0E3" w14:textId="77777777" w:rsidR="009A0210" w:rsidRPr="009A0210" w:rsidRDefault="009A0210" w:rsidP="009A0210">
            <w:r w:rsidRPr="009A0210">
              <w:t>Business Units</w:t>
            </w:r>
          </w:p>
        </w:tc>
        <w:tc>
          <w:tcPr>
            <w:tcW w:w="0" w:type="auto"/>
            <w:tcBorders>
              <w:top w:val="single" w:sz="6" w:space="0" w:color="auto"/>
              <w:left w:val="single" w:sz="2" w:space="0" w:color="auto"/>
              <w:bottom w:val="single" w:sz="2" w:space="0" w:color="auto"/>
              <w:right w:val="nil"/>
            </w:tcBorders>
            <w:vAlign w:val="center"/>
            <w:hideMark/>
          </w:tcPr>
          <w:p w14:paraId="4C1B0B0B" w14:textId="77777777" w:rsidR="009A0210" w:rsidRPr="009A0210" w:rsidRDefault="009A0210" w:rsidP="009A0210">
            <w:r w:rsidRPr="009A0210">
              <w:t>Implement controls; first line of defense in compliance</w:t>
            </w:r>
          </w:p>
        </w:tc>
      </w:tr>
      <w:tr w:rsidR="009A0210" w:rsidRPr="009A0210" w14:paraId="463E531C"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01BA1F88" w14:textId="77777777" w:rsidR="009A0210" w:rsidRPr="009A0210" w:rsidRDefault="009A0210" w:rsidP="009A0210">
            <w:r w:rsidRPr="009A0210">
              <w:t>Senior Management &amp; Board</w:t>
            </w:r>
          </w:p>
        </w:tc>
        <w:tc>
          <w:tcPr>
            <w:tcW w:w="0" w:type="auto"/>
            <w:tcBorders>
              <w:top w:val="single" w:sz="6" w:space="0" w:color="auto"/>
              <w:left w:val="single" w:sz="2" w:space="0" w:color="auto"/>
              <w:bottom w:val="single" w:sz="2" w:space="0" w:color="auto"/>
              <w:right w:val="nil"/>
            </w:tcBorders>
            <w:vAlign w:val="center"/>
            <w:hideMark/>
          </w:tcPr>
          <w:p w14:paraId="5C586598" w14:textId="77777777" w:rsidR="009A0210" w:rsidRPr="009A0210" w:rsidRDefault="009A0210" w:rsidP="009A0210">
            <w:r w:rsidRPr="009A0210">
              <w:t>Governance, oversight, and accountability</w:t>
            </w:r>
          </w:p>
        </w:tc>
      </w:tr>
      <w:tr w:rsidR="009A0210" w:rsidRPr="009A0210" w14:paraId="287AED2B" w14:textId="77777777">
        <w:trPr>
          <w:tblCellSpacing w:w="15" w:type="dxa"/>
        </w:trPr>
        <w:tc>
          <w:tcPr>
            <w:tcW w:w="0" w:type="auto"/>
            <w:tcBorders>
              <w:top w:val="single" w:sz="6" w:space="0" w:color="auto"/>
              <w:left w:val="single" w:sz="2" w:space="0" w:color="auto"/>
              <w:bottom w:val="single" w:sz="2" w:space="0" w:color="auto"/>
              <w:right w:val="nil"/>
            </w:tcBorders>
            <w:vAlign w:val="center"/>
            <w:hideMark/>
          </w:tcPr>
          <w:p w14:paraId="60073050" w14:textId="77777777" w:rsidR="009A0210" w:rsidRPr="009A0210" w:rsidRDefault="009A0210" w:rsidP="009A0210">
            <w:r w:rsidRPr="009A0210">
              <w:t>External Agents/Vendors</w:t>
            </w:r>
          </w:p>
        </w:tc>
        <w:tc>
          <w:tcPr>
            <w:tcW w:w="0" w:type="auto"/>
            <w:tcBorders>
              <w:top w:val="single" w:sz="6" w:space="0" w:color="auto"/>
              <w:left w:val="single" w:sz="2" w:space="0" w:color="auto"/>
              <w:bottom w:val="single" w:sz="2" w:space="0" w:color="auto"/>
              <w:right w:val="nil"/>
            </w:tcBorders>
            <w:vAlign w:val="center"/>
            <w:hideMark/>
          </w:tcPr>
          <w:p w14:paraId="0ED5506C" w14:textId="77777777" w:rsidR="009A0210" w:rsidRPr="009A0210" w:rsidRDefault="009A0210" w:rsidP="009A0210">
            <w:r w:rsidRPr="009A0210">
              <w:t>Compliance adherence under contractual obligations</w:t>
            </w:r>
          </w:p>
        </w:tc>
      </w:tr>
    </w:tbl>
    <w:p w14:paraId="0EE94B5D" w14:textId="77777777" w:rsidR="009A0210" w:rsidRPr="009A0210" w:rsidRDefault="009A0210" w:rsidP="009A0210">
      <w:r w:rsidRPr="009A0210">
        <w:pict w14:anchorId="4D046BEE">
          <v:rect id="_x0000_i1089" style="width:0;height:0" o:hralign="center" o:hrstd="t" o:hr="t" fillcolor="#a0a0a0" stroked="f"/>
        </w:pict>
      </w:r>
    </w:p>
    <w:p w14:paraId="26FCDFDD" w14:textId="77777777" w:rsidR="009A0210" w:rsidRPr="009A0210" w:rsidRDefault="009A0210" w:rsidP="009A0210">
      <w:pPr>
        <w:rPr>
          <w:b/>
          <w:bCs/>
        </w:rPr>
      </w:pPr>
      <w:r w:rsidRPr="009A0210">
        <w:rPr>
          <w:b/>
          <w:bCs/>
        </w:rPr>
        <w:t>Conclusion</w:t>
      </w:r>
    </w:p>
    <w:p w14:paraId="4E24FA26" w14:textId="77777777" w:rsidR="009A0210" w:rsidRPr="009A0210" w:rsidRDefault="009A0210" w:rsidP="009A0210">
      <w:r w:rsidRPr="009A0210">
        <w:t>The </w:t>
      </w:r>
      <w:r w:rsidRPr="009A0210">
        <w:rPr>
          <w:b/>
          <w:bCs/>
        </w:rPr>
        <w:t>Compliance Department</w:t>
      </w:r>
      <w:r w:rsidRPr="009A0210">
        <w:t> is the formal owner and manager of compliance within banks, insurance companies, and similar entities. However, effective compliance is a shared responsibility involving multiple internal and external parties, each playing a critical role in the compliance ecosystem.</w:t>
      </w:r>
    </w:p>
    <w:p w14:paraId="7B9D6DFA" w14:textId="77777777" w:rsidR="009A0210" w:rsidRPr="009A0210" w:rsidRDefault="009A0210" w:rsidP="009A0210">
      <w:r w:rsidRPr="009A0210">
        <w:t>If you want, I can help you define specific roles and responsibilities, or design a RACI matrix (Responsible, Accountable, Consulted, Informed) for compliance management in your organization.</w:t>
      </w:r>
    </w:p>
    <w:p w14:paraId="35C5DAD5" w14:textId="77777777" w:rsidR="009A0210" w:rsidRDefault="009A0210"/>
    <w:sectPr w:rsidR="009A0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4D91"/>
    <w:multiLevelType w:val="multilevel"/>
    <w:tmpl w:val="0CA2E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8663D"/>
    <w:multiLevelType w:val="multilevel"/>
    <w:tmpl w:val="E86AD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61023"/>
    <w:multiLevelType w:val="multilevel"/>
    <w:tmpl w:val="9DD8D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3136D"/>
    <w:multiLevelType w:val="multilevel"/>
    <w:tmpl w:val="CCAA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D28CE"/>
    <w:multiLevelType w:val="multilevel"/>
    <w:tmpl w:val="6532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00FD5"/>
    <w:multiLevelType w:val="multilevel"/>
    <w:tmpl w:val="4170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7653B"/>
    <w:multiLevelType w:val="multilevel"/>
    <w:tmpl w:val="B3A8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B62B2"/>
    <w:multiLevelType w:val="multilevel"/>
    <w:tmpl w:val="390A7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A0E22"/>
    <w:multiLevelType w:val="multilevel"/>
    <w:tmpl w:val="9CD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468C4"/>
    <w:multiLevelType w:val="multilevel"/>
    <w:tmpl w:val="ECA4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64402"/>
    <w:multiLevelType w:val="multilevel"/>
    <w:tmpl w:val="8B0E1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6105E"/>
    <w:multiLevelType w:val="multilevel"/>
    <w:tmpl w:val="4F70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83400"/>
    <w:multiLevelType w:val="multilevel"/>
    <w:tmpl w:val="59A21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96DCB"/>
    <w:multiLevelType w:val="multilevel"/>
    <w:tmpl w:val="C212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D1C60"/>
    <w:multiLevelType w:val="multilevel"/>
    <w:tmpl w:val="6F42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3547C7"/>
    <w:multiLevelType w:val="multilevel"/>
    <w:tmpl w:val="CF5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F304EC"/>
    <w:multiLevelType w:val="multilevel"/>
    <w:tmpl w:val="0F7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3040C5"/>
    <w:multiLevelType w:val="multilevel"/>
    <w:tmpl w:val="2C58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6C143E"/>
    <w:multiLevelType w:val="multilevel"/>
    <w:tmpl w:val="65CA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5E49CF"/>
    <w:multiLevelType w:val="multilevel"/>
    <w:tmpl w:val="A756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8D539C"/>
    <w:multiLevelType w:val="multilevel"/>
    <w:tmpl w:val="9E6AC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B2671C"/>
    <w:multiLevelType w:val="multilevel"/>
    <w:tmpl w:val="CA74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1A0423"/>
    <w:multiLevelType w:val="multilevel"/>
    <w:tmpl w:val="D4F0BD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4874CA"/>
    <w:multiLevelType w:val="multilevel"/>
    <w:tmpl w:val="6178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2A4E0C"/>
    <w:multiLevelType w:val="multilevel"/>
    <w:tmpl w:val="C92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E734B"/>
    <w:multiLevelType w:val="multilevel"/>
    <w:tmpl w:val="A822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236CDE"/>
    <w:multiLevelType w:val="multilevel"/>
    <w:tmpl w:val="AC44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C22465"/>
    <w:multiLevelType w:val="multilevel"/>
    <w:tmpl w:val="053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B015C1"/>
    <w:multiLevelType w:val="multilevel"/>
    <w:tmpl w:val="90B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596B27"/>
    <w:multiLevelType w:val="multilevel"/>
    <w:tmpl w:val="2A7C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F13254"/>
    <w:multiLevelType w:val="multilevel"/>
    <w:tmpl w:val="00DA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A82DC2"/>
    <w:multiLevelType w:val="multilevel"/>
    <w:tmpl w:val="4F3867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794751"/>
    <w:multiLevelType w:val="multilevel"/>
    <w:tmpl w:val="64125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4D1AA2"/>
    <w:multiLevelType w:val="multilevel"/>
    <w:tmpl w:val="E4A4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A13E35"/>
    <w:multiLevelType w:val="multilevel"/>
    <w:tmpl w:val="6E96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15103D"/>
    <w:multiLevelType w:val="multilevel"/>
    <w:tmpl w:val="73B0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F84C32"/>
    <w:multiLevelType w:val="multilevel"/>
    <w:tmpl w:val="C9D0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CF1C69"/>
    <w:multiLevelType w:val="multilevel"/>
    <w:tmpl w:val="3A22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4317BF"/>
    <w:multiLevelType w:val="multilevel"/>
    <w:tmpl w:val="712E8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C475D4"/>
    <w:multiLevelType w:val="multilevel"/>
    <w:tmpl w:val="5168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4A0F4E"/>
    <w:multiLevelType w:val="multilevel"/>
    <w:tmpl w:val="CAD87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227B39"/>
    <w:multiLevelType w:val="multilevel"/>
    <w:tmpl w:val="3514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284C17"/>
    <w:multiLevelType w:val="multilevel"/>
    <w:tmpl w:val="C38C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297AB6"/>
    <w:multiLevelType w:val="multilevel"/>
    <w:tmpl w:val="C0A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7C6575"/>
    <w:multiLevelType w:val="multilevel"/>
    <w:tmpl w:val="0580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405DC6"/>
    <w:multiLevelType w:val="multilevel"/>
    <w:tmpl w:val="7EF62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B0006A"/>
    <w:multiLevelType w:val="multilevel"/>
    <w:tmpl w:val="08227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D170A0"/>
    <w:multiLevelType w:val="multilevel"/>
    <w:tmpl w:val="EB44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982B96"/>
    <w:multiLevelType w:val="multilevel"/>
    <w:tmpl w:val="857C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237482"/>
    <w:multiLevelType w:val="multilevel"/>
    <w:tmpl w:val="E6C00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AA7AE5"/>
    <w:multiLevelType w:val="multilevel"/>
    <w:tmpl w:val="092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6C1CE4"/>
    <w:multiLevelType w:val="multilevel"/>
    <w:tmpl w:val="1BE0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C8147A"/>
    <w:multiLevelType w:val="multilevel"/>
    <w:tmpl w:val="799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223B72"/>
    <w:multiLevelType w:val="multilevel"/>
    <w:tmpl w:val="9D2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AC6292"/>
    <w:multiLevelType w:val="multilevel"/>
    <w:tmpl w:val="7E02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E6165D"/>
    <w:multiLevelType w:val="multilevel"/>
    <w:tmpl w:val="3826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3C39A9"/>
    <w:multiLevelType w:val="multilevel"/>
    <w:tmpl w:val="794CF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591859"/>
    <w:multiLevelType w:val="multilevel"/>
    <w:tmpl w:val="917E0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D52360"/>
    <w:multiLevelType w:val="multilevel"/>
    <w:tmpl w:val="A762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862B63"/>
    <w:multiLevelType w:val="multilevel"/>
    <w:tmpl w:val="7672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BC3408"/>
    <w:multiLevelType w:val="multilevel"/>
    <w:tmpl w:val="8A926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4D695A"/>
    <w:multiLevelType w:val="multilevel"/>
    <w:tmpl w:val="D4C8AF1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1187B5F"/>
    <w:multiLevelType w:val="multilevel"/>
    <w:tmpl w:val="8BB65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7859BF"/>
    <w:multiLevelType w:val="multilevel"/>
    <w:tmpl w:val="7C16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12740F"/>
    <w:multiLevelType w:val="multilevel"/>
    <w:tmpl w:val="7256D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2382051"/>
    <w:multiLevelType w:val="multilevel"/>
    <w:tmpl w:val="F154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E620B9"/>
    <w:multiLevelType w:val="multilevel"/>
    <w:tmpl w:val="198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712F86"/>
    <w:multiLevelType w:val="multilevel"/>
    <w:tmpl w:val="DFD0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5C5230"/>
    <w:multiLevelType w:val="multilevel"/>
    <w:tmpl w:val="64E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D42549"/>
    <w:multiLevelType w:val="multilevel"/>
    <w:tmpl w:val="489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9724DD1"/>
    <w:multiLevelType w:val="multilevel"/>
    <w:tmpl w:val="FE4A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F87863"/>
    <w:multiLevelType w:val="multilevel"/>
    <w:tmpl w:val="713C9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9D2441"/>
    <w:multiLevelType w:val="multilevel"/>
    <w:tmpl w:val="19D69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BB2939"/>
    <w:multiLevelType w:val="multilevel"/>
    <w:tmpl w:val="3202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6B7ABD"/>
    <w:multiLevelType w:val="multilevel"/>
    <w:tmpl w:val="E3C21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BA597B"/>
    <w:multiLevelType w:val="multilevel"/>
    <w:tmpl w:val="0E0C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D8556F"/>
    <w:multiLevelType w:val="multilevel"/>
    <w:tmpl w:val="7B8E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7578D7"/>
    <w:multiLevelType w:val="multilevel"/>
    <w:tmpl w:val="4D52A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BF7F3B"/>
    <w:multiLevelType w:val="multilevel"/>
    <w:tmpl w:val="BBECF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E0B507D"/>
    <w:multiLevelType w:val="multilevel"/>
    <w:tmpl w:val="2D50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BB24A1"/>
    <w:multiLevelType w:val="multilevel"/>
    <w:tmpl w:val="E902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FF636F"/>
    <w:multiLevelType w:val="multilevel"/>
    <w:tmpl w:val="A7A05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356CAA"/>
    <w:multiLevelType w:val="multilevel"/>
    <w:tmpl w:val="242AC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E26208"/>
    <w:multiLevelType w:val="multilevel"/>
    <w:tmpl w:val="51C8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49404F"/>
    <w:multiLevelType w:val="multilevel"/>
    <w:tmpl w:val="B516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0D61DA"/>
    <w:multiLevelType w:val="multilevel"/>
    <w:tmpl w:val="43F8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160A08"/>
    <w:multiLevelType w:val="multilevel"/>
    <w:tmpl w:val="1620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AE6108"/>
    <w:multiLevelType w:val="multilevel"/>
    <w:tmpl w:val="8DFA3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612C22"/>
    <w:multiLevelType w:val="multilevel"/>
    <w:tmpl w:val="99AC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412B03"/>
    <w:multiLevelType w:val="multilevel"/>
    <w:tmpl w:val="A1C6B7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B05945"/>
    <w:multiLevelType w:val="multilevel"/>
    <w:tmpl w:val="D2AC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C205F5"/>
    <w:multiLevelType w:val="multilevel"/>
    <w:tmpl w:val="5594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DD7DA5"/>
    <w:multiLevelType w:val="multilevel"/>
    <w:tmpl w:val="0C24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436C6A"/>
    <w:multiLevelType w:val="multilevel"/>
    <w:tmpl w:val="D862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4D58A2"/>
    <w:multiLevelType w:val="multilevel"/>
    <w:tmpl w:val="1CAA0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366047"/>
    <w:multiLevelType w:val="multilevel"/>
    <w:tmpl w:val="8710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4B7E6D"/>
    <w:multiLevelType w:val="multilevel"/>
    <w:tmpl w:val="FD20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1A7034"/>
    <w:multiLevelType w:val="multilevel"/>
    <w:tmpl w:val="873C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D4627D"/>
    <w:multiLevelType w:val="multilevel"/>
    <w:tmpl w:val="62AC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011CE7"/>
    <w:multiLevelType w:val="multilevel"/>
    <w:tmpl w:val="195A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FE4E54"/>
    <w:multiLevelType w:val="multilevel"/>
    <w:tmpl w:val="87A2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C57E43"/>
    <w:multiLevelType w:val="multilevel"/>
    <w:tmpl w:val="3E7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5E7201"/>
    <w:multiLevelType w:val="multilevel"/>
    <w:tmpl w:val="B43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D061E5"/>
    <w:multiLevelType w:val="multilevel"/>
    <w:tmpl w:val="9142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0859CD"/>
    <w:multiLevelType w:val="multilevel"/>
    <w:tmpl w:val="D226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2324FF"/>
    <w:multiLevelType w:val="multilevel"/>
    <w:tmpl w:val="F2343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3D0796"/>
    <w:multiLevelType w:val="multilevel"/>
    <w:tmpl w:val="8348F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6F84A34"/>
    <w:multiLevelType w:val="multilevel"/>
    <w:tmpl w:val="E432D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571CC3"/>
    <w:multiLevelType w:val="multilevel"/>
    <w:tmpl w:val="1D3A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0601ED"/>
    <w:multiLevelType w:val="multilevel"/>
    <w:tmpl w:val="0838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134A1A"/>
    <w:multiLevelType w:val="multilevel"/>
    <w:tmpl w:val="3334B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6C1AEC"/>
    <w:multiLevelType w:val="multilevel"/>
    <w:tmpl w:val="F846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F732F9"/>
    <w:multiLevelType w:val="multilevel"/>
    <w:tmpl w:val="6BD6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781511"/>
    <w:multiLevelType w:val="multilevel"/>
    <w:tmpl w:val="ADA4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390828">
    <w:abstractNumId w:val="50"/>
  </w:num>
  <w:num w:numId="2" w16cid:durableId="469370504">
    <w:abstractNumId w:val="54"/>
  </w:num>
  <w:num w:numId="3" w16cid:durableId="1806653711">
    <w:abstractNumId w:val="51"/>
  </w:num>
  <w:num w:numId="4" w16cid:durableId="334768271">
    <w:abstractNumId w:val="85"/>
  </w:num>
  <w:num w:numId="5" w16cid:durableId="1301687599">
    <w:abstractNumId w:val="29"/>
  </w:num>
  <w:num w:numId="6" w16cid:durableId="1777209064">
    <w:abstractNumId w:val="15"/>
  </w:num>
  <w:num w:numId="7" w16cid:durableId="112137418">
    <w:abstractNumId w:val="112"/>
  </w:num>
  <w:num w:numId="8" w16cid:durableId="606620646">
    <w:abstractNumId w:val="83"/>
  </w:num>
  <w:num w:numId="9" w16cid:durableId="1246957110">
    <w:abstractNumId w:val="6"/>
  </w:num>
  <w:num w:numId="10" w16cid:durableId="1090009479">
    <w:abstractNumId w:val="88"/>
  </w:num>
  <w:num w:numId="11" w16cid:durableId="1469586767">
    <w:abstractNumId w:val="58"/>
  </w:num>
  <w:num w:numId="12" w16cid:durableId="1296983567">
    <w:abstractNumId w:val="33"/>
  </w:num>
  <w:num w:numId="13" w16cid:durableId="1162114860">
    <w:abstractNumId w:val="8"/>
  </w:num>
  <w:num w:numId="14" w16cid:durableId="1554803744">
    <w:abstractNumId w:val="76"/>
  </w:num>
  <w:num w:numId="15" w16cid:durableId="1531605437">
    <w:abstractNumId w:val="92"/>
  </w:num>
  <w:num w:numId="16" w16cid:durableId="1331443371">
    <w:abstractNumId w:val="44"/>
  </w:num>
  <w:num w:numId="17" w16cid:durableId="179242658">
    <w:abstractNumId w:val="102"/>
  </w:num>
  <w:num w:numId="18" w16cid:durableId="291330554">
    <w:abstractNumId w:val="37"/>
  </w:num>
  <w:num w:numId="19" w16cid:durableId="404301223">
    <w:abstractNumId w:val="36"/>
  </w:num>
  <w:num w:numId="20" w16cid:durableId="646400298">
    <w:abstractNumId w:val="30"/>
  </w:num>
  <w:num w:numId="21" w16cid:durableId="928929307">
    <w:abstractNumId w:val="28"/>
  </w:num>
  <w:num w:numId="22" w16cid:durableId="1793473255">
    <w:abstractNumId w:val="26"/>
  </w:num>
  <w:num w:numId="23" w16cid:durableId="13071955">
    <w:abstractNumId w:val="91"/>
  </w:num>
  <w:num w:numId="24" w16cid:durableId="1296376391">
    <w:abstractNumId w:val="21"/>
  </w:num>
  <w:num w:numId="25" w16cid:durableId="790051121">
    <w:abstractNumId w:val="55"/>
  </w:num>
  <w:num w:numId="26" w16cid:durableId="983051135">
    <w:abstractNumId w:val="59"/>
  </w:num>
  <w:num w:numId="27" w16cid:durableId="504634577">
    <w:abstractNumId w:val="97"/>
  </w:num>
  <w:num w:numId="28" w16cid:durableId="168443959">
    <w:abstractNumId w:val="52"/>
  </w:num>
  <w:num w:numId="29" w16cid:durableId="707534524">
    <w:abstractNumId w:val="70"/>
  </w:num>
  <w:num w:numId="30" w16cid:durableId="193421566">
    <w:abstractNumId w:val="53"/>
  </w:num>
  <w:num w:numId="31" w16cid:durableId="947614806">
    <w:abstractNumId w:val="68"/>
  </w:num>
  <w:num w:numId="32" w16cid:durableId="2121030468">
    <w:abstractNumId w:val="86"/>
  </w:num>
  <w:num w:numId="33" w16cid:durableId="1202936828">
    <w:abstractNumId w:val="19"/>
  </w:num>
  <w:num w:numId="34" w16cid:durableId="582225677">
    <w:abstractNumId w:val="43"/>
  </w:num>
  <w:num w:numId="35" w16cid:durableId="261500720">
    <w:abstractNumId w:val="18"/>
  </w:num>
  <w:num w:numId="36" w16cid:durableId="491331924">
    <w:abstractNumId w:val="111"/>
  </w:num>
  <w:num w:numId="37" w16cid:durableId="581911240">
    <w:abstractNumId w:val="80"/>
  </w:num>
  <w:num w:numId="38" w16cid:durableId="1501891504">
    <w:abstractNumId w:val="35"/>
  </w:num>
  <w:num w:numId="39" w16cid:durableId="917133529">
    <w:abstractNumId w:val="14"/>
  </w:num>
  <w:num w:numId="40" w16cid:durableId="1118177867">
    <w:abstractNumId w:val="84"/>
  </w:num>
  <w:num w:numId="41" w16cid:durableId="340742190">
    <w:abstractNumId w:val="13"/>
  </w:num>
  <w:num w:numId="42" w16cid:durableId="56323141">
    <w:abstractNumId w:val="75"/>
  </w:num>
  <w:num w:numId="43" w16cid:durableId="997734840">
    <w:abstractNumId w:val="4"/>
  </w:num>
  <w:num w:numId="44" w16cid:durableId="732699361">
    <w:abstractNumId w:val="113"/>
  </w:num>
  <w:num w:numId="45" w16cid:durableId="781144010">
    <w:abstractNumId w:val="104"/>
  </w:num>
  <w:num w:numId="46" w16cid:durableId="298264967">
    <w:abstractNumId w:val="66"/>
  </w:num>
  <w:num w:numId="47" w16cid:durableId="857814887">
    <w:abstractNumId w:val="79"/>
  </w:num>
  <w:num w:numId="48" w16cid:durableId="1982736166">
    <w:abstractNumId w:val="47"/>
  </w:num>
  <w:num w:numId="49" w16cid:durableId="1807895142">
    <w:abstractNumId w:val="11"/>
  </w:num>
  <w:num w:numId="50" w16cid:durableId="719941379">
    <w:abstractNumId w:val="90"/>
  </w:num>
  <w:num w:numId="51" w16cid:durableId="165705867">
    <w:abstractNumId w:val="65"/>
  </w:num>
  <w:num w:numId="52" w16cid:durableId="358244968">
    <w:abstractNumId w:val="63"/>
  </w:num>
  <w:num w:numId="53" w16cid:durableId="1184397839">
    <w:abstractNumId w:val="98"/>
  </w:num>
  <w:num w:numId="54" w16cid:durableId="1414352358">
    <w:abstractNumId w:val="100"/>
  </w:num>
  <w:num w:numId="55" w16cid:durableId="1792895299">
    <w:abstractNumId w:val="67"/>
  </w:num>
  <w:num w:numId="56" w16cid:durableId="222641272">
    <w:abstractNumId w:val="17"/>
  </w:num>
  <w:num w:numId="57" w16cid:durableId="1181049381">
    <w:abstractNumId w:val="16"/>
  </w:num>
  <w:num w:numId="58" w16cid:durableId="1939479229">
    <w:abstractNumId w:val="0"/>
  </w:num>
  <w:num w:numId="59" w16cid:durableId="1017464394">
    <w:abstractNumId w:val="109"/>
  </w:num>
  <w:num w:numId="60" w16cid:durableId="1566530426">
    <w:abstractNumId w:val="82"/>
  </w:num>
  <w:num w:numId="61" w16cid:durableId="948778898">
    <w:abstractNumId w:val="27"/>
  </w:num>
  <w:num w:numId="62" w16cid:durableId="1573855619">
    <w:abstractNumId w:val="34"/>
  </w:num>
  <w:num w:numId="63" w16cid:durableId="179244179">
    <w:abstractNumId w:val="72"/>
  </w:num>
  <w:num w:numId="64" w16cid:durableId="212082827">
    <w:abstractNumId w:val="23"/>
  </w:num>
  <w:num w:numId="65" w16cid:durableId="1788699773">
    <w:abstractNumId w:val="45"/>
  </w:num>
  <w:num w:numId="66" w16cid:durableId="623076898">
    <w:abstractNumId w:val="69"/>
  </w:num>
  <w:num w:numId="67" w16cid:durableId="2082557124">
    <w:abstractNumId w:val="40"/>
  </w:num>
  <w:num w:numId="68" w16cid:durableId="249705424">
    <w:abstractNumId w:val="73"/>
  </w:num>
  <w:num w:numId="69" w16cid:durableId="25908260">
    <w:abstractNumId w:val="101"/>
  </w:num>
  <w:num w:numId="70" w16cid:durableId="266816713">
    <w:abstractNumId w:val="46"/>
  </w:num>
  <w:num w:numId="71" w16cid:durableId="959527218">
    <w:abstractNumId w:val="1"/>
  </w:num>
  <w:num w:numId="72" w16cid:durableId="46688637">
    <w:abstractNumId w:val="93"/>
  </w:num>
  <w:num w:numId="73" w16cid:durableId="2107923819">
    <w:abstractNumId w:val="41"/>
  </w:num>
  <w:num w:numId="74" w16cid:durableId="307326818">
    <w:abstractNumId w:val="5"/>
  </w:num>
  <w:num w:numId="75" w16cid:durableId="234434082">
    <w:abstractNumId w:val="71"/>
  </w:num>
  <w:num w:numId="76" w16cid:durableId="558591387">
    <w:abstractNumId w:val="3"/>
  </w:num>
  <w:num w:numId="77" w16cid:durableId="860364297">
    <w:abstractNumId w:val="42"/>
  </w:num>
  <w:num w:numId="78" w16cid:durableId="565264808">
    <w:abstractNumId w:val="95"/>
  </w:num>
  <w:num w:numId="79" w16cid:durableId="1411076925">
    <w:abstractNumId w:val="22"/>
  </w:num>
  <w:num w:numId="80" w16cid:durableId="201401832">
    <w:abstractNumId w:val="24"/>
  </w:num>
  <w:num w:numId="81" w16cid:durableId="264313746">
    <w:abstractNumId w:val="60"/>
  </w:num>
  <w:num w:numId="82" w16cid:durableId="199975673">
    <w:abstractNumId w:val="87"/>
  </w:num>
  <w:num w:numId="83" w16cid:durableId="2090958721">
    <w:abstractNumId w:val="56"/>
  </w:num>
  <w:num w:numId="84" w16cid:durableId="768693965">
    <w:abstractNumId w:val="57"/>
  </w:num>
  <w:num w:numId="85" w16cid:durableId="371880492">
    <w:abstractNumId w:val="62"/>
  </w:num>
  <w:num w:numId="86" w16cid:durableId="1297486742">
    <w:abstractNumId w:val="81"/>
  </w:num>
  <w:num w:numId="87" w16cid:durableId="23024193">
    <w:abstractNumId w:val="10"/>
  </w:num>
  <w:num w:numId="88" w16cid:durableId="705325910">
    <w:abstractNumId w:val="64"/>
  </w:num>
  <w:num w:numId="89" w16cid:durableId="102268623">
    <w:abstractNumId w:val="110"/>
  </w:num>
  <w:num w:numId="90" w16cid:durableId="707528463">
    <w:abstractNumId w:val="49"/>
  </w:num>
  <w:num w:numId="91" w16cid:durableId="802229964">
    <w:abstractNumId w:val="12"/>
  </w:num>
  <w:num w:numId="92" w16cid:durableId="1825580919">
    <w:abstractNumId w:val="94"/>
  </w:num>
  <w:num w:numId="93" w16cid:durableId="481772473">
    <w:abstractNumId w:val="61"/>
  </w:num>
  <w:num w:numId="94" w16cid:durableId="1534926945">
    <w:abstractNumId w:val="77"/>
  </w:num>
  <w:num w:numId="95" w16cid:durableId="1382359279">
    <w:abstractNumId w:val="105"/>
  </w:num>
  <w:num w:numId="96" w16cid:durableId="396243755">
    <w:abstractNumId w:val="31"/>
  </w:num>
  <w:num w:numId="97" w16cid:durableId="2101902963">
    <w:abstractNumId w:val="39"/>
  </w:num>
  <w:num w:numId="98" w16cid:durableId="2064979849">
    <w:abstractNumId w:val="9"/>
  </w:num>
  <w:num w:numId="99" w16cid:durableId="614557983">
    <w:abstractNumId w:val="2"/>
  </w:num>
  <w:num w:numId="100" w16cid:durableId="767113993">
    <w:abstractNumId w:val="7"/>
  </w:num>
  <w:num w:numId="101" w16cid:durableId="520507245">
    <w:abstractNumId w:val="107"/>
  </w:num>
  <w:num w:numId="102" w16cid:durableId="1488597081">
    <w:abstractNumId w:val="74"/>
  </w:num>
  <w:num w:numId="103" w16cid:durableId="700976806">
    <w:abstractNumId w:val="20"/>
  </w:num>
  <w:num w:numId="104" w16cid:durableId="751396131">
    <w:abstractNumId w:val="32"/>
  </w:num>
  <w:num w:numId="105" w16cid:durableId="1326516236">
    <w:abstractNumId w:val="38"/>
  </w:num>
  <w:num w:numId="106" w16cid:durableId="298153424">
    <w:abstractNumId w:val="106"/>
  </w:num>
  <w:num w:numId="107" w16cid:durableId="57754508">
    <w:abstractNumId w:val="96"/>
  </w:num>
  <w:num w:numId="108" w16cid:durableId="584997796">
    <w:abstractNumId w:val="25"/>
  </w:num>
  <w:num w:numId="109" w16cid:durableId="942879426">
    <w:abstractNumId w:val="108"/>
  </w:num>
  <w:num w:numId="110" w16cid:durableId="373694480">
    <w:abstractNumId w:val="103"/>
  </w:num>
  <w:num w:numId="111" w16cid:durableId="1567764375">
    <w:abstractNumId w:val="48"/>
  </w:num>
  <w:num w:numId="112" w16cid:durableId="1138257229">
    <w:abstractNumId w:val="89"/>
  </w:num>
  <w:num w:numId="113" w16cid:durableId="1246768676">
    <w:abstractNumId w:val="99"/>
  </w:num>
  <w:num w:numId="114" w16cid:durableId="336151670">
    <w:abstractNumId w:val="78"/>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210"/>
    <w:rsid w:val="000761DE"/>
    <w:rsid w:val="00601DD3"/>
    <w:rsid w:val="007B3F0C"/>
    <w:rsid w:val="00863387"/>
    <w:rsid w:val="009A02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45E83"/>
  <w15:chartTrackingRefBased/>
  <w15:docId w15:val="{7764E41A-586E-45BA-A923-F879EE5D4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210"/>
    <w:rPr>
      <w:rFonts w:eastAsiaTheme="majorEastAsia" w:cstheme="majorBidi"/>
      <w:color w:val="272727" w:themeColor="text1" w:themeTint="D8"/>
    </w:rPr>
  </w:style>
  <w:style w:type="paragraph" w:styleId="Title">
    <w:name w:val="Title"/>
    <w:basedOn w:val="Normal"/>
    <w:next w:val="Normal"/>
    <w:link w:val="TitleChar"/>
    <w:uiPriority w:val="10"/>
    <w:qFormat/>
    <w:rsid w:val="009A0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210"/>
    <w:pPr>
      <w:spacing w:before="160"/>
      <w:jc w:val="center"/>
    </w:pPr>
    <w:rPr>
      <w:i/>
      <w:iCs/>
      <w:color w:val="404040" w:themeColor="text1" w:themeTint="BF"/>
    </w:rPr>
  </w:style>
  <w:style w:type="character" w:customStyle="1" w:styleId="QuoteChar">
    <w:name w:val="Quote Char"/>
    <w:basedOn w:val="DefaultParagraphFont"/>
    <w:link w:val="Quote"/>
    <w:uiPriority w:val="29"/>
    <w:rsid w:val="009A0210"/>
    <w:rPr>
      <w:i/>
      <w:iCs/>
      <w:color w:val="404040" w:themeColor="text1" w:themeTint="BF"/>
    </w:rPr>
  </w:style>
  <w:style w:type="paragraph" w:styleId="ListParagraph">
    <w:name w:val="List Paragraph"/>
    <w:basedOn w:val="Normal"/>
    <w:uiPriority w:val="34"/>
    <w:qFormat/>
    <w:rsid w:val="009A0210"/>
    <w:pPr>
      <w:ind w:left="720"/>
      <w:contextualSpacing/>
    </w:pPr>
  </w:style>
  <w:style w:type="character" w:styleId="IntenseEmphasis">
    <w:name w:val="Intense Emphasis"/>
    <w:basedOn w:val="DefaultParagraphFont"/>
    <w:uiPriority w:val="21"/>
    <w:qFormat/>
    <w:rsid w:val="009A0210"/>
    <w:rPr>
      <w:i/>
      <w:iCs/>
      <w:color w:val="0F4761" w:themeColor="accent1" w:themeShade="BF"/>
    </w:rPr>
  </w:style>
  <w:style w:type="paragraph" w:styleId="IntenseQuote">
    <w:name w:val="Intense Quote"/>
    <w:basedOn w:val="Normal"/>
    <w:next w:val="Normal"/>
    <w:link w:val="IntenseQuoteChar"/>
    <w:uiPriority w:val="30"/>
    <w:qFormat/>
    <w:rsid w:val="009A0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210"/>
    <w:rPr>
      <w:i/>
      <w:iCs/>
      <w:color w:val="0F4761" w:themeColor="accent1" w:themeShade="BF"/>
    </w:rPr>
  </w:style>
  <w:style w:type="character" w:styleId="IntenseReference">
    <w:name w:val="Intense Reference"/>
    <w:basedOn w:val="DefaultParagraphFont"/>
    <w:uiPriority w:val="32"/>
    <w:qFormat/>
    <w:rsid w:val="009A02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49</Pages>
  <Words>13425</Words>
  <Characters>76529</Characters>
  <Application>Microsoft Office Word</Application>
  <DocSecurity>0</DocSecurity>
  <Lines>637</Lines>
  <Paragraphs>179</Paragraphs>
  <ScaleCrop>false</ScaleCrop>
  <Company/>
  <LinksUpToDate>false</LinksUpToDate>
  <CharactersWithSpaces>89775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Mahmoud Abdallah  Mahmoud</dc:creator>
  <cp:keywords/>
  <dc:description/>
  <cp:lastModifiedBy>Abdallah Mahmoud Abdallah  Mahmoud</cp:lastModifiedBy>
  <cp:revision>3</cp:revision>
  <dcterms:created xsi:type="dcterms:W3CDTF">2026-06-12T14:58:00Z</dcterms:created>
  <dcterms:modified xsi:type="dcterms:W3CDTF">2026-06-12T16:35:00Z</dcterms:modified>
</cp:coreProperties>
</file>