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BARI ANKIT VINOD</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65</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1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find whether given string is palindrome or not </w:t>
            </w:r>
          </w:p>
        </w:tc>
      </w:tr>
      <w:tr>
        <w:trPr>
          <w:cantSplit w:val="0"/>
          <w:trHeight w:val="42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6" w:type="default"/>
          <w:pgSz w:h="15840" w:w="12240" w:orient="portrait"/>
          <w:pgMar w:bottom="280" w:top="1700" w:left="1100" w:right="1420" w:header="540" w:footer="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Assembly Language Program to find given string is Palindrome or not.</w:t>
      </w:r>
    </w:p>
    <w:bookmarkStart w:colFirst="0" w:colLast="0" w:name="gjdgxs" w:id="0"/>
    <w:bookmarkEnd w:id="0"/>
    <w:p w:rsidR="00000000" w:rsidDel="00000000" w:rsidP="00000000" w:rsidRDefault="00000000" w:rsidRPr="00000000" w14:paraId="00000028">
      <w:pPr>
        <w:spacing w:before="132" w:lineRule="auto"/>
        <w:ind w:left="340" w:firstLine="0"/>
        <w:rPr>
          <w:b w:val="1"/>
        </w:rPr>
      </w:pPr>
      <w:r w:rsidDel="00000000" w:rsidR="00000000" w:rsidRPr="00000000">
        <w:rPr>
          <w:b w:val="1"/>
          <w:rtl w:val="0"/>
        </w:rPr>
        <w:t xml:space="preserve">Theory: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palindrome string is a string when read in a forward or backward direction remains the same. One of the approach to check this is iterate through the string till middle of the string and compare the character from back and forth.</w:t>
      </w:r>
      <w:r w:rsidDel="00000000" w:rsidR="00000000" w:rsidRPr="00000000">
        <w:rPr>
          <w:rtl w:val="0"/>
        </w:rPr>
      </w:r>
    </w:p>
    <w:p w:rsidR="00000000" w:rsidDel="00000000" w:rsidP="00000000" w:rsidRDefault="00000000" w:rsidRPr="00000000" w14:paraId="0000002A">
      <w:pPr>
        <w:spacing w:before="132" w:lineRule="auto"/>
        <w:ind w:left="340" w:firstLine="0"/>
        <w:rPr>
          <w:b w:val="1"/>
        </w:rPr>
      </w:pPr>
      <w:r w:rsidDel="00000000" w:rsidR="00000000" w:rsidRPr="00000000">
        <w:rPr>
          <w:b w:val="1"/>
          <w:rtl w:val="0"/>
        </w:rPr>
        <w:t xml:space="preserve">Algorithm:</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the data segment. </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M1</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the string </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string address of the string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right most character </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the left most character </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for palindrome.</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not Goto step 14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the end pointer </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Increment the starting pointer.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Decrement the counter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count not equal to zero go to step 5</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m2 </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message m3</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terminate the program using DOS interrupt  </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Initialize AH with 4ch</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2" w:line="240" w:lineRule="auto"/>
        <w:ind w:left="10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interrupt INT 21h</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2" w:line="240" w:lineRule="auto"/>
        <w:ind w:left="7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7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7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32" w:lineRule="auto"/>
        <w:jc w:val="both"/>
        <w:rPr/>
      </w:pPr>
      <w:r w:rsidDel="00000000" w:rsidR="00000000" w:rsidRPr="00000000">
        <w:rPr>
          <w:rtl w:val="0"/>
        </w:rPr>
      </w:r>
    </w:p>
    <w:p w:rsidR="00000000" w:rsidDel="00000000" w:rsidP="00000000" w:rsidRDefault="00000000" w:rsidRPr="00000000" w14:paraId="00000040">
      <w:pPr>
        <w:spacing w:before="132" w:lineRule="auto"/>
        <w:ind w:left="340" w:firstLine="0"/>
        <w:jc w:val="both"/>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180051</wp:posOffset>
            </wp:positionH>
            <wp:positionV relativeFrom="paragraph">
              <wp:posOffset>556260</wp:posOffset>
            </wp:positionV>
            <wp:extent cx="4224655" cy="6774815"/>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24655" cy="677481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700" w:left="1100" w:right="1420" w:header="54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sz w:val="19"/>
          <w:szCs w:val="19"/>
          <w:rtl w:val="0"/>
        </w:rPr>
        <w:t xml:space="preserve">Code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sz w:val="19"/>
          <w:szCs w:val="19"/>
          <w:rtl w:val="0"/>
        </w:rPr>
        <w:t xml:space="preserve">Output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sz w:val="19"/>
          <w:szCs w:val="19"/>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SAR INSTRUCTION</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1"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DAA instruction.</w:t>
      </w:r>
    </w:p>
    <w:p w:rsidR="00000000" w:rsidDel="00000000" w:rsidP="00000000" w:rsidRDefault="00000000" w:rsidRPr="00000000" w14:paraId="00000077">
      <w:pPr>
        <w:rPr>
          <w:sz w:val="20"/>
          <w:szCs w:val="20"/>
        </w:rPr>
        <w:sectPr>
          <w:type w:val="nextPage"/>
          <w:pgSz w:h="15840" w:w="12240" w:orient="portrait"/>
          <w:pgMar w:bottom="280" w:top="1700" w:left="1100" w:right="1420" w:header="540" w:footer="0"/>
        </w:sect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700" w:left="1100" w:right="1420" w:header="540" w:footer="0"/>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headerReference r:id="rId8" w:type="default"/>
          <w:type w:val="nextPage"/>
          <w:pgSz w:h="15840" w:w="12240" w:orient="portrait"/>
          <w:pgMar w:bottom="280" w:top="1540" w:left="1100" w:right="1420" w:header="775" w:footer="0"/>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5" name="Shape 5"/>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9">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540" w:left="1100" w:right="1420" w:header="77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2" name=""/>
              <a:graphic>
                <a:graphicData uri="http://schemas.microsoft.com/office/word/2010/wordprocessingShape">
                  <wps:wsp>
                    <wps:cNvSpPr/>
                    <wps:cNvPr id="3" name="Shape 3"/>
                    <wps:spPr>
                      <a:xfrm>
                        <a:off x="3082860" y="3521238"/>
                        <a:ext cx="4526280" cy="517525"/>
                      </a:xfrm>
                      <a:prstGeom prst="rect">
                        <a:avLst/>
                      </a:prstGeom>
                      <a:noFill/>
                      <a:ln>
                        <a:noFill/>
                      </a:ln>
                    </wps:spPr>
                    <wps:txbx>
                      <w:txbxContent>
                        <w:p w:rsidR="00000000" w:rsidDel="00000000" w:rsidP="00000000" w:rsidRDefault="00000000" w:rsidRPr="00000000">
                          <w:pPr>
                            <w:spacing w:after="0" w:before="8.00000011920929" w:line="240"/>
                            <w:ind w:left="39.000000953674316" w:right="0" w:firstLine="39.000000953674316"/>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535805" cy="5270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5" name="Shape 5"/>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1484" y="540"/>
                            <a:ext cx="1130" cy="111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2038033</wp:posOffset>
              </wp:positionH>
              <wp:positionV relativeFrom="page">
                <wp:posOffset>474663</wp:posOffset>
              </wp:positionV>
              <wp:extent cx="4523740" cy="527050"/>
              <wp:effectExtent b="0" l="0" r="0" t="0"/>
              <wp:wrapNone/>
              <wp:docPr id="1" name=""/>
              <a:graphic>
                <a:graphicData uri="http://schemas.microsoft.com/office/word/2010/wordprocessingShape">
                  <wps:wsp>
                    <wps:cNvSpPr/>
                    <wps:cNvPr id="2" name="Shape 2"/>
                    <wps:spPr>
                      <a:xfrm>
                        <a:off x="3088893" y="3521238"/>
                        <a:ext cx="4514215" cy="517525"/>
                      </a:xfrm>
                      <a:prstGeom prst="rect">
                        <a:avLst/>
                      </a:prstGeom>
                      <a:noFill/>
                      <a:ln>
                        <a:noFill/>
                      </a:ln>
                    </wps:spPr>
                    <wps:txbx>
                      <w:txbxContent>
                        <w:p w:rsidR="00000000" w:rsidDel="00000000" w:rsidP="00000000" w:rsidRDefault="00000000" w:rsidRPr="00000000">
                          <w:pPr>
                            <w:spacing w:after="0" w:before="8.0000001192092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125" w:right="0" w:firstLine="125"/>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2038033</wp:posOffset>
              </wp:positionH>
              <wp:positionV relativeFrom="page">
                <wp:posOffset>474663</wp:posOffset>
              </wp:positionV>
              <wp:extent cx="4523740" cy="52705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4523740" cy="527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360"/>
      </w:pPr>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2">
    <w:lvl w:ilvl="0">
      <w:start w:val="1"/>
      <w:numFmt w:val="lowerLetter"/>
      <w:lvlText w:val="%1."/>
      <w:lvlJc w:val="left"/>
      <w:pPr>
        <w:ind w:left="1060" w:hanging="360"/>
      </w:pPr>
      <w:rPr/>
    </w:lvl>
    <w:lvl w:ilvl="1">
      <w:start w:val="1"/>
      <w:numFmt w:val="lowerLetter"/>
      <w:lvlText w:val="%2."/>
      <w:lvlJc w:val="left"/>
      <w:pPr>
        <w:ind w:left="1780" w:hanging="360"/>
      </w:pPr>
      <w:rPr/>
    </w:lvl>
    <w:lvl w:ilvl="2">
      <w:start w:val="1"/>
      <w:numFmt w:val="lowerRoman"/>
      <w:lvlText w:val="%3."/>
      <w:lvlJc w:val="right"/>
      <w:pPr>
        <w:ind w:left="2500" w:hanging="180"/>
      </w:pPr>
      <w:rPr/>
    </w:lvl>
    <w:lvl w:ilvl="3">
      <w:start w:val="1"/>
      <w:numFmt w:val="decimal"/>
      <w:lvlText w:val="%4."/>
      <w:lvlJc w:val="left"/>
      <w:pPr>
        <w:ind w:left="3220" w:hanging="360"/>
      </w:pPr>
      <w:rPr/>
    </w:lvl>
    <w:lvl w:ilvl="4">
      <w:start w:val="1"/>
      <w:numFmt w:val="lowerLetter"/>
      <w:lvlText w:val="%5."/>
      <w:lvlJc w:val="left"/>
      <w:pPr>
        <w:ind w:left="3940" w:hanging="360"/>
      </w:pPr>
      <w:rPr/>
    </w:lvl>
    <w:lvl w:ilvl="5">
      <w:start w:val="1"/>
      <w:numFmt w:val="lowerRoman"/>
      <w:lvlText w:val="%6."/>
      <w:lvlJc w:val="right"/>
      <w:pPr>
        <w:ind w:left="4660" w:hanging="180"/>
      </w:pPr>
      <w:rPr/>
    </w:lvl>
    <w:lvl w:ilvl="6">
      <w:start w:val="1"/>
      <w:numFmt w:val="decimal"/>
      <w:lvlText w:val="%7."/>
      <w:lvlJc w:val="left"/>
      <w:pPr>
        <w:ind w:left="5380" w:hanging="360"/>
      </w:pPr>
      <w:rPr/>
    </w:lvl>
    <w:lvl w:ilvl="7">
      <w:start w:val="1"/>
      <w:numFmt w:val="lowerLetter"/>
      <w:lvlText w:val="%8."/>
      <w:lvlJc w:val="left"/>
      <w:pPr>
        <w:ind w:left="6100" w:hanging="360"/>
      </w:pPr>
      <w:rPr/>
    </w:lvl>
    <w:lvl w:ilvl="8">
      <w:start w:val="1"/>
      <w:numFmt w:val="lowerRoman"/>
      <w:lvlText w:val="%9."/>
      <w:lvlJc w:val="right"/>
      <w:pPr>
        <w:ind w:left="68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