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85" w:rsidRDefault="00FF3285" w:rsidP="00FF3285">
      <w:pPr>
        <w:jc w:val="center"/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:rsidR="00FF3285" w:rsidRDefault="00FF3285" w:rsidP="00FF3285">
      <w:pPr>
        <w:jc w:val="center"/>
      </w:pPr>
    </w:p>
    <w:p w:rsidR="00FF3285" w:rsidRDefault="00FF3285" w:rsidP="00FF3285">
      <w:pPr>
        <w:jc w:val="center"/>
      </w:pPr>
    </w:p>
    <w:p w:rsidR="00FF3285" w:rsidRDefault="00FF3285" w:rsidP="00FF3285">
      <w:pPr>
        <w:jc w:val="center"/>
      </w:pPr>
    </w:p>
    <w:p w:rsidR="00FF3285" w:rsidRPr="003E2AC0" w:rsidRDefault="00FF3285" w:rsidP="00FF3285">
      <w:pPr>
        <w:jc w:val="center"/>
        <w:rPr>
          <w:szCs w:val="24"/>
        </w:rPr>
      </w:pPr>
      <w:r w:rsidRPr="003E2AC0">
        <w:rPr>
          <w:szCs w:val="24"/>
        </w:rPr>
        <w:t>Факультет</w:t>
      </w:r>
      <w:r w:rsidRPr="000F3583">
        <w:rPr>
          <w:szCs w:val="24"/>
        </w:rPr>
        <w:t xml:space="preserve"> </w:t>
      </w:r>
      <w:r>
        <w:rPr>
          <w:szCs w:val="24"/>
        </w:rPr>
        <w:t xml:space="preserve">экономики, менеджмента и </w:t>
      </w:r>
      <w:proofErr w:type="gramStart"/>
      <w:r>
        <w:rPr>
          <w:szCs w:val="24"/>
        </w:rPr>
        <w:t>бизнес-информатики</w:t>
      </w:r>
      <w:proofErr w:type="gramEnd"/>
    </w:p>
    <w:p w:rsidR="00FF3285" w:rsidRPr="003E2AC0" w:rsidRDefault="00FF3285" w:rsidP="00FF3285">
      <w:pPr>
        <w:jc w:val="center"/>
        <w:rPr>
          <w:szCs w:val="24"/>
        </w:rPr>
      </w:pPr>
      <w:r w:rsidRPr="003E2AC0">
        <w:rPr>
          <w:szCs w:val="24"/>
        </w:rPr>
        <w:t>Департамент</w:t>
      </w:r>
      <w:r>
        <w:rPr>
          <w:szCs w:val="24"/>
        </w:rPr>
        <w:t xml:space="preserve"> менеджмента</w:t>
      </w:r>
    </w:p>
    <w:p w:rsidR="00FF3285" w:rsidRDefault="00FF3285" w:rsidP="00FF3285">
      <w:pPr>
        <w:jc w:val="center"/>
        <w:rPr>
          <w:sz w:val="28"/>
        </w:rPr>
      </w:pPr>
    </w:p>
    <w:p w:rsidR="00FF3285" w:rsidRDefault="00FF3285" w:rsidP="00FF3285">
      <w:pPr>
        <w:jc w:val="center"/>
        <w:rPr>
          <w:sz w:val="28"/>
        </w:rPr>
      </w:pPr>
    </w:p>
    <w:p w:rsidR="00FF3285" w:rsidRDefault="00FF3285" w:rsidP="00FF3285">
      <w:pPr>
        <w:jc w:val="center"/>
        <w:rPr>
          <w:sz w:val="28"/>
        </w:rPr>
      </w:pPr>
    </w:p>
    <w:p w:rsidR="00FF3285" w:rsidRPr="00297587" w:rsidRDefault="00FF3285" w:rsidP="00FF3285">
      <w:pPr>
        <w:jc w:val="center"/>
        <w:rPr>
          <w:sz w:val="28"/>
        </w:rPr>
      </w:pPr>
    </w:p>
    <w:p w:rsidR="00FF3285" w:rsidRDefault="00FF3285" w:rsidP="00FF3285">
      <w:pPr>
        <w:jc w:val="center"/>
        <w:rPr>
          <w:b/>
          <w:sz w:val="28"/>
        </w:rPr>
      </w:pPr>
      <w:r>
        <w:rPr>
          <w:b/>
          <w:sz w:val="28"/>
        </w:rPr>
        <w:t>Рабочая п</w:t>
      </w:r>
      <w:r w:rsidRPr="00670437">
        <w:rPr>
          <w:b/>
          <w:sz w:val="28"/>
        </w:rPr>
        <w:t>рограмма дисциплины</w:t>
      </w:r>
    </w:p>
    <w:p w:rsidR="00FF3285" w:rsidRPr="000F3583" w:rsidRDefault="00FF3285" w:rsidP="00FF3285">
      <w:pPr>
        <w:jc w:val="center"/>
        <w:rPr>
          <w:sz w:val="28"/>
        </w:rPr>
      </w:pPr>
      <w:r w:rsidRPr="000F3583">
        <w:rPr>
          <w:sz w:val="28"/>
        </w:rPr>
        <w:t xml:space="preserve">Теория и механизмы современного государственного управления  </w:t>
      </w:r>
    </w:p>
    <w:p w:rsidR="00FF3285" w:rsidRDefault="00FF3285" w:rsidP="00FF3285">
      <w:pPr>
        <w:ind w:firstLine="0"/>
      </w:pPr>
    </w:p>
    <w:p w:rsidR="00FF3285" w:rsidRDefault="00FF3285" w:rsidP="00FF3285">
      <w:pPr>
        <w:ind w:firstLine="0"/>
      </w:pPr>
    </w:p>
    <w:p w:rsidR="00FF3285" w:rsidRDefault="00FF3285" w:rsidP="00FF3285">
      <w:pPr>
        <w:jc w:val="center"/>
      </w:pPr>
      <w:r>
        <w:t>для образовательной программы магистратуры</w:t>
      </w:r>
    </w:p>
    <w:p w:rsidR="00FF3285" w:rsidRDefault="00FF3285" w:rsidP="00FF3285">
      <w:pPr>
        <w:jc w:val="center"/>
      </w:pPr>
      <w:r>
        <w:t xml:space="preserve"> «Государственное и муниципальное управление»</w:t>
      </w:r>
    </w:p>
    <w:p w:rsidR="00FF3285" w:rsidRDefault="00FF3285" w:rsidP="00FF3285">
      <w:pPr>
        <w:jc w:val="center"/>
      </w:pPr>
      <w:r>
        <w:t xml:space="preserve">направления подготовки </w:t>
      </w:r>
      <w:r w:rsidRPr="0069413A">
        <w:t xml:space="preserve"> </w:t>
      </w:r>
      <w:r>
        <w:t>38.04.04</w:t>
      </w:r>
    </w:p>
    <w:p w:rsidR="00FF3285" w:rsidRDefault="00FF3285" w:rsidP="00FF3285">
      <w:pPr>
        <w:jc w:val="center"/>
      </w:pPr>
      <w:r>
        <w:t>уровень магистр</w:t>
      </w:r>
    </w:p>
    <w:p w:rsidR="00FF3285" w:rsidRDefault="00FF3285" w:rsidP="00FF3285">
      <w:pPr>
        <w:jc w:val="center"/>
      </w:pPr>
    </w:p>
    <w:p w:rsidR="00FF3285" w:rsidRPr="00740D59" w:rsidRDefault="00FF3285" w:rsidP="00FF3285">
      <w:pPr>
        <w:jc w:val="center"/>
      </w:pPr>
    </w:p>
    <w:p w:rsidR="00FF3285" w:rsidRDefault="00FF3285" w:rsidP="00FF3285">
      <w:pPr>
        <w:ind w:firstLine="0"/>
      </w:pPr>
      <w:r>
        <w:t>Разработчик программы</w:t>
      </w:r>
    </w:p>
    <w:p w:rsidR="00FF3285" w:rsidRDefault="00FF3285" w:rsidP="00FF3285">
      <w:pPr>
        <w:ind w:firstLine="0"/>
        <w:rPr>
          <w:rStyle w:val="ad"/>
        </w:rPr>
      </w:pPr>
      <w:r>
        <w:t>Д.В. Носов</w:t>
      </w:r>
      <w:r w:rsidRPr="00B376A1">
        <w:t xml:space="preserve">, </w:t>
      </w:r>
      <w:proofErr w:type="spellStart"/>
      <w:r w:rsidRPr="00B376A1">
        <w:t>к.</w:t>
      </w:r>
      <w:r>
        <w:t>ю</w:t>
      </w:r>
      <w:r w:rsidRPr="00B376A1">
        <w:t>.н</w:t>
      </w:r>
      <w:proofErr w:type="spellEnd"/>
      <w:r w:rsidRPr="00B376A1">
        <w:t xml:space="preserve">., </w:t>
      </w:r>
      <w:hyperlink r:id="rId9" w:history="1">
        <w:r w:rsidRPr="00A74549">
          <w:rPr>
            <w:rStyle w:val="ad"/>
            <w:lang w:val="en-US"/>
          </w:rPr>
          <w:t>dnosov</w:t>
        </w:r>
        <w:r w:rsidRPr="00A74549">
          <w:rPr>
            <w:rStyle w:val="ad"/>
          </w:rPr>
          <w:t>@</w:t>
        </w:r>
        <w:r w:rsidRPr="00A74549">
          <w:rPr>
            <w:rStyle w:val="ad"/>
            <w:lang w:val="en-US"/>
          </w:rPr>
          <w:t>hse</w:t>
        </w:r>
        <w:r w:rsidRPr="00A74549">
          <w:rPr>
            <w:rStyle w:val="ad"/>
          </w:rPr>
          <w:t>.</w:t>
        </w:r>
        <w:r w:rsidRPr="00A74549">
          <w:rPr>
            <w:rStyle w:val="ad"/>
            <w:lang w:val="en-US"/>
          </w:rPr>
          <w:t>perm</w:t>
        </w:r>
        <w:r w:rsidRPr="00A74549">
          <w:rPr>
            <w:rStyle w:val="ad"/>
          </w:rPr>
          <w:t>.</w:t>
        </w:r>
        <w:proofErr w:type="spellStart"/>
        <w:r w:rsidRPr="00A74549">
          <w:rPr>
            <w:rStyle w:val="ad"/>
            <w:lang w:val="en-US"/>
          </w:rPr>
          <w:t>ru</w:t>
        </w:r>
        <w:proofErr w:type="spellEnd"/>
      </w:hyperlink>
    </w:p>
    <w:p w:rsidR="00FF3285" w:rsidRDefault="00FF3285" w:rsidP="00FF3285">
      <w:pPr>
        <w:ind w:firstLine="0"/>
        <w:rPr>
          <w:rStyle w:val="ad"/>
        </w:rPr>
      </w:pPr>
    </w:p>
    <w:p w:rsidR="00FF3285" w:rsidRPr="000F3583" w:rsidRDefault="00FF3285" w:rsidP="00FF3285">
      <w:pPr>
        <w:ind w:firstLine="0"/>
      </w:pPr>
    </w:p>
    <w:p w:rsidR="00FF3285" w:rsidRDefault="00FF3285" w:rsidP="00FF3285">
      <w:pPr>
        <w:ind w:firstLine="0"/>
      </w:pPr>
      <w:proofErr w:type="gramStart"/>
      <w:r>
        <w:t>Одобрена</w:t>
      </w:r>
      <w:proofErr w:type="gramEnd"/>
      <w:r>
        <w:t xml:space="preserve"> на заседании департамента  менеджмента</w:t>
      </w:r>
    </w:p>
    <w:p w:rsidR="00FF3285" w:rsidRDefault="00FF3285" w:rsidP="00FF3285">
      <w:pPr>
        <w:ind w:firstLine="0"/>
      </w:pPr>
      <w:r>
        <w:t>«___»____________ 2015 г.</w:t>
      </w:r>
    </w:p>
    <w:p w:rsidR="00FF3285" w:rsidRDefault="00FF3285" w:rsidP="00FF3285">
      <w:pPr>
        <w:ind w:firstLine="0"/>
      </w:pPr>
      <w:r>
        <w:t>Руководитель департамента И.Н. Шафранская_______</w:t>
      </w:r>
      <w:r w:rsidRPr="003E2AC0">
        <w:t xml:space="preserve"> </w:t>
      </w:r>
    </w:p>
    <w:p w:rsidR="00FF3285" w:rsidRDefault="00FF3285" w:rsidP="00FF3285">
      <w:pPr>
        <w:ind w:firstLine="0"/>
      </w:pPr>
    </w:p>
    <w:p w:rsidR="00FF3285" w:rsidRPr="00FB2D14" w:rsidRDefault="00FF3285" w:rsidP="00FF3285">
      <w:pPr>
        <w:ind w:firstLine="0"/>
      </w:pPr>
      <w:proofErr w:type="gramStart"/>
      <w:r>
        <w:t>Рекомендована</w:t>
      </w:r>
      <w:proofErr w:type="gramEnd"/>
      <w:r w:rsidRPr="00B23BB1">
        <w:t xml:space="preserve"> </w:t>
      </w:r>
      <w:r>
        <w:t>Академическим советом образовательной программы «Менеджмент»</w:t>
      </w:r>
    </w:p>
    <w:p w:rsidR="00FF3285" w:rsidRPr="007F237A" w:rsidRDefault="00FF3285" w:rsidP="00FF3285">
      <w:pPr>
        <w:spacing w:line="240" w:lineRule="exact"/>
        <w:ind w:firstLine="0"/>
        <w:rPr>
          <w:rFonts w:cs="Calibri"/>
          <w:lang w:eastAsia="ar-SA"/>
        </w:rPr>
      </w:pPr>
      <w:r>
        <w:t xml:space="preserve">«04» сентября  2015  г., </w:t>
      </w:r>
      <w:r w:rsidRPr="007F237A">
        <w:rPr>
          <w:rFonts w:cs="Calibri"/>
          <w:lang w:eastAsia="ar-SA"/>
        </w:rPr>
        <w:t>№ протокола</w:t>
      </w:r>
      <w:r>
        <w:rPr>
          <w:rFonts w:cs="Calibri"/>
          <w:lang w:eastAsia="ar-SA"/>
        </w:rPr>
        <w:t xml:space="preserve"> 8.2.5.10-14/2</w:t>
      </w:r>
    </w:p>
    <w:p w:rsidR="00FF3285" w:rsidRDefault="00FF3285" w:rsidP="00FF3285">
      <w:pPr>
        <w:ind w:firstLine="0"/>
      </w:pPr>
    </w:p>
    <w:p w:rsidR="00FF3285" w:rsidRDefault="00FF3285" w:rsidP="00FF3285">
      <w:pPr>
        <w:ind w:firstLine="0"/>
      </w:pPr>
      <w:proofErr w:type="gramStart"/>
      <w:r>
        <w:t>Утверждена</w:t>
      </w:r>
      <w:proofErr w:type="gramEnd"/>
      <w:r>
        <w:t xml:space="preserve">  «___»____________ 2015 г.</w:t>
      </w:r>
    </w:p>
    <w:p w:rsidR="00FF3285" w:rsidRDefault="00FF3285" w:rsidP="00FF3285">
      <w:pPr>
        <w:ind w:firstLine="0"/>
      </w:pPr>
      <w:r>
        <w:t>Академический руководитель образовательной программы</w:t>
      </w:r>
    </w:p>
    <w:p w:rsidR="00FF3285" w:rsidRDefault="00FF3285" w:rsidP="00FF3285">
      <w:pPr>
        <w:ind w:firstLine="0"/>
      </w:pPr>
      <w:r>
        <w:t>Е.Л. Зуева</w:t>
      </w:r>
      <w:r w:rsidRPr="00C04306">
        <w:t xml:space="preserve">_________________ </w:t>
      </w:r>
    </w:p>
    <w:p w:rsidR="00FF3285" w:rsidRDefault="00FF3285" w:rsidP="00FF3285"/>
    <w:p w:rsidR="00FF3285" w:rsidRDefault="00FF3285" w:rsidP="00FF3285"/>
    <w:p w:rsidR="00FF3285" w:rsidRDefault="00FF3285" w:rsidP="00FF3285"/>
    <w:p w:rsidR="00FF3285" w:rsidRDefault="00FF3285" w:rsidP="00FF3285"/>
    <w:p w:rsidR="00FF3285" w:rsidRPr="00B4644A" w:rsidRDefault="00FF3285" w:rsidP="00FF3285"/>
    <w:p w:rsidR="00FF3285" w:rsidRDefault="00FF3285" w:rsidP="00FF3285">
      <w:pPr>
        <w:jc w:val="center"/>
      </w:pPr>
      <w:r>
        <w:t>Пермь, 2015</w:t>
      </w:r>
    </w:p>
    <w:p w:rsidR="00FF3285" w:rsidRDefault="00FF3285" w:rsidP="00FF3285">
      <w:pPr>
        <w:ind w:firstLine="0"/>
        <w:jc w:val="center"/>
        <w:rPr>
          <w:i/>
        </w:rPr>
      </w:pPr>
      <w:r w:rsidRPr="00B4644A">
        <w:rPr>
          <w:i/>
        </w:rPr>
        <w:t xml:space="preserve">Настоящая программа не может быть использована другими подразделениями университета и другими вузами без разрешения </w:t>
      </w:r>
      <w:r>
        <w:rPr>
          <w:i/>
        </w:rPr>
        <w:t>подразделения</w:t>
      </w:r>
      <w:r w:rsidRPr="00B4644A">
        <w:rPr>
          <w:i/>
        </w:rPr>
        <w:t>-разработчика программы.</w:t>
      </w:r>
    </w:p>
    <w:p w:rsidR="0075518F" w:rsidRDefault="0075518F" w:rsidP="00FF3285">
      <w:pPr>
        <w:ind w:firstLine="0"/>
        <w:jc w:val="center"/>
        <w:rPr>
          <w:i/>
        </w:rPr>
      </w:pPr>
    </w:p>
    <w:p w:rsidR="0075518F" w:rsidRPr="00E1077A" w:rsidRDefault="0075518F" w:rsidP="00FF3285">
      <w:pPr>
        <w:ind w:firstLine="0"/>
        <w:jc w:val="center"/>
      </w:pPr>
      <w:bookmarkStart w:id="0" w:name="_GoBack"/>
      <w:bookmarkEnd w:id="0"/>
    </w:p>
    <w:p w:rsidR="00DA45DF" w:rsidRDefault="00DA45DF" w:rsidP="00DA45DF">
      <w:pPr>
        <w:pStyle w:val="1"/>
      </w:pPr>
      <w:r>
        <w:lastRenderedPageBreak/>
        <w:t>Область применения и нормативные ссылки</w:t>
      </w:r>
    </w:p>
    <w:p w:rsidR="00DA45DF" w:rsidRDefault="00DA45DF" w:rsidP="00786455">
      <w:pPr>
        <w:spacing w:line="276" w:lineRule="auto"/>
        <w:jc w:val="both"/>
      </w:pPr>
      <w:r>
        <w:t>Настоящая программа учебной дисциплины устанавливает минимальные требования к знаниям и умениям студента и определяет содержание и виды учебных занятий и отчетности.</w:t>
      </w:r>
    </w:p>
    <w:p w:rsidR="00DA45DF" w:rsidRDefault="00DA45DF" w:rsidP="00786455">
      <w:pPr>
        <w:spacing w:line="276" w:lineRule="auto"/>
        <w:jc w:val="both"/>
      </w:pPr>
      <w:r>
        <w:t>Программа предназначена для преподавателей, ведущих данную дисциплину, учебных ассистентов и студентов направления подготовки</w:t>
      </w:r>
      <w:r w:rsidR="006E3E50">
        <w:t>38.04.0</w:t>
      </w:r>
      <w:r w:rsidR="00DE713B" w:rsidRPr="009D54CF">
        <w:t>4</w:t>
      </w:r>
      <w:r w:rsidR="006E3E50">
        <w:t xml:space="preserve"> «</w:t>
      </w:r>
      <w:r w:rsidR="00DE713B">
        <w:t>Государственное и муниципальное управление</w:t>
      </w:r>
      <w:r w:rsidR="006E3E50">
        <w:t>», квалификация «магистр»</w:t>
      </w:r>
      <w:r>
        <w:t xml:space="preserve">, обучающихся по магистерской </w:t>
      </w:r>
      <w:proofErr w:type="spellStart"/>
      <w:r>
        <w:t>программ</w:t>
      </w:r>
      <w:r w:rsidRPr="00714321">
        <w:t>е</w:t>
      </w:r>
      <w:proofErr w:type="gramStart"/>
      <w:r w:rsidR="00FA1AFF" w:rsidRPr="00301F6C">
        <w:t>«</w:t>
      </w:r>
      <w:r w:rsidR="00DE713B">
        <w:t>Г</w:t>
      </w:r>
      <w:proofErr w:type="gramEnd"/>
      <w:r w:rsidR="00DE713B">
        <w:t>осударственное</w:t>
      </w:r>
      <w:proofErr w:type="spellEnd"/>
      <w:r w:rsidR="00DE713B">
        <w:t xml:space="preserve"> и муниципальное управление</w:t>
      </w:r>
      <w:r w:rsidR="00FA1AFF">
        <w:t>»</w:t>
      </w:r>
      <w:r>
        <w:t xml:space="preserve"> изучающих дисциплину</w:t>
      </w:r>
      <w:r w:rsidR="00FA1AFF">
        <w:t xml:space="preserve"> «</w:t>
      </w:r>
      <w:r w:rsidR="00DE713B">
        <w:t>Теория и механизмы современного государственного управления</w:t>
      </w:r>
      <w:r w:rsidR="00FA1AFF">
        <w:t>».</w:t>
      </w:r>
    </w:p>
    <w:p w:rsidR="00DA45DF" w:rsidRDefault="00DA45DF" w:rsidP="00786455">
      <w:pPr>
        <w:tabs>
          <w:tab w:val="left" w:pos="993"/>
        </w:tabs>
        <w:spacing w:line="276" w:lineRule="auto"/>
        <w:jc w:val="both"/>
      </w:pPr>
      <w:r>
        <w:t xml:space="preserve">Программа разработана в соответствии </w:t>
      </w:r>
      <w:proofErr w:type="gramStart"/>
      <w:r>
        <w:t>с</w:t>
      </w:r>
      <w:proofErr w:type="gramEnd"/>
      <w:r>
        <w:t>:</w:t>
      </w:r>
    </w:p>
    <w:p w:rsidR="009D54CF" w:rsidRPr="007E12D4" w:rsidRDefault="009D54CF" w:rsidP="009D54CF">
      <w:pPr>
        <w:pStyle w:val="a1"/>
        <w:jc w:val="both"/>
      </w:pPr>
      <w:r w:rsidRPr="007E12D4">
        <w:t>Федеральным государственным образовательным стандартом высшего профессионального образования по направлению подготовки 38.04.04 Государственное и муниципальное управление (утв. приказом Министерства образования и науки РФ от 6 декабря 2013 г. №50);</w:t>
      </w:r>
    </w:p>
    <w:p w:rsidR="009D54CF" w:rsidRPr="007E12D4" w:rsidRDefault="009D54CF" w:rsidP="009D54CF">
      <w:pPr>
        <w:pStyle w:val="a1"/>
        <w:jc w:val="both"/>
      </w:pPr>
      <w:r w:rsidRPr="007E12D4">
        <w:t>Рабочим учебным планом университета по направлению 38.04.04 Государственное и муниципальное управление, утвержденным на 201</w:t>
      </w:r>
      <w:r>
        <w:t>5</w:t>
      </w:r>
      <w:r w:rsidRPr="007E12D4">
        <w:t>-201</w:t>
      </w:r>
      <w:r>
        <w:t>6</w:t>
      </w:r>
      <w:r w:rsidRPr="007E12D4">
        <w:t xml:space="preserve"> г.</w:t>
      </w:r>
    </w:p>
    <w:p w:rsidR="00DA45DF" w:rsidRDefault="00DA45DF" w:rsidP="00DA45DF">
      <w:pPr>
        <w:pStyle w:val="1"/>
        <w:jc w:val="both"/>
      </w:pPr>
      <w:r>
        <w:t>Цели освоения дисциплины</w:t>
      </w:r>
    </w:p>
    <w:p w:rsidR="00FA1AFF" w:rsidRDefault="00DA45DF" w:rsidP="00DA45DF">
      <w:pPr>
        <w:jc w:val="both"/>
      </w:pPr>
      <w:r>
        <w:t xml:space="preserve">Целями освоения дисциплины </w:t>
      </w:r>
      <w:r w:rsidR="006E3E50" w:rsidRPr="006E3E50">
        <w:t>«</w:t>
      </w:r>
      <w:r w:rsidR="00DE713B">
        <w:t xml:space="preserve">Теория и механизмы современного государственного </w:t>
      </w:r>
      <w:proofErr w:type="spellStart"/>
      <w:r w:rsidR="00DE713B">
        <w:t>управления</w:t>
      </w:r>
      <w:proofErr w:type="gramStart"/>
      <w:r w:rsidR="006E3E50" w:rsidRPr="006E3E50">
        <w:t>»</w:t>
      </w:r>
      <w:r>
        <w:t>я</w:t>
      </w:r>
      <w:proofErr w:type="gramEnd"/>
      <w:r>
        <w:t>вляются</w:t>
      </w:r>
      <w:proofErr w:type="spellEnd"/>
      <w:r w:rsidR="00FA1AFF">
        <w:t>:</w:t>
      </w:r>
    </w:p>
    <w:p w:rsidR="0080771E" w:rsidRPr="0080771E" w:rsidRDefault="00DE713B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>повышение уровня научно-теоретических знаний в облас</w:t>
      </w:r>
      <w:r w:rsidR="0080771E" w:rsidRPr="0080771E">
        <w:rPr>
          <w:rFonts w:ascii="Times New Roman" w:hAnsi="Times New Roman"/>
          <w:sz w:val="24"/>
        </w:rPr>
        <w:t>ти государственного управления;</w:t>
      </w:r>
    </w:p>
    <w:p w:rsidR="0080771E" w:rsidRPr="0080771E" w:rsidRDefault="0080771E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>обобщение теоретических знаний о современной системе государственного управления в России;</w:t>
      </w:r>
    </w:p>
    <w:p w:rsidR="0080771E" w:rsidRPr="0080771E" w:rsidRDefault="0080771E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 xml:space="preserve">углубление </w:t>
      </w:r>
      <w:r w:rsidR="00DE713B" w:rsidRPr="0080771E">
        <w:rPr>
          <w:rFonts w:ascii="Times New Roman" w:hAnsi="Times New Roman"/>
          <w:sz w:val="24"/>
        </w:rPr>
        <w:t xml:space="preserve">профессиональных компетенций в сфере публичного администрирования </w:t>
      </w:r>
      <w:r w:rsidRPr="0080771E">
        <w:rPr>
          <w:rFonts w:ascii="Times New Roman" w:hAnsi="Times New Roman"/>
          <w:sz w:val="24"/>
        </w:rPr>
        <w:t>в условиях социально-политических трансформаций современной российской системы управления.</w:t>
      </w:r>
    </w:p>
    <w:p w:rsidR="00786455" w:rsidRDefault="00786455">
      <w:pPr>
        <w:spacing w:after="200" w:line="276" w:lineRule="auto"/>
        <w:ind w:firstLine="0"/>
        <w:rPr>
          <w:rFonts w:eastAsia="Times New Roman"/>
          <w:b/>
          <w:bCs/>
          <w:kern w:val="32"/>
          <w:sz w:val="28"/>
          <w:szCs w:val="32"/>
        </w:rPr>
      </w:pPr>
      <w:r>
        <w:br w:type="page"/>
      </w:r>
    </w:p>
    <w:p w:rsidR="00DA45DF" w:rsidRDefault="00DA45DF" w:rsidP="00DA45DF">
      <w:pPr>
        <w:pStyle w:val="1"/>
      </w:pPr>
      <w:proofErr w:type="gramStart"/>
      <w:r>
        <w:lastRenderedPageBreak/>
        <w:t>Компетенции обучающегося, формируемые в результате освоения дисциплины</w:t>
      </w:r>
      <w:proofErr w:type="gramEnd"/>
    </w:p>
    <w:p w:rsidR="00DA45DF" w:rsidRDefault="00DA45DF" w:rsidP="00DA45DF">
      <w:r>
        <w:t>В результате освоения дисциплины студент должен:</w:t>
      </w:r>
    </w:p>
    <w:p w:rsidR="00DA45DF" w:rsidRDefault="00DA45DF" w:rsidP="00DA45DF">
      <w:pPr>
        <w:rPr>
          <w:szCs w:val="24"/>
        </w:rPr>
      </w:pPr>
    </w:p>
    <w:p w:rsidR="0080771E" w:rsidRPr="0080771E" w:rsidRDefault="0080771E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>знать главные теоретические концепции и нормативно-правовую базу в области государственного администрирования и</w:t>
      </w:r>
      <w:r>
        <w:rPr>
          <w:rFonts w:ascii="Times New Roman" w:hAnsi="Times New Roman"/>
          <w:sz w:val="24"/>
        </w:rPr>
        <w:t xml:space="preserve"> местного самоуправления;</w:t>
      </w:r>
    </w:p>
    <w:p w:rsidR="0080771E" w:rsidRPr="0080771E" w:rsidRDefault="0080771E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>владеть специальной терминологией и современной научной методологией в области современной теории государственного управления;</w:t>
      </w:r>
    </w:p>
    <w:p w:rsidR="0080771E" w:rsidRPr="0080771E" w:rsidRDefault="0080771E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0771E">
        <w:rPr>
          <w:rFonts w:ascii="Times New Roman" w:hAnsi="Times New Roman"/>
          <w:sz w:val="24"/>
        </w:rPr>
        <w:t>профессионально разбираться в вопросах организации и функционирования современного государственного управления и конкретной деятельности государственных органов на местном, региональном и федеральном уровнях.</w:t>
      </w:r>
    </w:p>
    <w:p w:rsidR="00DA45DF" w:rsidRPr="0083264A" w:rsidRDefault="00DA45DF" w:rsidP="00DA45DF">
      <w:r>
        <w:t>В результате освоения дисциплины студент осваивает следующие компетенции:</w:t>
      </w:r>
    </w:p>
    <w:p w:rsidR="00680D5B" w:rsidRPr="0083264A" w:rsidRDefault="00680D5B" w:rsidP="00DA45DF"/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3686"/>
        <w:gridCol w:w="2410"/>
      </w:tblGrid>
      <w:tr w:rsidR="00DA45DF" w:rsidRPr="00BF7CD6" w:rsidTr="008A515A">
        <w:trPr>
          <w:cantSplit/>
          <w:tblHeader/>
        </w:trPr>
        <w:tc>
          <w:tcPr>
            <w:tcW w:w="3227" w:type="dxa"/>
            <w:vAlign w:val="center"/>
          </w:tcPr>
          <w:p w:rsidR="00DA45DF" w:rsidRPr="002A2C97" w:rsidRDefault="00DA45DF" w:rsidP="00E8675A">
            <w:pPr>
              <w:ind w:firstLine="0"/>
              <w:jc w:val="center"/>
              <w:rPr>
                <w:lang w:eastAsia="ru-RU"/>
              </w:rPr>
            </w:pPr>
            <w:r w:rsidRPr="002A2C97">
              <w:rPr>
                <w:sz w:val="22"/>
                <w:lang w:eastAsia="ru-RU"/>
              </w:rPr>
              <w:t>Компетенция</w:t>
            </w:r>
          </w:p>
        </w:tc>
        <w:tc>
          <w:tcPr>
            <w:tcW w:w="850" w:type="dxa"/>
            <w:vAlign w:val="center"/>
          </w:tcPr>
          <w:p w:rsidR="00DA45DF" w:rsidRPr="002A2C97" w:rsidRDefault="00DA45DF" w:rsidP="00E8675A">
            <w:pPr>
              <w:ind w:left="-108" w:right="-108" w:firstLine="0"/>
              <w:jc w:val="center"/>
              <w:rPr>
                <w:lang w:eastAsia="ru-RU"/>
              </w:rPr>
            </w:pPr>
            <w:r w:rsidRPr="002A2C97">
              <w:rPr>
                <w:sz w:val="22"/>
                <w:lang w:eastAsia="ru-RU"/>
              </w:rPr>
              <w:t>Код по ФГОС/ НИУ</w:t>
            </w:r>
          </w:p>
        </w:tc>
        <w:tc>
          <w:tcPr>
            <w:tcW w:w="3686" w:type="dxa"/>
            <w:vAlign w:val="center"/>
          </w:tcPr>
          <w:p w:rsidR="00DA45DF" w:rsidRPr="002A2C97" w:rsidRDefault="00DA45DF" w:rsidP="00E8675A">
            <w:pPr>
              <w:ind w:firstLine="0"/>
              <w:jc w:val="center"/>
              <w:rPr>
                <w:lang w:eastAsia="ru-RU"/>
              </w:rPr>
            </w:pPr>
            <w:r w:rsidRPr="002A2C97">
              <w:rPr>
                <w:sz w:val="22"/>
                <w:lang w:eastAsia="ru-RU"/>
              </w:rPr>
              <w:t>Дескрипторы – основные признаки освоения (показатели достижения результата)</w:t>
            </w:r>
          </w:p>
        </w:tc>
        <w:tc>
          <w:tcPr>
            <w:tcW w:w="2410" w:type="dxa"/>
            <w:vAlign w:val="center"/>
          </w:tcPr>
          <w:p w:rsidR="00DA45DF" w:rsidRPr="002A2C97" w:rsidRDefault="00DA45DF" w:rsidP="00E8675A">
            <w:pPr>
              <w:ind w:firstLine="0"/>
              <w:jc w:val="center"/>
              <w:rPr>
                <w:lang w:eastAsia="ru-RU"/>
              </w:rPr>
            </w:pPr>
            <w:r w:rsidRPr="002A2C97">
              <w:rPr>
                <w:sz w:val="22"/>
                <w:lang w:eastAsia="ru-RU"/>
              </w:rPr>
              <w:t>Формы и методы обучения, способствующие формированию и развитию компетенции</w:t>
            </w:r>
          </w:p>
        </w:tc>
      </w:tr>
      <w:tr w:rsidR="00FA1AFF" w:rsidRPr="00BF7CD6" w:rsidTr="008A515A">
        <w:tc>
          <w:tcPr>
            <w:tcW w:w="3227" w:type="dxa"/>
            <w:vAlign w:val="center"/>
          </w:tcPr>
          <w:p w:rsidR="00FA1AFF" w:rsidRPr="00786455" w:rsidRDefault="00E8675A" w:rsidP="008A515A">
            <w:pPr>
              <w:ind w:firstLine="0"/>
              <w:rPr>
                <w:szCs w:val="24"/>
                <w:lang w:eastAsia="ru-RU"/>
              </w:rPr>
            </w:pPr>
            <w:proofErr w:type="spellStart"/>
            <w:r w:rsidRPr="00786455">
              <w:rPr>
                <w:sz w:val="22"/>
                <w:szCs w:val="24"/>
                <w:lang w:eastAsia="ru-RU"/>
              </w:rPr>
              <w:t>К</w:t>
            </w:r>
            <w:r w:rsidR="0080771E" w:rsidRPr="00786455">
              <w:rPr>
                <w:sz w:val="22"/>
                <w:szCs w:val="24"/>
                <w:lang w:eastAsia="ru-RU"/>
              </w:rPr>
              <w:t>омпетенцияконструктивноговзаимодействиясгражданамииинститутами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 xml:space="preserve"> гражданского общества, другими организациями.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Способностьи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 xml:space="preserve"> готовность к диалогу на основе ценностей </w:t>
            </w:r>
            <w:proofErr w:type="gramStart"/>
            <w:r w:rsidR="0080771E" w:rsidRPr="00786455">
              <w:rPr>
                <w:sz w:val="22"/>
                <w:szCs w:val="24"/>
                <w:lang w:eastAsia="ru-RU"/>
              </w:rPr>
              <w:t>гражданского</w:t>
            </w:r>
            <w:proofErr w:type="gramEnd"/>
            <w:r w:rsidR="0080771E" w:rsidRPr="00786455">
              <w:rPr>
                <w:sz w:val="22"/>
                <w:szCs w:val="24"/>
                <w:lang w:eastAsia="ru-RU"/>
              </w:rPr>
              <w:t xml:space="preserve">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демократическогообщества</w:t>
            </w:r>
            <w:proofErr w:type="spellEnd"/>
          </w:p>
        </w:tc>
        <w:tc>
          <w:tcPr>
            <w:tcW w:w="850" w:type="dxa"/>
            <w:vAlign w:val="center"/>
          </w:tcPr>
          <w:p w:rsidR="00FA1AFF" w:rsidRPr="00786455" w:rsidRDefault="0080771E" w:rsidP="00412FA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ОК-3</w:t>
            </w:r>
          </w:p>
        </w:tc>
        <w:tc>
          <w:tcPr>
            <w:tcW w:w="3686" w:type="dxa"/>
            <w:vAlign w:val="center"/>
          </w:tcPr>
          <w:p w:rsidR="00FA1AFF" w:rsidRPr="00786455" w:rsidRDefault="00E8675A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З</w:t>
            </w:r>
            <w:r w:rsidR="0080771E" w:rsidRPr="00786455">
              <w:rPr>
                <w:sz w:val="22"/>
                <w:szCs w:val="24"/>
                <w:lang w:eastAsia="ru-RU"/>
              </w:rPr>
              <w:t xml:space="preserve">нает основные институты современного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гражданскогообщества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>; умеет</w:t>
            </w:r>
            <w:r w:rsidRPr="00786455">
              <w:rPr>
                <w:sz w:val="22"/>
                <w:szCs w:val="24"/>
                <w:lang w:eastAsia="ru-RU"/>
              </w:rPr>
              <w:t xml:space="preserve"> конструктивно </w:t>
            </w:r>
            <w:r w:rsidR="0080771E" w:rsidRPr="00786455">
              <w:rPr>
                <w:sz w:val="22"/>
                <w:szCs w:val="24"/>
                <w:lang w:eastAsia="ru-RU"/>
              </w:rPr>
              <w:t xml:space="preserve">выстраивать </w:t>
            </w:r>
            <w:r w:rsidRPr="00786455">
              <w:rPr>
                <w:sz w:val="22"/>
                <w:szCs w:val="24"/>
                <w:lang w:eastAsia="ru-RU"/>
              </w:rPr>
              <w:t xml:space="preserve">взаимоотношения; владеет </w:t>
            </w:r>
            <w:r w:rsidR="0080771E" w:rsidRPr="00786455">
              <w:rPr>
                <w:sz w:val="22"/>
                <w:szCs w:val="24"/>
                <w:lang w:eastAsia="ru-RU"/>
              </w:rPr>
              <w:t xml:space="preserve">навыками взаимодействия и диалога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сгражданами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 xml:space="preserve"> и институтами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гражданскогообщества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 xml:space="preserve"> на основе ценностей </w:t>
            </w:r>
            <w:proofErr w:type="spellStart"/>
            <w:r w:rsidR="0080771E" w:rsidRPr="00786455">
              <w:rPr>
                <w:sz w:val="22"/>
                <w:szCs w:val="24"/>
                <w:lang w:eastAsia="ru-RU"/>
              </w:rPr>
              <w:t>гражданскогодемократического</w:t>
            </w:r>
            <w:proofErr w:type="spellEnd"/>
            <w:r w:rsidR="0080771E" w:rsidRPr="00786455">
              <w:rPr>
                <w:sz w:val="22"/>
                <w:szCs w:val="24"/>
                <w:lang w:eastAsia="ru-RU"/>
              </w:rPr>
              <w:t xml:space="preserve"> общества</w:t>
            </w:r>
          </w:p>
        </w:tc>
        <w:tc>
          <w:tcPr>
            <w:tcW w:w="2410" w:type="dxa"/>
            <w:vAlign w:val="center"/>
          </w:tcPr>
          <w:p w:rsidR="00FA1AFF" w:rsidRPr="00786455" w:rsidRDefault="00FA1AFF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 занятия, самостоятельная работа, в</w:t>
            </w:r>
            <w:r w:rsidR="00E8675A" w:rsidRPr="00786455">
              <w:rPr>
                <w:sz w:val="22"/>
                <w:szCs w:val="24"/>
                <w:lang w:eastAsia="ru-RU"/>
              </w:rPr>
              <w:t>ключающая выполнение тестов, кроссвордов и  уп</w:t>
            </w:r>
            <w:r w:rsidRPr="00786455">
              <w:rPr>
                <w:sz w:val="22"/>
                <w:szCs w:val="24"/>
                <w:lang w:eastAsia="ru-RU"/>
              </w:rPr>
              <w:t>ражнений</w:t>
            </w:r>
          </w:p>
        </w:tc>
      </w:tr>
      <w:tr w:rsidR="00FA1AFF" w:rsidRPr="00BF7CD6" w:rsidTr="008A515A">
        <w:tc>
          <w:tcPr>
            <w:tcW w:w="3227" w:type="dxa"/>
            <w:vAlign w:val="center"/>
          </w:tcPr>
          <w:p w:rsidR="00FA1AFF" w:rsidRPr="00786455" w:rsidRDefault="00E8675A" w:rsidP="008A515A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>Компетенция организации и проведения исследований, включая: компетенция постановки проблем. Умение структурировать проблемное пространство, оценивать и выбирать альтернативы в условиях демократического общества</w:t>
            </w:r>
          </w:p>
        </w:tc>
        <w:tc>
          <w:tcPr>
            <w:tcW w:w="850" w:type="dxa"/>
            <w:vAlign w:val="center"/>
          </w:tcPr>
          <w:p w:rsidR="00FA1AFF" w:rsidRPr="00786455" w:rsidRDefault="00E8675A" w:rsidP="00412FA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ОК-9</w:t>
            </w:r>
          </w:p>
        </w:tc>
        <w:tc>
          <w:tcPr>
            <w:tcW w:w="3686" w:type="dxa"/>
            <w:vAlign w:val="center"/>
          </w:tcPr>
          <w:p w:rsidR="00FA1AFF" w:rsidRPr="00786455" w:rsidRDefault="00E8675A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Знает актуальные проблемы в области современного государственного управления; умеет структурировать проблемное пространство в области современного государственного управления; владеет методами разработки, оценки и выбора альтернативных вариантов развития государства в условиях демократического общества</w:t>
            </w:r>
          </w:p>
        </w:tc>
        <w:tc>
          <w:tcPr>
            <w:tcW w:w="2410" w:type="dxa"/>
            <w:vAlign w:val="center"/>
          </w:tcPr>
          <w:p w:rsidR="00FA1AFF" w:rsidRPr="00786455" w:rsidRDefault="00FA1AFF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</w:t>
            </w:r>
            <w:r w:rsidR="00E8675A" w:rsidRPr="00786455">
              <w:rPr>
                <w:sz w:val="22"/>
                <w:szCs w:val="24"/>
                <w:lang w:eastAsia="ru-RU"/>
              </w:rPr>
              <w:t xml:space="preserve"> занятия с использованием техно</w:t>
            </w:r>
            <w:r w:rsidRPr="00786455">
              <w:rPr>
                <w:sz w:val="22"/>
                <w:szCs w:val="24"/>
                <w:lang w:eastAsia="ru-RU"/>
              </w:rPr>
              <w:t>логии кейс-</w:t>
            </w:r>
            <w:r w:rsidR="00E8675A" w:rsidRPr="00786455">
              <w:rPr>
                <w:sz w:val="22"/>
                <w:szCs w:val="24"/>
                <w:lang w:eastAsia="ru-RU"/>
              </w:rPr>
              <w:t xml:space="preserve">метода; работа в группах </w:t>
            </w:r>
          </w:p>
        </w:tc>
      </w:tr>
      <w:tr w:rsidR="006E3E50" w:rsidRPr="00BF7CD6" w:rsidTr="008A515A">
        <w:tc>
          <w:tcPr>
            <w:tcW w:w="3227" w:type="dxa"/>
            <w:vAlign w:val="center"/>
          </w:tcPr>
          <w:p w:rsidR="006E3E50" w:rsidRPr="00786455" w:rsidRDefault="00E8675A" w:rsidP="008A515A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>Компетенция критического анализа. Умение критически оценивать информацию, переоценивать накопленный опыт и конструктивно принимать решение на основе анализа информации. Способность критического анализа своих возможностей</w:t>
            </w:r>
          </w:p>
        </w:tc>
        <w:tc>
          <w:tcPr>
            <w:tcW w:w="850" w:type="dxa"/>
            <w:vAlign w:val="center"/>
          </w:tcPr>
          <w:p w:rsidR="006E3E50" w:rsidRPr="00786455" w:rsidRDefault="00E8675A" w:rsidP="00412FA7">
            <w:pPr>
              <w:ind w:left="-108" w:right="-108" w:firstLine="0"/>
              <w:jc w:val="center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>ОК-15</w:t>
            </w:r>
          </w:p>
        </w:tc>
        <w:tc>
          <w:tcPr>
            <w:tcW w:w="3686" w:type="dxa"/>
            <w:vAlign w:val="center"/>
          </w:tcPr>
          <w:p w:rsidR="006E3E50" w:rsidRPr="00786455" w:rsidRDefault="00E8675A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Знает исторический отечественный и зарубежный опыт государственного управления; умеет критически оценивать информацию, анализировать накопленный опыт; владеет навыками конструктивного принятия решений на основе критического анализа своих возможностей</w:t>
            </w:r>
          </w:p>
        </w:tc>
        <w:tc>
          <w:tcPr>
            <w:tcW w:w="2410" w:type="dxa"/>
            <w:vAlign w:val="center"/>
          </w:tcPr>
          <w:p w:rsidR="006E3E50" w:rsidRPr="00786455" w:rsidRDefault="006E3E50" w:rsidP="008A515A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</w:t>
            </w:r>
            <w:r w:rsidR="00E8675A" w:rsidRPr="00786455">
              <w:rPr>
                <w:sz w:val="22"/>
                <w:szCs w:val="24"/>
                <w:lang w:eastAsia="ru-RU"/>
              </w:rPr>
              <w:t xml:space="preserve"> занятия с использованием техно</w:t>
            </w:r>
            <w:r w:rsidRPr="00786455">
              <w:rPr>
                <w:sz w:val="22"/>
                <w:szCs w:val="24"/>
                <w:lang w:eastAsia="ru-RU"/>
              </w:rPr>
              <w:t xml:space="preserve">логии кейс-метода; самостоятельная работа, результатом которой является обсуждение и анализ </w:t>
            </w:r>
            <w:r w:rsidR="00E8675A" w:rsidRPr="00786455">
              <w:rPr>
                <w:sz w:val="22"/>
                <w:szCs w:val="24"/>
                <w:lang w:eastAsia="ru-RU"/>
              </w:rPr>
              <w:t>мероприятий</w:t>
            </w:r>
            <w:r w:rsidRPr="00786455">
              <w:rPr>
                <w:sz w:val="22"/>
                <w:szCs w:val="24"/>
                <w:lang w:eastAsia="ru-RU"/>
              </w:rPr>
              <w:t>, предлагаемых студентами</w:t>
            </w:r>
          </w:p>
        </w:tc>
      </w:tr>
      <w:tr w:rsidR="00786455" w:rsidRPr="008A515A" w:rsidTr="006A013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 xml:space="preserve">Обладать способностью к </w:t>
            </w:r>
            <w:r w:rsidRPr="00786455">
              <w:rPr>
                <w:sz w:val="22"/>
                <w:szCs w:val="24"/>
              </w:rPr>
              <w:lastRenderedPageBreak/>
              <w:t>анализу, организации и планированию в области государственного и муниципального управления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455" w:rsidRPr="00786455" w:rsidRDefault="00786455" w:rsidP="0071268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lastRenderedPageBreak/>
              <w:t>ПК-1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455" w:rsidRPr="00786455" w:rsidRDefault="00786455" w:rsidP="00712687">
            <w:pPr>
              <w:autoSpaceDE w:val="0"/>
              <w:autoSpaceDN w:val="0"/>
              <w:adjustRightInd w:val="0"/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 xml:space="preserve">Знает принципы и функции анализа, </w:t>
            </w:r>
            <w:r w:rsidRPr="00786455">
              <w:rPr>
                <w:sz w:val="22"/>
                <w:szCs w:val="24"/>
                <w:lang w:eastAsia="ru-RU"/>
              </w:rPr>
              <w:lastRenderedPageBreak/>
              <w:t>организации и планирования государственного управления; владеет навыками анализа, организации и планирования в области ГМУ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lastRenderedPageBreak/>
              <w:t xml:space="preserve">лекции, семинарские </w:t>
            </w:r>
            <w:r w:rsidRPr="00786455">
              <w:rPr>
                <w:sz w:val="22"/>
                <w:szCs w:val="24"/>
                <w:lang w:eastAsia="ru-RU"/>
              </w:rPr>
              <w:lastRenderedPageBreak/>
              <w:t>занятия, самостоятельная работа, включающая выполнение задач и упражнений</w:t>
            </w:r>
          </w:p>
        </w:tc>
      </w:tr>
      <w:tr w:rsidR="00786455" w:rsidRPr="000C18DB" w:rsidTr="006A0130">
        <w:tc>
          <w:tcPr>
            <w:tcW w:w="3227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lastRenderedPageBreak/>
              <w:t>Владеть навыками использования инструментов экономической политики</w:t>
            </w:r>
          </w:p>
        </w:tc>
        <w:tc>
          <w:tcPr>
            <w:tcW w:w="850" w:type="dxa"/>
            <w:vAlign w:val="center"/>
          </w:tcPr>
          <w:p w:rsidR="00786455" w:rsidRPr="00786455" w:rsidRDefault="00786455" w:rsidP="0071268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ПК-8</w:t>
            </w:r>
          </w:p>
        </w:tc>
        <w:tc>
          <w:tcPr>
            <w:tcW w:w="3686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Знает основные механизмы современного государственного управления и экономической политики; умеет применять инструменты и владеет приемами и способами реализации государственной экономической политики</w:t>
            </w:r>
          </w:p>
        </w:tc>
        <w:tc>
          <w:tcPr>
            <w:tcW w:w="2410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 занятия, самостоятельная работа</w:t>
            </w:r>
          </w:p>
        </w:tc>
      </w:tr>
      <w:tr w:rsidR="00786455" w:rsidRPr="000C18DB" w:rsidTr="006A0130">
        <w:tc>
          <w:tcPr>
            <w:tcW w:w="3227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>Понимать современные тенденции развития политических процессов в мире, мировой экономики и глобализации, ориентироваться в вопросах международной конкуренции</w:t>
            </w:r>
          </w:p>
        </w:tc>
        <w:tc>
          <w:tcPr>
            <w:tcW w:w="850" w:type="dxa"/>
            <w:vAlign w:val="center"/>
          </w:tcPr>
          <w:p w:rsidR="00786455" w:rsidRPr="00786455" w:rsidRDefault="00786455" w:rsidP="0071268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ПК-10</w:t>
            </w:r>
          </w:p>
        </w:tc>
        <w:tc>
          <w:tcPr>
            <w:tcW w:w="3686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 xml:space="preserve">Знает зарубежный опыт деятельности органов государственного управления; умеет ориентироваться в вопросах развития мировых политических и </w:t>
            </w:r>
            <w:proofErr w:type="gramStart"/>
            <w:r w:rsidRPr="00786455">
              <w:rPr>
                <w:sz w:val="22"/>
                <w:szCs w:val="24"/>
                <w:lang w:eastAsia="ru-RU"/>
              </w:rPr>
              <w:t>экономических процессов</w:t>
            </w:r>
            <w:proofErr w:type="gramEnd"/>
            <w:r w:rsidRPr="00786455">
              <w:rPr>
                <w:sz w:val="22"/>
                <w:szCs w:val="24"/>
                <w:lang w:eastAsia="ru-RU"/>
              </w:rPr>
              <w:t>; владеет навыками анализа процессов глобализации и сфер международной конкуренции</w:t>
            </w:r>
          </w:p>
        </w:tc>
        <w:tc>
          <w:tcPr>
            <w:tcW w:w="2410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 занятия, самостоятельная работа</w:t>
            </w:r>
          </w:p>
        </w:tc>
      </w:tr>
      <w:tr w:rsidR="00786455" w:rsidRPr="000C18DB" w:rsidTr="006A0130">
        <w:tc>
          <w:tcPr>
            <w:tcW w:w="3227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</w:rPr>
            </w:pPr>
            <w:r w:rsidRPr="00786455">
              <w:rPr>
                <w:sz w:val="22"/>
                <w:szCs w:val="24"/>
              </w:rPr>
              <w:t>Способность осуществлять верификацию и структуризацию информации, получаемой из разных источников</w:t>
            </w:r>
          </w:p>
        </w:tc>
        <w:tc>
          <w:tcPr>
            <w:tcW w:w="850" w:type="dxa"/>
            <w:vAlign w:val="center"/>
          </w:tcPr>
          <w:p w:rsidR="00786455" w:rsidRPr="00786455" w:rsidRDefault="00786455" w:rsidP="00712687">
            <w:pPr>
              <w:ind w:left="-108" w:right="-108" w:firstLine="0"/>
              <w:jc w:val="center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ПК-13</w:t>
            </w:r>
          </w:p>
        </w:tc>
        <w:tc>
          <w:tcPr>
            <w:tcW w:w="3686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Знает основные источники получения информации в системе государственного управления; умеет сопоставлять информационные данные, полученные из различных источников; владеет навыками накопления, систематизации, анализа и передачи информации</w:t>
            </w:r>
          </w:p>
        </w:tc>
        <w:tc>
          <w:tcPr>
            <w:tcW w:w="2410" w:type="dxa"/>
            <w:vAlign w:val="center"/>
          </w:tcPr>
          <w:p w:rsidR="00786455" w:rsidRPr="00786455" w:rsidRDefault="00786455" w:rsidP="00712687">
            <w:pPr>
              <w:ind w:firstLine="0"/>
              <w:rPr>
                <w:szCs w:val="24"/>
                <w:lang w:eastAsia="ru-RU"/>
              </w:rPr>
            </w:pPr>
            <w:r w:rsidRPr="00786455">
              <w:rPr>
                <w:sz w:val="22"/>
                <w:szCs w:val="24"/>
                <w:lang w:eastAsia="ru-RU"/>
              </w:rPr>
              <w:t>лекции, семинарские занятия с использованием технологии кейс-метода; самостоятельная работа, результатом которой является обсуждение и анализ мероприятий, предлагаемых студентами</w:t>
            </w:r>
          </w:p>
        </w:tc>
      </w:tr>
    </w:tbl>
    <w:p w:rsidR="00786455" w:rsidRDefault="00786455"/>
    <w:p w:rsidR="00DA45DF" w:rsidRDefault="00DA45DF" w:rsidP="00DA45DF">
      <w:pPr>
        <w:pStyle w:val="1"/>
      </w:pPr>
      <w:r>
        <w:t>Место дисциплины в структуре образовательной программы</w:t>
      </w:r>
    </w:p>
    <w:p w:rsidR="00DA45DF" w:rsidRDefault="00DA45DF" w:rsidP="00DA45DF">
      <w:pPr>
        <w:jc w:val="both"/>
      </w:pPr>
      <w:r w:rsidRPr="0088494A">
        <w:t xml:space="preserve">Настоящая дисциплина </w:t>
      </w:r>
      <w:r w:rsidR="008A515A" w:rsidRPr="0088494A">
        <w:t xml:space="preserve">относится </w:t>
      </w:r>
      <w:r w:rsidR="008A515A">
        <w:t>к базовой части общенаучного цикла магистратуры и является обязательной для изучения.</w:t>
      </w:r>
    </w:p>
    <w:p w:rsidR="00DA45DF" w:rsidRDefault="00DA45DF" w:rsidP="00DA45DF">
      <w:pPr>
        <w:jc w:val="both"/>
      </w:pPr>
      <w:r>
        <w:t xml:space="preserve">Изучение данной дисциплины </w:t>
      </w:r>
      <w:r w:rsidR="008A515A">
        <w:t xml:space="preserve">тесно связано </w:t>
      </w:r>
      <w:r w:rsidR="008A515A" w:rsidRPr="008A515A">
        <w:t>с другими дисциплинами Учебного плана</w:t>
      </w:r>
      <w:r>
        <w:t>: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A515A">
        <w:rPr>
          <w:rFonts w:ascii="Times New Roman" w:hAnsi="Times New Roman"/>
          <w:sz w:val="24"/>
        </w:rPr>
        <w:t>Экономика общественного сектора</w:t>
      </w:r>
      <w:r>
        <w:rPr>
          <w:rFonts w:ascii="Times New Roman" w:hAnsi="Times New Roman"/>
          <w:sz w:val="24"/>
        </w:rPr>
        <w:t xml:space="preserve">; 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Правовое обеспечение государственного и муниципального управления;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A515A">
        <w:rPr>
          <w:rFonts w:ascii="Times New Roman" w:hAnsi="Times New Roman"/>
          <w:sz w:val="24"/>
        </w:rPr>
        <w:t>Региональная экономическая политика</w:t>
      </w:r>
      <w:r>
        <w:rPr>
          <w:rFonts w:ascii="Times New Roman" w:hAnsi="Times New Roman"/>
          <w:sz w:val="24"/>
        </w:rPr>
        <w:t>;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A515A">
        <w:rPr>
          <w:rFonts w:ascii="Times New Roman" w:hAnsi="Times New Roman"/>
          <w:sz w:val="24"/>
        </w:rPr>
        <w:t xml:space="preserve">Методология исследований в </w:t>
      </w:r>
      <w:r>
        <w:rPr>
          <w:rFonts w:ascii="Times New Roman" w:hAnsi="Times New Roman"/>
          <w:sz w:val="24"/>
        </w:rPr>
        <w:t>государственном и муниципальном управлении;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A515A">
        <w:rPr>
          <w:rFonts w:ascii="Times New Roman" w:hAnsi="Times New Roman"/>
          <w:sz w:val="24"/>
        </w:rPr>
        <w:t>Современная экономическая политика государства</w:t>
      </w:r>
      <w:r>
        <w:rPr>
          <w:rFonts w:ascii="Times New Roman" w:hAnsi="Times New Roman"/>
          <w:sz w:val="24"/>
        </w:rPr>
        <w:t>;</w:t>
      </w:r>
    </w:p>
    <w:p w:rsidR="008A515A" w:rsidRPr="008A515A" w:rsidRDefault="008A515A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8A515A">
        <w:rPr>
          <w:rFonts w:ascii="Times New Roman" w:hAnsi="Times New Roman"/>
          <w:sz w:val="24"/>
        </w:rPr>
        <w:t>Бюджетная система и реформирование управления общественными финансами</w:t>
      </w:r>
      <w:r>
        <w:rPr>
          <w:rFonts w:ascii="Times New Roman" w:hAnsi="Times New Roman"/>
          <w:sz w:val="24"/>
        </w:rPr>
        <w:t>.</w:t>
      </w:r>
    </w:p>
    <w:p w:rsidR="00412FA7" w:rsidRPr="00973D65" w:rsidRDefault="00412FA7" w:rsidP="00412FA7">
      <w:pPr>
        <w:ind w:firstLine="480"/>
        <w:jc w:val="both"/>
      </w:pPr>
      <w:r w:rsidRPr="00973D65">
        <w:lastRenderedPageBreak/>
        <w:t>Для освоения учебной дисциплины, студенты должны владеть следующими знаниями и компетенциями:</w:t>
      </w:r>
    </w:p>
    <w:p w:rsidR="00412FA7" w:rsidRPr="00412FA7" w:rsidRDefault="00412FA7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412FA7">
        <w:rPr>
          <w:rFonts w:ascii="Times New Roman" w:hAnsi="Times New Roman"/>
          <w:sz w:val="24"/>
        </w:rPr>
        <w:t>Знать основные понятия и проблематику указанных дисциплин;</w:t>
      </w:r>
    </w:p>
    <w:p w:rsidR="00412FA7" w:rsidRPr="00412FA7" w:rsidRDefault="00412FA7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412FA7">
        <w:rPr>
          <w:rFonts w:ascii="Times New Roman" w:hAnsi="Times New Roman"/>
          <w:sz w:val="24"/>
        </w:rPr>
        <w:t>Уметь анализировать и сопоставлять различные теоретические подходы к проблеме;</w:t>
      </w:r>
    </w:p>
    <w:p w:rsidR="00412FA7" w:rsidRPr="00412FA7" w:rsidRDefault="00412FA7" w:rsidP="00B819C4">
      <w:pPr>
        <w:pStyle w:val="af2"/>
        <w:numPr>
          <w:ilvl w:val="0"/>
          <w:numId w:val="6"/>
        </w:numPr>
        <w:ind w:left="0" w:firstLine="340"/>
        <w:jc w:val="both"/>
        <w:rPr>
          <w:rFonts w:ascii="Times New Roman" w:hAnsi="Times New Roman"/>
          <w:sz w:val="24"/>
        </w:rPr>
      </w:pPr>
      <w:r w:rsidRPr="00412FA7">
        <w:rPr>
          <w:rFonts w:ascii="Times New Roman" w:hAnsi="Times New Roman"/>
          <w:sz w:val="24"/>
        </w:rPr>
        <w:t>Уметь находить эмпирические аналоги теоретических концептов, иллюстрировать различные теоретические проблемы примерами из жизни индивидов и организаций.</w:t>
      </w:r>
    </w:p>
    <w:p w:rsidR="00412FA7" w:rsidRDefault="00412FA7" w:rsidP="00412FA7">
      <w:pPr>
        <w:ind w:firstLine="480"/>
        <w:jc w:val="both"/>
      </w:pPr>
      <w:r w:rsidRPr="00224062">
        <w:t>Основные положения дисциплины должны быть использованы в дальнейшем при изучении следующих дисциплин:</w:t>
      </w:r>
      <w:r>
        <w:t xml:space="preserve"> региональная экономическая политика, экономика общественного сектора, публичное управление.</w:t>
      </w:r>
    </w:p>
    <w:p w:rsidR="00DA45DF" w:rsidRPr="007E65ED" w:rsidRDefault="00DA45DF" w:rsidP="00DA45DF">
      <w:pPr>
        <w:pStyle w:val="1"/>
        <w:jc w:val="both"/>
      </w:pPr>
      <w:r w:rsidRPr="007E65ED">
        <w:t>Тематический план учебной дисциплины</w:t>
      </w:r>
    </w:p>
    <w:p w:rsidR="00DA45DF" w:rsidRDefault="00DA45DF" w:rsidP="00DA45DF">
      <w:pPr>
        <w:spacing w:before="240"/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851"/>
        <w:gridCol w:w="992"/>
        <w:gridCol w:w="850"/>
        <w:gridCol w:w="993"/>
        <w:gridCol w:w="1276"/>
      </w:tblGrid>
      <w:tr w:rsidR="00DA45DF" w:rsidRPr="0002550B" w:rsidTr="00CD0FCB">
        <w:tc>
          <w:tcPr>
            <w:tcW w:w="534" w:type="dxa"/>
            <w:vMerge w:val="restart"/>
            <w:vAlign w:val="center"/>
          </w:tcPr>
          <w:p w:rsidR="00DA45DF" w:rsidRPr="0002550B" w:rsidRDefault="00DA45DF" w:rsidP="00E8675A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>№</w:t>
            </w:r>
          </w:p>
        </w:tc>
        <w:tc>
          <w:tcPr>
            <w:tcW w:w="4677" w:type="dxa"/>
            <w:vMerge w:val="restart"/>
            <w:vAlign w:val="center"/>
          </w:tcPr>
          <w:p w:rsidR="00DA45DF" w:rsidRPr="0002550B" w:rsidRDefault="00DA45DF" w:rsidP="00E8675A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 xml:space="preserve">Название </w:t>
            </w:r>
            <w:r>
              <w:rPr>
                <w:sz w:val="22"/>
                <w:szCs w:val="20"/>
                <w:lang w:eastAsia="ru-RU"/>
              </w:rPr>
              <w:t>раздела</w:t>
            </w:r>
          </w:p>
        </w:tc>
        <w:tc>
          <w:tcPr>
            <w:tcW w:w="851" w:type="dxa"/>
            <w:vMerge w:val="restart"/>
            <w:vAlign w:val="center"/>
          </w:tcPr>
          <w:p w:rsidR="00DA45DF" w:rsidRPr="0002550B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 xml:space="preserve">Всего часов </w:t>
            </w:r>
          </w:p>
        </w:tc>
        <w:tc>
          <w:tcPr>
            <w:tcW w:w="2835" w:type="dxa"/>
            <w:gridSpan w:val="3"/>
            <w:vAlign w:val="center"/>
          </w:tcPr>
          <w:p w:rsidR="00DA45DF" w:rsidRPr="0002550B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>Аудиторные часы</w:t>
            </w:r>
          </w:p>
        </w:tc>
        <w:tc>
          <w:tcPr>
            <w:tcW w:w="1276" w:type="dxa"/>
            <w:vMerge w:val="restart"/>
            <w:vAlign w:val="center"/>
          </w:tcPr>
          <w:p w:rsidR="00DA45DF" w:rsidRPr="0002550B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>Самостоя</w:t>
            </w:r>
            <w:r>
              <w:rPr>
                <w:sz w:val="22"/>
                <w:szCs w:val="20"/>
                <w:lang w:eastAsia="ru-RU"/>
              </w:rPr>
              <w:softHyphen/>
            </w:r>
            <w:r w:rsidRPr="0002550B">
              <w:rPr>
                <w:sz w:val="22"/>
                <w:szCs w:val="20"/>
                <w:lang w:eastAsia="ru-RU"/>
              </w:rPr>
              <w:t>тельная работа</w:t>
            </w:r>
          </w:p>
        </w:tc>
      </w:tr>
      <w:tr w:rsidR="00DA45DF" w:rsidRPr="0002550B" w:rsidTr="00CD0FCB">
        <w:tc>
          <w:tcPr>
            <w:tcW w:w="534" w:type="dxa"/>
            <w:vMerge/>
          </w:tcPr>
          <w:p w:rsidR="00DA45DF" w:rsidRPr="0002550B" w:rsidRDefault="00DA45DF" w:rsidP="00E8675A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4677" w:type="dxa"/>
            <w:vMerge/>
          </w:tcPr>
          <w:p w:rsidR="00DA45DF" w:rsidRPr="0002550B" w:rsidRDefault="00DA45DF" w:rsidP="00E8675A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:rsidR="00DA45DF" w:rsidRPr="0002550B" w:rsidRDefault="00DA45DF" w:rsidP="00B7727B">
            <w:pPr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DA45DF" w:rsidRPr="0002550B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>Лекции</w:t>
            </w:r>
          </w:p>
        </w:tc>
        <w:tc>
          <w:tcPr>
            <w:tcW w:w="850" w:type="dxa"/>
            <w:vAlign w:val="center"/>
          </w:tcPr>
          <w:p w:rsidR="00DA45DF" w:rsidRPr="0002550B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2550B">
              <w:rPr>
                <w:sz w:val="22"/>
                <w:szCs w:val="20"/>
                <w:lang w:eastAsia="ru-RU"/>
              </w:rPr>
              <w:t>Семинары</w:t>
            </w:r>
          </w:p>
        </w:tc>
        <w:tc>
          <w:tcPr>
            <w:tcW w:w="993" w:type="dxa"/>
            <w:vAlign w:val="center"/>
          </w:tcPr>
          <w:p w:rsidR="00DA45DF" w:rsidRPr="00063DB0" w:rsidRDefault="00DA45DF" w:rsidP="00B7727B">
            <w:pPr>
              <w:ind w:firstLine="0"/>
              <w:jc w:val="center"/>
              <w:rPr>
                <w:szCs w:val="20"/>
                <w:lang w:eastAsia="ru-RU"/>
              </w:rPr>
            </w:pPr>
            <w:r w:rsidRPr="00063DB0">
              <w:rPr>
                <w:sz w:val="22"/>
                <w:szCs w:val="20"/>
                <w:lang w:eastAsia="ru-RU"/>
              </w:rPr>
              <w:t>Практические занятия</w:t>
            </w:r>
          </w:p>
        </w:tc>
        <w:tc>
          <w:tcPr>
            <w:tcW w:w="1276" w:type="dxa"/>
            <w:vMerge/>
          </w:tcPr>
          <w:p w:rsidR="00DA45DF" w:rsidRPr="0002550B" w:rsidRDefault="00DA45DF" w:rsidP="00B7727B">
            <w:pPr>
              <w:ind w:firstLine="0"/>
              <w:rPr>
                <w:szCs w:val="24"/>
                <w:lang w:eastAsia="ru-RU"/>
              </w:rPr>
            </w:pPr>
          </w:p>
        </w:tc>
      </w:tr>
      <w:tr w:rsidR="00786455" w:rsidRPr="0002550B" w:rsidTr="003B435E">
        <w:tc>
          <w:tcPr>
            <w:tcW w:w="534" w:type="dxa"/>
          </w:tcPr>
          <w:p w:rsidR="00786455" w:rsidRPr="004D14D5" w:rsidRDefault="00786455" w:rsidP="00E8675A">
            <w:pPr>
              <w:ind w:firstLine="0"/>
              <w:rPr>
                <w:lang w:eastAsia="ru-RU"/>
              </w:rPr>
            </w:pPr>
            <w:r w:rsidRPr="004D14D5">
              <w:rPr>
                <w:sz w:val="22"/>
                <w:lang w:eastAsia="ru-RU"/>
              </w:rPr>
              <w:t>1</w:t>
            </w:r>
          </w:p>
        </w:tc>
        <w:tc>
          <w:tcPr>
            <w:tcW w:w="4677" w:type="dxa"/>
          </w:tcPr>
          <w:p w:rsidR="00786455" w:rsidRPr="009F0A09" w:rsidRDefault="00786455" w:rsidP="00CD0FCB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Теоретико-методологические основы современного государственного управления</w:t>
            </w:r>
          </w:p>
        </w:tc>
        <w:tc>
          <w:tcPr>
            <w:tcW w:w="851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92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</w:t>
            </w:r>
          </w:p>
        </w:tc>
      </w:tr>
      <w:tr w:rsidR="00786455" w:rsidRPr="0002550B" w:rsidTr="003B435E">
        <w:tc>
          <w:tcPr>
            <w:tcW w:w="534" w:type="dxa"/>
          </w:tcPr>
          <w:p w:rsidR="00786455" w:rsidRPr="005D7F96" w:rsidRDefault="00786455" w:rsidP="00E8675A">
            <w:pPr>
              <w:ind w:firstLine="0"/>
              <w:rPr>
                <w:lang w:eastAsia="ru-RU"/>
              </w:rPr>
            </w:pPr>
            <w:r w:rsidRPr="005D7F96">
              <w:rPr>
                <w:sz w:val="22"/>
                <w:lang w:eastAsia="ru-RU"/>
              </w:rPr>
              <w:t>2</w:t>
            </w:r>
          </w:p>
        </w:tc>
        <w:tc>
          <w:tcPr>
            <w:tcW w:w="4677" w:type="dxa"/>
          </w:tcPr>
          <w:p w:rsidR="00786455" w:rsidRPr="009F0A09" w:rsidRDefault="00786455" w:rsidP="00CD0FCB">
            <w:pPr>
              <w:keepNext/>
              <w:tabs>
                <w:tab w:val="left" w:pos="1080"/>
                <w:tab w:val="left" w:pos="1701"/>
              </w:tabs>
              <w:ind w:firstLine="0"/>
              <w:jc w:val="both"/>
              <w:rPr>
                <w:lang w:eastAsia="ru-RU"/>
              </w:rPr>
            </w:pPr>
            <w:r w:rsidRPr="009F0A09">
              <w:rPr>
                <w:lang w:eastAsia="ru-RU"/>
              </w:rPr>
              <w:t>Механизм государственного управления</w:t>
            </w:r>
          </w:p>
        </w:tc>
        <w:tc>
          <w:tcPr>
            <w:tcW w:w="851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92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50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786455" w:rsidRPr="0002550B" w:rsidTr="003B435E">
        <w:tc>
          <w:tcPr>
            <w:tcW w:w="534" w:type="dxa"/>
          </w:tcPr>
          <w:p w:rsidR="00786455" w:rsidRPr="005D7F96" w:rsidRDefault="00786455" w:rsidP="00E8675A">
            <w:pPr>
              <w:ind w:firstLine="0"/>
              <w:rPr>
                <w:lang w:eastAsia="ru-RU"/>
              </w:rPr>
            </w:pPr>
            <w:r w:rsidRPr="005D7F96">
              <w:rPr>
                <w:sz w:val="22"/>
                <w:lang w:eastAsia="ru-RU"/>
              </w:rPr>
              <w:t>3</w:t>
            </w:r>
          </w:p>
        </w:tc>
        <w:tc>
          <w:tcPr>
            <w:tcW w:w="4677" w:type="dxa"/>
          </w:tcPr>
          <w:p w:rsidR="00786455" w:rsidRPr="009F0A09" w:rsidRDefault="00786455" w:rsidP="00CD0FCB">
            <w:pPr>
              <w:ind w:firstLine="0"/>
              <w:rPr>
                <w:lang w:eastAsia="ru-RU"/>
              </w:rPr>
            </w:pPr>
            <w:r w:rsidRPr="009F0A09">
              <w:rPr>
                <w:lang w:eastAsia="ru-RU"/>
              </w:rPr>
              <w:t>Результативное государственное управление</w:t>
            </w:r>
          </w:p>
        </w:tc>
        <w:tc>
          <w:tcPr>
            <w:tcW w:w="851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92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</w:t>
            </w:r>
          </w:p>
        </w:tc>
      </w:tr>
      <w:tr w:rsidR="00786455" w:rsidRPr="0002550B" w:rsidTr="003B435E">
        <w:tc>
          <w:tcPr>
            <w:tcW w:w="534" w:type="dxa"/>
          </w:tcPr>
          <w:p w:rsidR="00786455" w:rsidRPr="00745C6D" w:rsidRDefault="00786455" w:rsidP="00E8675A">
            <w:pPr>
              <w:ind w:firstLine="0"/>
              <w:rPr>
                <w:lang w:eastAsia="ru-RU"/>
              </w:rPr>
            </w:pPr>
            <w:r w:rsidRPr="00745C6D">
              <w:rPr>
                <w:sz w:val="22"/>
                <w:lang w:eastAsia="ru-RU"/>
              </w:rPr>
              <w:t>4</w:t>
            </w:r>
          </w:p>
        </w:tc>
        <w:tc>
          <w:tcPr>
            <w:tcW w:w="4677" w:type="dxa"/>
          </w:tcPr>
          <w:p w:rsidR="00786455" w:rsidRPr="009F0A09" w:rsidRDefault="00786455" w:rsidP="00CD0FCB">
            <w:pPr>
              <w:ind w:firstLine="0"/>
              <w:rPr>
                <w:lang w:eastAsia="ru-RU"/>
              </w:rPr>
            </w:pPr>
            <w:r w:rsidRPr="009F0A09">
              <w:rPr>
                <w:lang w:eastAsia="ru-RU"/>
              </w:rPr>
              <w:t>Клиент – ориентированное государственное управление</w:t>
            </w:r>
          </w:p>
        </w:tc>
        <w:tc>
          <w:tcPr>
            <w:tcW w:w="851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992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</w:t>
            </w:r>
          </w:p>
        </w:tc>
      </w:tr>
      <w:tr w:rsidR="00786455" w:rsidRPr="0002550B" w:rsidTr="003B435E">
        <w:tc>
          <w:tcPr>
            <w:tcW w:w="534" w:type="dxa"/>
          </w:tcPr>
          <w:p w:rsidR="00786455" w:rsidRPr="00745C6D" w:rsidRDefault="00786455" w:rsidP="00E8675A">
            <w:pPr>
              <w:ind w:firstLine="0"/>
              <w:rPr>
                <w:lang w:eastAsia="ru-RU"/>
              </w:rPr>
            </w:pPr>
            <w:r>
              <w:rPr>
                <w:sz w:val="22"/>
                <w:lang w:eastAsia="ru-RU"/>
              </w:rPr>
              <w:t>5</w:t>
            </w:r>
          </w:p>
        </w:tc>
        <w:tc>
          <w:tcPr>
            <w:tcW w:w="4677" w:type="dxa"/>
          </w:tcPr>
          <w:p w:rsidR="00786455" w:rsidRPr="009F0A09" w:rsidRDefault="00786455" w:rsidP="00CD0FCB">
            <w:pPr>
              <w:ind w:firstLine="0"/>
              <w:rPr>
                <w:lang w:eastAsia="ru-RU"/>
              </w:rPr>
            </w:pPr>
            <w:r w:rsidRPr="009F0A09">
              <w:rPr>
                <w:lang w:eastAsia="ru-RU"/>
              </w:rPr>
              <w:t>Управление изменениями</w:t>
            </w:r>
          </w:p>
        </w:tc>
        <w:tc>
          <w:tcPr>
            <w:tcW w:w="851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992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68</w:t>
            </w:r>
          </w:p>
        </w:tc>
      </w:tr>
      <w:tr w:rsidR="00786455" w:rsidRPr="00B7727B" w:rsidTr="003B435E">
        <w:tc>
          <w:tcPr>
            <w:tcW w:w="534" w:type="dxa"/>
          </w:tcPr>
          <w:p w:rsidR="00786455" w:rsidRPr="00B7727B" w:rsidRDefault="00786455" w:rsidP="00E8675A">
            <w:pPr>
              <w:ind w:firstLine="0"/>
              <w:rPr>
                <w:b/>
                <w:lang w:val="en-US" w:eastAsia="ru-RU"/>
              </w:rPr>
            </w:pPr>
            <w:r w:rsidRPr="00B7727B">
              <w:rPr>
                <w:b/>
                <w:sz w:val="22"/>
                <w:lang w:val="en-US" w:eastAsia="ru-RU"/>
              </w:rPr>
              <w:t>6</w:t>
            </w:r>
          </w:p>
        </w:tc>
        <w:tc>
          <w:tcPr>
            <w:tcW w:w="4677" w:type="dxa"/>
          </w:tcPr>
          <w:p w:rsidR="00786455" w:rsidRPr="00B7727B" w:rsidRDefault="00786455" w:rsidP="00E8675A">
            <w:pPr>
              <w:spacing w:before="100" w:beforeAutospacing="1"/>
              <w:ind w:firstLine="0"/>
              <w:jc w:val="both"/>
              <w:rPr>
                <w:b/>
                <w:highlight w:val="yellow"/>
              </w:rPr>
            </w:pPr>
            <w:r w:rsidRPr="00B7727B">
              <w:rPr>
                <w:b/>
                <w:sz w:val="22"/>
              </w:rPr>
              <w:t>Итого</w:t>
            </w:r>
          </w:p>
        </w:tc>
        <w:tc>
          <w:tcPr>
            <w:tcW w:w="851" w:type="dxa"/>
            <w:vAlign w:val="center"/>
          </w:tcPr>
          <w:p w:rsidR="00786455" w:rsidRPr="00786455" w:rsidRDefault="008338E1" w:rsidP="00786455">
            <w:pPr>
              <w:ind w:firstLine="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</w:rPr>
              <w:t>2</w:t>
            </w:r>
            <w:r w:rsidR="00786455" w:rsidRPr="00786455">
              <w:rPr>
                <w:b/>
                <w:color w:val="000000"/>
              </w:rPr>
              <w:t>88</w:t>
            </w:r>
          </w:p>
        </w:tc>
        <w:tc>
          <w:tcPr>
            <w:tcW w:w="992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850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993" w:type="dxa"/>
            <w:vAlign w:val="center"/>
          </w:tcPr>
          <w:p w:rsidR="00786455" w:rsidRDefault="00786455" w:rsidP="00786455">
            <w:pPr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vAlign w:val="center"/>
          </w:tcPr>
          <w:p w:rsidR="00786455" w:rsidRDefault="008338E1" w:rsidP="00786455">
            <w:pPr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168</w:t>
            </w:r>
          </w:p>
        </w:tc>
      </w:tr>
    </w:tbl>
    <w:p w:rsidR="00504D6C" w:rsidRDefault="00504D6C" w:rsidP="00DA45DF"/>
    <w:p w:rsidR="00DA45DF" w:rsidRDefault="00DA45DF" w:rsidP="00DA45DF">
      <w:pPr>
        <w:pStyle w:val="1"/>
      </w:pPr>
      <w:r>
        <w:t>Ф</w:t>
      </w:r>
      <w:r w:rsidRPr="007E65ED">
        <w:t>ормы контроля знаний студентов</w:t>
      </w:r>
    </w:p>
    <w:p w:rsidR="00273367" w:rsidRDefault="00273367" w:rsidP="00273367"/>
    <w:tbl>
      <w:tblPr>
        <w:tblW w:w="10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2"/>
        <w:gridCol w:w="2141"/>
        <w:gridCol w:w="588"/>
        <w:gridCol w:w="709"/>
        <w:gridCol w:w="567"/>
        <w:gridCol w:w="720"/>
        <w:gridCol w:w="3825"/>
      </w:tblGrid>
      <w:tr w:rsidR="00273367" w:rsidTr="00CD0FCB">
        <w:trPr>
          <w:trHeight w:val="269"/>
        </w:trPr>
        <w:tc>
          <w:tcPr>
            <w:tcW w:w="1632" w:type="dxa"/>
            <w:vMerge w:val="restart"/>
            <w:vAlign w:val="center"/>
          </w:tcPr>
          <w:p w:rsidR="00273367" w:rsidRDefault="00273367" w:rsidP="00CD0FCB">
            <w:pPr>
              <w:ind w:right="-108" w:firstLine="0"/>
              <w:jc w:val="center"/>
            </w:pPr>
            <w:r>
              <w:t>Тип контроля</w:t>
            </w:r>
          </w:p>
        </w:tc>
        <w:tc>
          <w:tcPr>
            <w:tcW w:w="2141" w:type="dxa"/>
            <w:vMerge w:val="restart"/>
            <w:vAlign w:val="center"/>
          </w:tcPr>
          <w:p w:rsidR="00273367" w:rsidRDefault="00273367" w:rsidP="00CD0FCB">
            <w:pPr>
              <w:ind w:firstLine="0"/>
              <w:jc w:val="center"/>
            </w:pPr>
            <w:r w:rsidRPr="00BD6EE8">
              <w:t>Форма</w:t>
            </w:r>
            <w:r>
              <w:t xml:space="preserve"> контроля</w:t>
            </w:r>
          </w:p>
        </w:tc>
        <w:tc>
          <w:tcPr>
            <w:tcW w:w="2584" w:type="dxa"/>
            <w:gridSpan w:val="4"/>
            <w:vAlign w:val="center"/>
          </w:tcPr>
          <w:p w:rsidR="00273367" w:rsidRDefault="00273367" w:rsidP="00CD0FCB">
            <w:pPr>
              <w:ind w:firstLine="0"/>
              <w:jc w:val="center"/>
            </w:pPr>
            <w:r>
              <w:t>Модуль/неделя модуля</w:t>
            </w:r>
          </w:p>
        </w:tc>
        <w:tc>
          <w:tcPr>
            <w:tcW w:w="3825" w:type="dxa"/>
            <w:vMerge w:val="restart"/>
            <w:vAlign w:val="center"/>
          </w:tcPr>
          <w:p w:rsidR="00273367" w:rsidRDefault="00273367" w:rsidP="00CD0FCB">
            <w:pPr>
              <w:ind w:firstLine="0"/>
            </w:pPr>
            <w:r>
              <w:t>Параметры **</w:t>
            </w:r>
          </w:p>
        </w:tc>
      </w:tr>
      <w:tr w:rsidR="00273367" w:rsidTr="00CD0FCB">
        <w:trPr>
          <w:trHeight w:val="144"/>
        </w:trPr>
        <w:tc>
          <w:tcPr>
            <w:tcW w:w="1632" w:type="dxa"/>
            <w:vMerge/>
          </w:tcPr>
          <w:p w:rsidR="00273367" w:rsidRDefault="00273367" w:rsidP="00E8675A">
            <w:pPr>
              <w:ind w:right="-108" w:firstLine="0"/>
            </w:pPr>
          </w:p>
        </w:tc>
        <w:tc>
          <w:tcPr>
            <w:tcW w:w="2141" w:type="dxa"/>
            <w:vMerge/>
          </w:tcPr>
          <w:p w:rsidR="00273367" w:rsidRDefault="00273367" w:rsidP="00E8675A">
            <w:pPr>
              <w:ind w:firstLine="0"/>
            </w:pPr>
          </w:p>
        </w:tc>
        <w:tc>
          <w:tcPr>
            <w:tcW w:w="588" w:type="dxa"/>
          </w:tcPr>
          <w:p w:rsidR="00273367" w:rsidRDefault="00273367" w:rsidP="00E8675A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73367" w:rsidRDefault="00273367" w:rsidP="00E8675A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273367" w:rsidRDefault="00273367" w:rsidP="00E8675A">
            <w:pPr>
              <w:ind w:firstLine="0"/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273367" w:rsidRDefault="00273367" w:rsidP="00E8675A">
            <w:pPr>
              <w:ind w:firstLine="0"/>
              <w:jc w:val="center"/>
            </w:pPr>
            <w:r>
              <w:t>4</w:t>
            </w:r>
          </w:p>
        </w:tc>
        <w:tc>
          <w:tcPr>
            <w:tcW w:w="3825" w:type="dxa"/>
            <w:vMerge/>
          </w:tcPr>
          <w:p w:rsidR="00273367" w:rsidRDefault="00273367" w:rsidP="00E8675A">
            <w:pPr>
              <w:ind w:firstLine="0"/>
            </w:pPr>
          </w:p>
        </w:tc>
      </w:tr>
      <w:tr w:rsidR="00273367" w:rsidTr="00CD0FCB">
        <w:trPr>
          <w:trHeight w:val="553"/>
        </w:trPr>
        <w:tc>
          <w:tcPr>
            <w:tcW w:w="1632" w:type="dxa"/>
            <w:vMerge w:val="restart"/>
            <w:vAlign w:val="center"/>
          </w:tcPr>
          <w:p w:rsidR="00273367" w:rsidRDefault="00273367" w:rsidP="00CD0FCB">
            <w:pPr>
              <w:ind w:right="-108" w:firstLine="0"/>
            </w:pPr>
            <w:r>
              <w:t>Текущий</w:t>
            </w:r>
          </w:p>
          <w:p w:rsidR="00273367" w:rsidRDefault="00273367" w:rsidP="00CD0FCB">
            <w:pPr>
              <w:ind w:right="-108" w:firstLine="0"/>
            </w:pPr>
          </w:p>
        </w:tc>
        <w:tc>
          <w:tcPr>
            <w:tcW w:w="2141" w:type="dxa"/>
            <w:vAlign w:val="center"/>
          </w:tcPr>
          <w:p w:rsidR="00273367" w:rsidRDefault="00273367" w:rsidP="00CD0FCB">
            <w:pPr>
              <w:ind w:firstLine="0"/>
            </w:pPr>
            <w:r>
              <w:t>Контрольная работа</w:t>
            </w:r>
          </w:p>
        </w:tc>
        <w:tc>
          <w:tcPr>
            <w:tcW w:w="588" w:type="dxa"/>
            <w:vAlign w:val="center"/>
          </w:tcPr>
          <w:p w:rsidR="00273367" w:rsidRDefault="00C14AB3" w:rsidP="00680D5B">
            <w:pPr>
              <w:ind w:firstLine="0"/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273367" w:rsidRPr="00B7727B" w:rsidRDefault="00273367" w:rsidP="00CD0FCB">
            <w:pPr>
              <w:ind w:firstLine="0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73367" w:rsidRPr="00CD0FCB" w:rsidRDefault="00273367" w:rsidP="00CD0FCB">
            <w:pPr>
              <w:ind w:firstLine="0"/>
              <w:jc w:val="center"/>
            </w:pPr>
          </w:p>
        </w:tc>
        <w:tc>
          <w:tcPr>
            <w:tcW w:w="720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3825" w:type="dxa"/>
            <w:vAlign w:val="center"/>
          </w:tcPr>
          <w:p w:rsidR="00273367" w:rsidRDefault="00273367" w:rsidP="00CD0FCB">
            <w:pPr>
              <w:ind w:firstLine="0"/>
            </w:pPr>
            <w:r>
              <w:t>Письменная работа</w:t>
            </w:r>
            <w:r w:rsidR="009A7F6C">
              <w:t xml:space="preserve"> в виде теста(</w:t>
            </w:r>
            <w:r>
              <w:t>60 минут</w:t>
            </w:r>
            <w:r w:rsidR="009A7F6C">
              <w:t>)</w:t>
            </w:r>
          </w:p>
        </w:tc>
      </w:tr>
      <w:tr w:rsidR="00273367" w:rsidTr="00CD0FCB">
        <w:trPr>
          <w:trHeight w:val="144"/>
        </w:trPr>
        <w:tc>
          <w:tcPr>
            <w:tcW w:w="1632" w:type="dxa"/>
            <w:vMerge/>
            <w:vAlign w:val="center"/>
          </w:tcPr>
          <w:p w:rsidR="00273367" w:rsidRDefault="00273367" w:rsidP="00CD0FCB">
            <w:pPr>
              <w:ind w:right="-108" w:firstLine="0"/>
            </w:pPr>
          </w:p>
        </w:tc>
        <w:tc>
          <w:tcPr>
            <w:tcW w:w="2141" w:type="dxa"/>
            <w:vAlign w:val="center"/>
          </w:tcPr>
          <w:p w:rsidR="00273367" w:rsidRDefault="00C14AB3" w:rsidP="00CD0FCB">
            <w:pPr>
              <w:ind w:firstLine="0"/>
            </w:pPr>
            <w:r>
              <w:t>Эссе</w:t>
            </w:r>
          </w:p>
        </w:tc>
        <w:tc>
          <w:tcPr>
            <w:tcW w:w="588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709" w:type="dxa"/>
            <w:vAlign w:val="center"/>
          </w:tcPr>
          <w:p w:rsidR="00273367" w:rsidRDefault="00CD0FCB" w:rsidP="00CD0FCB">
            <w:pPr>
              <w:ind w:firstLine="0"/>
              <w:jc w:val="center"/>
            </w:pPr>
            <w:r>
              <w:t>8</w:t>
            </w:r>
          </w:p>
        </w:tc>
        <w:tc>
          <w:tcPr>
            <w:tcW w:w="567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720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3825" w:type="dxa"/>
            <w:vAlign w:val="center"/>
          </w:tcPr>
          <w:p w:rsidR="00273367" w:rsidRDefault="00412FA7" w:rsidP="00C14AB3">
            <w:pPr>
              <w:ind w:firstLine="0"/>
            </w:pPr>
            <w:r>
              <w:t xml:space="preserve">Написание </w:t>
            </w:r>
            <w:r w:rsidR="00C14AB3">
              <w:t xml:space="preserve">эссе </w:t>
            </w:r>
            <w:r>
              <w:t xml:space="preserve"> по предложенной тематике (15 страниц)</w:t>
            </w:r>
          </w:p>
        </w:tc>
      </w:tr>
      <w:tr w:rsidR="00273367" w:rsidTr="00CD0FCB">
        <w:trPr>
          <w:trHeight w:val="475"/>
        </w:trPr>
        <w:tc>
          <w:tcPr>
            <w:tcW w:w="1632" w:type="dxa"/>
            <w:vAlign w:val="center"/>
          </w:tcPr>
          <w:p w:rsidR="00273367" w:rsidRDefault="00273367" w:rsidP="00CD0FCB">
            <w:pPr>
              <w:ind w:left="-42" w:right="-108" w:firstLine="0"/>
            </w:pPr>
            <w:r>
              <w:t>Итоговый</w:t>
            </w:r>
          </w:p>
        </w:tc>
        <w:tc>
          <w:tcPr>
            <w:tcW w:w="2141" w:type="dxa"/>
            <w:vAlign w:val="center"/>
          </w:tcPr>
          <w:p w:rsidR="00273367" w:rsidRDefault="00273367" w:rsidP="00CD0FCB">
            <w:pPr>
              <w:ind w:firstLine="0"/>
            </w:pPr>
            <w:r>
              <w:t xml:space="preserve">Экзамен </w:t>
            </w:r>
          </w:p>
        </w:tc>
        <w:tc>
          <w:tcPr>
            <w:tcW w:w="588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709" w:type="dxa"/>
            <w:vAlign w:val="center"/>
          </w:tcPr>
          <w:p w:rsidR="00273367" w:rsidRDefault="00C14AB3" w:rsidP="00256C45">
            <w:pPr>
              <w:ind w:firstLine="0"/>
              <w:jc w:val="center"/>
            </w:pPr>
            <w:r>
              <w:t>11</w:t>
            </w:r>
          </w:p>
        </w:tc>
        <w:tc>
          <w:tcPr>
            <w:tcW w:w="567" w:type="dxa"/>
            <w:vAlign w:val="center"/>
          </w:tcPr>
          <w:p w:rsidR="00273367" w:rsidRDefault="00273367" w:rsidP="00CD0FCB">
            <w:pPr>
              <w:ind w:firstLine="0"/>
              <w:jc w:val="center"/>
            </w:pPr>
          </w:p>
        </w:tc>
        <w:tc>
          <w:tcPr>
            <w:tcW w:w="720" w:type="dxa"/>
            <w:vAlign w:val="center"/>
          </w:tcPr>
          <w:p w:rsidR="00273367" w:rsidRDefault="00273367" w:rsidP="00CD0FCB">
            <w:pPr>
              <w:ind w:firstLine="0"/>
            </w:pPr>
          </w:p>
        </w:tc>
        <w:tc>
          <w:tcPr>
            <w:tcW w:w="3825" w:type="dxa"/>
            <w:vAlign w:val="center"/>
          </w:tcPr>
          <w:p w:rsidR="00273367" w:rsidRDefault="00412FA7" w:rsidP="00CD0FCB">
            <w:pPr>
              <w:ind w:firstLine="0"/>
            </w:pPr>
            <w:r>
              <w:t>Письменный экзамен</w:t>
            </w:r>
          </w:p>
        </w:tc>
      </w:tr>
    </w:tbl>
    <w:p w:rsidR="00DA45DF" w:rsidRDefault="00DA45DF" w:rsidP="00DA45DF"/>
    <w:p w:rsidR="00CD0FCB" w:rsidRDefault="00CD0FCB">
      <w:pPr>
        <w:spacing w:after="200" w:line="276" w:lineRule="auto"/>
        <w:ind w:firstLine="0"/>
        <w:rPr>
          <w:rFonts w:eastAsia="Times New Roman"/>
          <w:b/>
          <w:bCs/>
          <w:iCs/>
          <w:szCs w:val="28"/>
        </w:rPr>
      </w:pPr>
      <w:r>
        <w:br w:type="page"/>
      </w:r>
    </w:p>
    <w:p w:rsidR="00DA45DF" w:rsidRPr="00AF7B60" w:rsidRDefault="00DA45DF" w:rsidP="00DA45DF">
      <w:pPr>
        <w:pStyle w:val="2"/>
      </w:pPr>
      <w:r>
        <w:lastRenderedPageBreak/>
        <w:t xml:space="preserve">Критерии оценки знаний, навыков </w:t>
      </w:r>
    </w:p>
    <w:p w:rsidR="00412FA7" w:rsidRDefault="00412FA7" w:rsidP="00412FA7">
      <w:pPr>
        <w:jc w:val="both"/>
      </w:pPr>
      <w:r w:rsidRPr="00601DE0">
        <w:t>Формами текущего контроля по данной дисцип</w:t>
      </w:r>
      <w:r>
        <w:t xml:space="preserve">лине являются: </w:t>
      </w:r>
      <w:r w:rsidR="000A08D7">
        <w:t>эссе</w:t>
      </w:r>
      <w:r>
        <w:t xml:space="preserve"> и контрольная работа.</w:t>
      </w:r>
    </w:p>
    <w:p w:rsidR="008D093D" w:rsidRDefault="000A08D7" w:rsidP="00174151">
      <w:pPr>
        <w:tabs>
          <w:tab w:val="left" w:pos="993"/>
        </w:tabs>
        <w:spacing w:before="120" w:after="120"/>
        <w:jc w:val="both"/>
      </w:pPr>
      <w:r>
        <w:rPr>
          <w:b/>
          <w:i/>
        </w:rPr>
        <w:t>Эссе</w:t>
      </w:r>
    </w:p>
    <w:p w:rsidR="008D093D" w:rsidRDefault="0038383F" w:rsidP="00412FA7">
      <w:pPr>
        <w:tabs>
          <w:tab w:val="left" w:pos="993"/>
        </w:tabs>
        <w:jc w:val="both"/>
      </w:pPr>
      <w:r w:rsidRPr="0038383F">
        <w:rPr>
          <w:szCs w:val="24"/>
        </w:rPr>
        <w:t xml:space="preserve">Написание </w:t>
      </w:r>
      <w:proofErr w:type="spellStart"/>
      <w:r w:rsidR="000A08D7">
        <w:rPr>
          <w:szCs w:val="24"/>
        </w:rPr>
        <w:t>эссе</w:t>
      </w:r>
      <w:r w:rsidR="008D093D" w:rsidRPr="008D093D">
        <w:t>по</w:t>
      </w:r>
      <w:proofErr w:type="spellEnd"/>
      <w:r w:rsidR="008D093D" w:rsidRPr="008D093D">
        <w:t xml:space="preserve"> предложенной тематике (15-20 страниц</w:t>
      </w:r>
      <w:r w:rsidR="008D093D">
        <w:t>)</w:t>
      </w:r>
      <w:r>
        <w:t>. На основе использования лекционного материала по теме «</w:t>
      </w:r>
      <w:r w:rsidRPr="0038383F">
        <w:t>Универсальные практические подходы к формированию и оценке государственных программ</w:t>
      </w:r>
      <w:r>
        <w:t xml:space="preserve">» и дополнительных источников </w:t>
      </w:r>
      <w:r w:rsidR="00412FA7">
        <w:t xml:space="preserve">студентам предлагается </w:t>
      </w:r>
      <w:r w:rsidR="008D093D">
        <w:t xml:space="preserve">разработать государственную программу в сфере здравоохранения (образования, социальной защиты населения, национальной экономики) Пермского края. </w:t>
      </w:r>
    </w:p>
    <w:p w:rsidR="00412FA7" w:rsidRDefault="00412FA7" w:rsidP="0038383F">
      <w:pPr>
        <w:tabs>
          <w:tab w:val="left" w:pos="993"/>
        </w:tabs>
        <w:jc w:val="both"/>
      </w:pPr>
      <w:r>
        <w:t xml:space="preserve">Критерии оценки: </w:t>
      </w:r>
    </w:p>
    <w:p w:rsidR="0038383F" w:rsidRDefault="0038383F" w:rsidP="0038383F">
      <w:r>
        <w:t xml:space="preserve">1) Обоснование актуальности выбранной темы </w:t>
      </w:r>
    </w:p>
    <w:p w:rsidR="0038383F" w:rsidRPr="00174151" w:rsidRDefault="0038383F" w:rsidP="00174151">
      <w:pPr>
        <w:tabs>
          <w:tab w:val="left" w:pos="993"/>
        </w:tabs>
        <w:jc w:val="both"/>
        <w:rPr>
          <w:szCs w:val="24"/>
        </w:rPr>
      </w:pPr>
      <w:r w:rsidRPr="00174151">
        <w:rPr>
          <w:szCs w:val="24"/>
        </w:rPr>
        <w:t>2) Отражение результатов анализа по матрице SWOT и оценка того, в какой степени можно решить проблемы в выбранной сфере с помощью разработки государственной программы</w:t>
      </w:r>
    </w:p>
    <w:p w:rsidR="0038383F" w:rsidRPr="00174151" w:rsidRDefault="0038383F" w:rsidP="00174151">
      <w:pPr>
        <w:tabs>
          <w:tab w:val="left" w:pos="993"/>
        </w:tabs>
        <w:jc w:val="both"/>
        <w:rPr>
          <w:szCs w:val="24"/>
        </w:rPr>
      </w:pPr>
      <w:r w:rsidRPr="00174151">
        <w:rPr>
          <w:szCs w:val="24"/>
        </w:rPr>
        <w:t xml:space="preserve">3) Подробное описание основной проблемы и </w:t>
      </w:r>
      <w:proofErr w:type="spellStart"/>
      <w:r w:rsidRPr="00174151">
        <w:rPr>
          <w:szCs w:val="24"/>
        </w:rPr>
        <w:t>подпроблем</w:t>
      </w:r>
      <w:proofErr w:type="spellEnd"/>
    </w:p>
    <w:p w:rsidR="0038383F" w:rsidRPr="00174151" w:rsidRDefault="0038383F" w:rsidP="00174151">
      <w:pPr>
        <w:tabs>
          <w:tab w:val="left" w:pos="993"/>
        </w:tabs>
        <w:jc w:val="both"/>
        <w:rPr>
          <w:szCs w:val="24"/>
        </w:rPr>
      </w:pPr>
      <w:r w:rsidRPr="00174151">
        <w:rPr>
          <w:szCs w:val="24"/>
        </w:rPr>
        <w:t xml:space="preserve">4) Описание целевых групп населения, на которые будут направлены программные действия </w:t>
      </w:r>
    </w:p>
    <w:p w:rsidR="00174151" w:rsidRPr="00174151" w:rsidRDefault="0038383F" w:rsidP="00174151">
      <w:pPr>
        <w:tabs>
          <w:tab w:val="left" w:pos="993"/>
        </w:tabs>
        <w:jc w:val="both"/>
        <w:rPr>
          <w:szCs w:val="24"/>
        </w:rPr>
      </w:pPr>
      <w:r w:rsidRPr="00174151">
        <w:rPr>
          <w:szCs w:val="24"/>
        </w:rPr>
        <w:t>5) Построение дерева задач</w:t>
      </w:r>
      <w:r w:rsidR="00174151" w:rsidRPr="00174151">
        <w:rPr>
          <w:szCs w:val="24"/>
        </w:rPr>
        <w:t xml:space="preserve">: разработка целей </w:t>
      </w:r>
      <w:proofErr w:type="spellStart"/>
      <w:r w:rsidR="00174151" w:rsidRPr="00174151">
        <w:rPr>
          <w:szCs w:val="24"/>
        </w:rPr>
        <w:t>подрограмм</w:t>
      </w:r>
      <w:proofErr w:type="spellEnd"/>
      <w:r w:rsidR="00174151" w:rsidRPr="00174151">
        <w:rPr>
          <w:szCs w:val="24"/>
        </w:rPr>
        <w:t>, их задач, мероприятий и показателей</w:t>
      </w:r>
      <w:r w:rsidR="00174151">
        <w:rPr>
          <w:szCs w:val="24"/>
        </w:rPr>
        <w:t>, которые должны привести к запланированным результатам</w:t>
      </w:r>
    </w:p>
    <w:p w:rsidR="0038383F" w:rsidRPr="00174151" w:rsidRDefault="00174151" w:rsidP="00174151">
      <w:pPr>
        <w:tabs>
          <w:tab w:val="left" w:pos="993"/>
        </w:tabs>
        <w:jc w:val="both"/>
        <w:rPr>
          <w:szCs w:val="24"/>
        </w:rPr>
      </w:pPr>
      <w:r w:rsidRPr="00174151">
        <w:rPr>
          <w:szCs w:val="24"/>
        </w:rPr>
        <w:t>6</w:t>
      </w:r>
      <w:r w:rsidR="0038383F" w:rsidRPr="00174151">
        <w:rPr>
          <w:szCs w:val="24"/>
        </w:rPr>
        <w:t xml:space="preserve">) </w:t>
      </w:r>
      <w:r>
        <w:rPr>
          <w:szCs w:val="24"/>
        </w:rPr>
        <w:t xml:space="preserve">Наличие обоснованных выводов </w:t>
      </w:r>
      <w:r w:rsidR="0038383F" w:rsidRPr="00174151">
        <w:rPr>
          <w:szCs w:val="24"/>
        </w:rPr>
        <w:t>по проведённой работе.</w:t>
      </w:r>
    </w:p>
    <w:p w:rsidR="00273367" w:rsidRPr="00174151" w:rsidRDefault="00273367" w:rsidP="00174151">
      <w:pPr>
        <w:tabs>
          <w:tab w:val="left" w:pos="993"/>
        </w:tabs>
        <w:spacing w:before="120" w:after="120"/>
        <w:jc w:val="both"/>
        <w:rPr>
          <w:b/>
          <w:i/>
        </w:rPr>
      </w:pPr>
      <w:r w:rsidRPr="00BC00FD">
        <w:rPr>
          <w:b/>
          <w:i/>
        </w:rPr>
        <w:t xml:space="preserve">Контрольная работа </w:t>
      </w:r>
    </w:p>
    <w:p w:rsidR="009A7F6C" w:rsidRDefault="00273367" w:rsidP="00273367">
      <w:pPr>
        <w:tabs>
          <w:tab w:val="left" w:pos="993"/>
        </w:tabs>
        <w:jc w:val="both"/>
      </w:pPr>
      <w:r>
        <w:t xml:space="preserve">Контрольная работа проводится в аудитории в виде теста. </w:t>
      </w:r>
      <w:r w:rsidR="009A7F6C">
        <w:t>Тест состоит из заданий разного типа: задания на множественный выбор, на сопоставление, на установление верной последовательности и вопросы с кратко регламентированным ответом.</w:t>
      </w:r>
    </w:p>
    <w:p w:rsidR="00273367" w:rsidRDefault="00273367" w:rsidP="00273367">
      <w:pPr>
        <w:tabs>
          <w:tab w:val="left" w:pos="993"/>
        </w:tabs>
        <w:jc w:val="both"/>
      </w:pPr>
      <w:proofErr w:type="spellStart"/>
      <w:r>
        <w:t>Разбалловка</w:t>
      </w:r>
      <w:proofErr w:type="spellEnd"/>
      <w:r>
        <w:t xml:space="preserve"> заранее доводится до сведения студентов.</w:t>
      </w:r>
      <w:r w:rsidR="00174151">
        <w:t xml:space="preserve"> Н</w:t>
      </w:r>
      <w:r>
        <w:t>еобходимо набрать максимальное количество баллов.</w:t>
      </w:r>
    </w:p>
    <w:p w:rsidR="00DA45DF" w:rsidRDefault="00174151" w:rsidP="00174151">
      <w:pPr>
        <w:jc w:val="both"/>
      </w:pPr>
      <w:r w:rsidRPr="00601DE0">
        <w:t>Оценки по всем формам текущего контроля выстав</w:t>
      </w:r>
      <w:r>
        <w:t>ляются по 10-ти балльной шкале.</w:t>
      </w:r>
    </w:p>
    <w:p w:rsidR="00DA45DF" w:rsidRPr="00B36D48" w:rsidRDefault="00DA45DF" w:rsidP="00DA45DF">
      <w:pPr>
        <w:pStyle w:val="2"/>
        <w:rPr>
          <w:b w:val="0"/>
          <w:szCs w:val="24"/>
        </w:rPr>
      </w:pPr>
      <w:r w:rsidRPr="00B36D48">
        <w:t xml:space="preserve">Порядок формирования оценок по дисциплине </w:t>
      </w:r>
      <w:r w:rsidRPr="00B36D48">
        <w:br/>
      </w:r>
    </w:p>
    <w:p w:rsidR="00DA45DF" w:rsidRPr="00884D36" w:rsidRDefault="00DA45DF" w:rsidP="00DA45DF">
      <w:pPr>
        <w:jc w:val="both"/>
      </w:pPr>
      <w:r w:rsidRPr="00884D36">
        <w:t xml:space="preserve">Преподаватель оценивает работу студентов на семинарских и практических занятиях: </w:t>
      </w:r>
      <w:r w:rsidR="00273367">
        <w:t>активность студентов в деловых играх, дискуссиях, обсуждении кейсов.</w:t>
      </w:r>
      <w:r w:rsidRPr="00884D36">
        <w:t xml:space="preserve"> Оценки за работу на семинарских и практических занятиях преподаватель выставляет в рабочую ведомость. </w:t>
      </w:r>
      <w:r>
        <w:t>О</w:t>
      </w:r>
      <w:r w:rsidRPr="00884D36">
        <w:t>ценка по 10-ти балльной шкале за работу на семинарских и практических занятиях определяется перед промежуточным или итоговым контролем</w:t>
      </w:r>
      <w:r>
        <w:t xml:space="preserve"> и называется</w:t>
      </w:r>
      <w:r w:rsidRPr="00884D36">
        <w:t xml:space="preserve"> - </w:t>
      </w:r>
      <w:proofErr w:type="spellStart"/>
      <w:r w:rsidRPr="00884D36">
        <w:rPr>
          <w:i/>
        </w:rPr>
        <w:t>О</w:t>
      </w:r>
      <w:r w:rsidRPr="00884D36">
        <w:rPr>
          <w:i/>
          <w:vertAlign w:val="subscript"/>
        </w:rPr>
        <w:t>аудиторная</w:t>
      </w:r>
      <w:proofErr w:type="spellEnd"/>
      <w:r w:rsidRPr="00884D36">
        <w:t xml:space="preserve">. </w:t>
      </w:r>
    </w:p>
    <w:p w:rsidR="00DA45DF" w:rsidRPr="00191D99" w:rsidRDefault="00DA45DF" w:rsidP="00DA45DF">
      <w:pPr>
        <w:rPr>
          <w:szCs w:val="24"/>
        </w:rPr>
      </w:pPr>
    </w:p>
    <w:p w:rsidR="00DA45DF" w:rsidRPr="00191D99" w:rsidRDefault="00DA45DF" w:rsidP="00DA45DF">
      <w:pPr>
        <w:jc w:val="both"/>
        <w:rPr>
          <w:szCs w:val="24"/>
        </w:rPr>
      </w:pPr>
      <w:r w:rsidRPr="00B4077B">
        <w:rPr>
          <w:b/>
          <w:szCs w:val="24"/>
        </w:rPr>
        <w:t>Накопленная оценка</w:t>
      </w:r>
      <w:r w:rsidRPr="00191D99">
        <w:rPr>
          <w:szCs w:val="24"/>
        </w:rPr>
        <w:t xml:space="preserve"> за текущий контроль учитывает результаты студента по текущему контролю следующим образом: </w:t>
      </w:r>
    </w:p>
    <w:p w:rsidR="00DA45DF" w:rsidRPr="00191D99" w:rsidRDefault="00DA45DF" w:rsidP="00DA45DF">
      <w:pPr>
        <w:spacing w:before="240"/>
        <w:jc w:val="center"/>
        <w:rPr>
          <w:szCs w:val="24"/>
          <w:vertAlign w:val="subscript"/>
        </w:rPr>
      </w:pPr>
      <w:proofErr w:type="spellStart"/>
      <w:r w:rsidRPr="00191D99">
        <w:rPr>
          <w:szCs w:val="24"/>
        </w:rPr>
        <w:t>О</w:t>
      </w:r>
      <w:r w:rsidRPr="00191D99">
        <w:rPr>
          <w:i/>
          <w:szCs w:val="24"/>
          <w:vertAlign w:val="subscript"/>
        </w:rPr>
        <w:t>накопленная</w:t>
      </w:r>
      <w:proofErr w:type="spellEnd"/>
      <w:r w:rsidRPr="00191D99">
        <w:rPr>
          <w:szCs w:val="24"/>
        </w:rPr>
        <w:t>= 2/3*</w:t>
      </w:r>
      <w:proofErr w:type="spellStart"/>
      <w:r w:rsidRPr="00191D99">
        <w:rPr>
          <w:i/>
          <w:szCs w:val="24"/>
        </w:rPr>
        <w:t>О</w:t>
      </w:r>
      <w:r w:rsidRPr="00191D99">
        <w:rPr>
          <w:i/>
          <w:szCs w:val="24"/>
          <w:vertAlign w:val="subscript"/>
        </w:rPr>
        <w:t>текущий</w:t>
      </w:r>
      <w:proofErr w:type="spellEnd"/>
      <w:r w:rsidRPr="00191D99">
        <w:rPr>
          <w:szCs w:val="24"/>
        </w:rPr>
        <w:t xml:space="preserve"> + 1/3* </w:t>
      </w:r>
      <w:proofErr w:type="spellStart"/>
      <w:r w:rsidRPr="00191D99">
        <w:rPr>
          <w:szCs w:val="24"/>
        </w:rPr>
        <w:t>О</w:t>
      </w:r>
      <w:r w:rsidRPr="00191D99">
        <w:rPr>
          <w:i/>
          <w:szCs w:val="24"/>
          <w:vertAlign w:val="subscript"/>
        </w:rPr>
        <w:t>аудиторная</w:t>
      </w:r>
      <w:proofErr w:type="spellEnd"/>
    </w:p>
    <w:p w:rsidR="00DA45DF" w:rsidRPr="00191D99" w:rsidRDefault="00DA45DF" w:rsidP="00DA45DF">
      <w:pPr>
        <w:rPr>
          <w:szCs w:val="24"/>
        </w:rPr>
      </w:pPr>
      <w:r w:rsidRPr="00191D99">
        <w:rPr>
          <w:szCs w:val="24"/>
        </w:rPr>
        <w:t>где</w:t>
      </w:r>
      <w:r w:rsidRPr="00191D99">
        <w:rPr>
          <w:szCs w:val="24"/>
        </w:rPr>
        <w:tab/>
      </w:r>
      <w:proofErr w:type="spellStart"/>
      <w:r w:rsidRPr="00191D99">
        <w:rPr>
          <w:szCs w:val="24"/>
        </w:rPr>
        <w:t>О</w:t>
      </w:r>
      <w:r w:rsidRPr="00191D99">
        <w:rPr>
          <w:i/>
          <w:szCs w:val="24"/>
          <w:vertAlign w:val="subscript"/>
        </w:rPr>
        <w:t>текущий</w:t>
      </w:r>
      <w:r w:rsidRPr="00191D99">
        <w:rPr>
          <w:szCs w:val="24"/>
        </w:rPr>
        <w:t>рассчитывается</w:t>
      </w:r>
      <w:proofErr w:type="spellEnd"/>
      <w:r w:rsidRPr="00191D99">
        <w:rPr>
          <w:szCs w:val="24"/>
        </w:rPr>
        <w:t xml:space="preserve"> как взвешенная сумма всех форм текущего контроля, предусмотренных в РУП:</w:t>
      </w:r>
    </w:p>
    <w:p w:rsidR="00DA45DF" w:rsidRDefault="00DA45DF" w:rsidP="00DA45DF">
      <w:pPr>
        <w:spacing w:before="240"/>
        <w:jc w:val="center"/>
        <w:rPr>
          <w:szCs w:val="24"/>
        </w:rPr>
      </w:pPr>
      <w:proofErr w:type="spellStart"/>
      <w:r w:rsidRPr="00191D99">
        <w:rPr>
          <w:i/>
          <w:szCs w:val="24"/>
        </w:rPr>
        <w:t>О</w:t>
      </w:r>
      <w:r w:rsidRPr="00191D99">
        <w:rPr>
          <w:i/>
          <w:szCs w:val="24"/>
          <w:vertAlign w:val="subscript"/>
        </w:rPr>
        <w:t>текущий</w:t>
      </w:r>
      <w:proofErr w:type="spellEnd"/>
      <w:r w:rsidRPr="00191D99">
        <w:rPr>
          <w:szCs w:val="24"/>
        </w:rPr>
        <w:t>=</w:t>
      </w:r>
      <w:r w:rsidRPr="00191D99">
        <w:rPr>
          <w:i/>
          <w:szCs w:val="24"/>
          <w:lang w:val="en-US"/>
        </w:rPr>
        <w:t>n</w:t>
      </w:r>
      <w:r w:rsidR="00B7727B" w:rsidRPr="00B7727B">
        <w:rPr>
          <w:i/>
          <w:szCs w:val="24"/>
          <w:vertAlign w:val="subscript"/>
        </w:rPr>
        <w:t>1</w:t>
      </w:r>
      <w:r w:rsidRPr="00191D99">
        <w:rPr>
          <w:i/>
          <w:szCs w:val="24"/>
        </w:rPr>
        <w:t>·</w:t>
      </w:r>
      <w:proofErr w:type="gramStart"/>
      <w:r w:rsidRPr="00191D99">
        <w:rPr>
          <w:i/>
          <w:szCs w:val="24"/>
        </w:rPr>
        <w:t>О</w:t>
      </w:r>
      <w:r w:rsidRPr="00191D99">
        <w:rPr>
          <w:i/>
          <w:szCs w:val="24"/>
          <w:vertAlign w:val="subscript"/>
        </w:rPr>
        <w:t>к</w:t>
      </w:r>
      <w:proofErr w:type="gramEnd"/>
      <w:r w:rsidRPr="00191D99">
        <w:rPr>
          <w:i/>
          <w:szCs w:val="24"/>
          <w:vertAlign w:val="subscript"/>
        </w:rPr>
        <w:t>/р</w:t>
      </w:r>
      <w:r w:rsidRPr="00191D99">
        <w:rPr>
          <w:i/>
          <w:szCs w:val="24"/>
        </w:rPr>
        <w:t xml:space="preserve"> +</w:t>
      </w:r>
      <w:r w:rsidRPr="00191D99">
        <w:rPr>
          <w:i/>
          <w:szCs w:val="24"/>
          <w:lang w:val="en-US"/>
        </w:rPr>
        <w:t>n</w:t>
      </w:r>
      <w:r w:rsidR="00B7727B" w:rsidRPr="00B7727B">
        <w:rPr>
          <w:i/>
          <w:szCs w:val="24"/>
          <w:vertAlign w:val="subscript"/>
        </w:rPr>
        <w:t>2</w:t>
      </w:r>
      <w:r w:rsidRPr="00191D99">
        <w:rPr>
          <w:i/>
          <w:szCs w:val="24"/>
        </w:rPr>
        <w:t>·О</w:t>
      </w:r>
      <w:r w:rsidR="000A08D7">
        <w:rPr>
          <w:i/>
          <w:szCs w:val="24"/>
          <w:vertAlign w:val="subscript"/>
        </w:rPr>
        <w:t>эссе</w:t>
      </w:r>
    </w:p>
    <w:p w:rsidR="00DA45DF" w:rsidRPr="00387C5D" w:rsidRDefault="00DA45DF" w:rsidP="00DA45DF">
      <w:r w:rsidRPr="008F050B">
        <w:t xml:space="preserve">при этом </w:t>
      </w:r>
      <w:r>
        <w:rPr>
          <w:lang w:val="en-US"/>
        </w:rPr>
        <w:t>n</w:t>
      </w:r>
      <w:r w:rsidRPr="00AB6E41">
        <w:rPr>
          <w:vertAlign w:val="subscript"/>
        </w:rPr>
        <w:t>1</w:t>
      </w:r>
      <w:r w:rsidRPr="008F050B">
        <w:t xml:space="preserve"> = </w:t>
      </w:r>
      <w:r w:rsidR="00273367">
        <w:t>0,5</w:t>
      </w:r>
      <w:r w:rsidR="00B7727B" w:rsidRPr="0011427F">
        <w:t>0</w:t>
      </w:r>
      <w:r w:rsidRPr="008F050B">
        <w:t xml:space="preserve">, </w:t>
      </w:r>
      <w:r>
        <w:rPr>
          <w:lang w:val="en-US"/>
        </w:rPr>
        <w:t>n</w:t>
      </w:r>
      <w:r w:rsidRPr="00AB6E41">
        <w:rPr>
          <w:vertAlign w:val="subscript"/>
        </w:rPr>
        <w:t>2</w:t>
      </w:r>
      <w:r w:rsidRPr="008F050B">
        <w:t xml:space="preserve"> = </w:t>
      </w:r>
      <w:r w:rsidR="00273367">
        <w:t>0,5</w:t>
      </w:r>
      <w:r w:rsidR="00B7727B" w:rsidRPr="0011427F">
        <w:t>0</w:t>
      </w:r>
      <w:r w:rsidR="00273367">
        <w:t>.</w:t>
      </w:r>
    </w:p>
    <w:p w:rsidR="00DA45DF" w:rsidRPr="00191D99" w:rsidRDefault="00DA45DF" w:rsidP="00DA45DF">
      <w:pPr>
        <w:spacing w:before="240"/>
        <w:jc w:val="both"/>
        <w:rPr>
          <w:szCs w:val="24"/>
        </w:rPr>
      </w:pPr>
      <w:r w:rsidRPr="00191D99">
        <w:rPr>
          <w:szCs w:val="24"/>
        </w:rPr>
        <w:t xml:space="preserve">Способ округления накопленной оценки текущего контроля: арифметический. </w:t>
      </w:r>
    </w:p>
    <w:p w:rsidR="00DA45DF" w:rsidRPr="00191D99" w:rsidRDefault="00DA45DF" w:rsidP="00DA45DF">
      <w:pPr>
        <w:rPr>
          <w:szCs w:val="24"/>
        </w:rPr>
      </w:pPr>
    </w:p>
    <w:p w:rsidR="00DA45DF" w:rsidRPr="00191D99" w:rsidRDefault="00DA45DF" w:rsidP="00DA45DF">
      <w:pPr>
        <w:rPr>
          <w:szCs w:val="24"/>
        </w:rPr>
      </w:pPr>
      <w:r w:rsidRPr="00B4077B">
        <w:rPr>
          <w:b/>
          <w:szCs w:val="24"/>
        </w:rPr>
        <w:t>Результирующая оценка</w:t>
      </w:r>
      <w:r w:rsidRPr="00191D99">
        <w:rPr>
          <w:szCs w:val="24"/>
        </w:rPr>
        <w:t xml:space="preserve"> за дисциплину рассчитывается следующим образом:</w:t>
      </w:r>
    </w:p>
    <w:p w:rsidR="00DA45DF" w:rsidRPr="00191D99" w:rsidRDefault="00DA45DF" w:rsidP="00DA45DF">
      <w:pPr>
        <w:spacing w:before="240"/>
        <w:ind w:left="720" w:firstLine="0"/>
        <w:jc w:val="center"/>
        <w:rPr>
          <w:i/>
          <w:szCs w:val="24"/>
          <w:vertAlign w:val="subscript"/>
        </w:rPr>
      </w:pPr>
      <w:proofErr w:type="spellStart"/>
      <w:r w:rsidRPr="00191D99">
        <w:rPr>
          <w:i/>
          <w:szCs w:val="24"/>
        </w:rPr>
        <w:t>О</w:t>
      </w:r>
      <w:r w:rsidRPr="00191D99">
        <w:rPr>
          <w:i/>
          <w:szCs w:val="24"/>
          <w:vertAlign w:val="subscript"/>
        </w:rPr>
        <w:t>результ</w:t>
      </w:r>
      <w:r>
        <w:rPr>
          <w:i/>
          <w:szCs w:val="24"/>
          <w:vertAlign w:val="subscript"/>
        </w:rPr>
        <w:t>ирующая</w:t>
      </w:r>
      <w:proofErr w:type="spellEnd"/>
      <w:r w:rsidRPr="00191D99">
        <w:rPr>
          <w:i/>
          <w:szCs w:val="24"/>
        </w:rPr>
        <w:t xml:space="preserve"> = </w:t>
      </w:r>
      <w:r>
        <w:rPr>
          <w:i/>
          <w:szCs w:val="24"/>
        </w:rPr>
        <w:t>0,6</w:t>
      </w:r>
      <w:r w:rsidRPr="00191D99">
        <w:rPr>
          <w:i/>
          <w:szCs w:val="24"/>
        </w:rPr>
        <w:t xml:space="preserve">* </w:t>
      </w:r>
      <w:proofErr w:type="spellStart"/>
      <w:r w:rsidRPr="00191D99">
        <w:rPr>
          <w:i/>
          <w:szCs w:val="24"/>
        </w:rPr>
        <w:t>О</w:t>
      </w:r>
      <w:r w:rsidRPr="00191D99">
        <w:rPr>
          <w:i/>
          <w:szCs w:val="24"/>
          <w:vertAlign w:val="subscript"/>
        </w:rPr>
        <w:t>накопл</w:t>
      </w:r>
      <w:r>
        <w:rPr>
          <w:i/>
          <w:szCs w:val="24"/>
          <w:vertAlign w:val="subscript"/>
        </w:rPr>
        <w:t>енная</w:t>
      </w:r>
      <w:proofErr w:type="spellEnd"/>
      <w:r w:rsidRPr="00191D99">
        <w:rPr>
          <w:i/>
          <w:szCs w:val="24"/>
        </w:rPr>
        <w:t xml:space="preserve"> + </w:t>
      </w:r>
      <w:r>
        <w:rPr>
          <w:i/>
          <w:szCs w:val="24"/>
        </w:rPr>
        <w:t>0,4</w:t>
      </w:r>
      <w:r w:rsidRPr="00191D99">
        <w:rPr>
          <w:i/>
          <w:szCs w:val="24"/>
        </w:rPr>
        <w:t>*</w:t>
      </w:r>
      <w:proofErr w:type="spellStart"/>
      <w:r w:rsidRPr="00191D99">
        <w:rPr>
          <w:i/>
          <w:szCs w:val="24"/>
        </w:rPr>
        <w:t>О</w:t>
      </w:r>
      <w:r w:rsidR="000A08D7">
        <w:rPr>
          <w:i/>
          <w:szCs w:val="24"/>
          <w:vertAlign w:val="subscript"/>
        </w:rPr>
        <w:t>экз</w:t>
      </w:r>
      <w:proofErr w:type="spellEnd"/>
    </w:p>
    <w:p w:rsidR="00DA45DF" w:rsidRPr="00191D99" w:rsidRDefault="00DA45DF" w:rsidP="00DA45DF">
      <w:pPr>
        <w:spacing w:before="240"/>
        <w:jc w:val="both"/>
        <w:rPr>
          <w:szCs w:val="24"/>
        </w:rPr>
      </w:pPr>
      <w:r w:rsidRPr="00191D99">
        <w:rPr>
          <w:szCs w:val="24"/>
        </w:rPr>
        <w:lastRenderedPageBreak/>
        <w:t xml:space="preserve">Способ округления накопленной оценки промежуточного (итогового) контроля в форме </w:t>
      </w:r>
      <w:r w:rsidR="000A08D7">
        <w:rPr>
          <w:szCs w:val="24"/>
        </w:rPr>
        <w:t>экзамена</w:t>
      </w:r>
      <w:r w:rsidRPr="00191D99">
        <w:rPr>
          <w:szCs w:val="24"/>
        </w:rPr>
        <w:t xml:space="preserve">: арифметический. </w:t>
      </w:r>
    </w:p>
    <w:p w:rsidR="00DA45DF" w:rsidRDefault="00DA45DF" w:rsidP="00273367">
      <w:pPr>
        <w:spacing w:before="240"/>
        <w:jc w:val="both"/>
        <w:rPr>
          <w:szCs w:val="24"/>
        </w:rPr>
      </w:pPr>
      <w:r w:rsidRPr="00191D99">
        <w:rPr>
          <w:szCs w:val="24"/>
        </w:rPr>
        <w:t xml:space="preserve">В диплом выставляет результирующая оценка по учебной дисциплине, которая формируется </w:t>
      </w:r>
      <w:r w:rsidRPr="00273367">
        <w:rPr>
          <w:szCs w:val="24"/>
        </w:rPr>
        <w:t>равной результирующей оценке (</w:t>
      </w:r>
      <w:proofErr w:type="gramStart"/>
      <w:r w:rsidRPr="00273367">
        <w:rPr>
          <w:szCs w:val="24"/>
        </w:rPr>
        <w:t>О</w:t>
      </w:r>
      <w:proofErr w:type="gramEnd"/>
      <w:r w:rsidRPr="00273367">
        <w:rPr>
          <w:szCs w:val="24"/>
        </w:rPr>
        <w:t> результирующая).</w:t>
      </w:r>
    </w:p>
    <w:p w:rsidR="000A08D7" w:rsidRPr="00387C5D" w:rsidRDefault="000A08D7" w:rsidP="00273367">
      <w:pPr>
        <w:spacing w:before="240"/>
        <w:jc w:val="both"/>
        <w:rPr>
          <w:szCs w:val="24"/>
        </w:rPr>
      </w:pPr>
    </w:p>
    <w:p w:rsidR="00DA45DF" w:rsidRDefault="00DA45DF" w:rsidP="00DA45DF">
      <w:pPr>
        <w:pStyle w:val="1"/>
      </w:pPr>
      <w:r>
        <w:t>С</w:t>
      </w:r>
      <w:r w:rsidRPr="007E65ED">
        <w:t xml:space="preserve">одержание </w:t>
      </w:r>
      <w:r>
        <w:t>дисциплины</w:t>
      </w:r>
    </w:p>
    <w:p w:rsidR="009A7F6C" w:rsidRPr="009A7F6C" w:rsidRDefault="00E62457" w:rsidP="00B52662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1. </w:t>
      </w:r>
      <w:r w:rsidR="009A7F6C" w:rsidRPr="009A7F6C">
        <w:rPr>
          <w:b/>
          <w:bCs/>
          <w:szCs w:val="24"/>
          <w:u w:val="single"/>
        </w:rPr>
        <w:t>Теоретико-методологические основы современного государственного управления</w:t>
      </w:r>
    </w:p>
    <w:p w:rsidR="00174151" w:rsidRPr="00EE111E" w:rsidRDefault="00174151" w:rsidP="00B52662">
      <w:pPr>
        <w:spacing w:before="120" w:after="120"/>
        <w:jc w:val="both"/>
        <w:rPr>
          <w:b/>
          <w:szCs w:val="24"/>
        </w:rPr>
      </w:pPr>
      <w:r w:rsidRPr="00EE111E">
        <w:rPr>
          <w:b/>
          <w:szCs w:val="24"/>
        </w:rPr>
        <w:t xml:space="preserve">Тема 1. </w:t>
      </w:r>
      <w:r w:rsidR="008E2B2E" w:rsidRPr="008E2B2E">
        <w:rPr>
          <w:b/>
          <w:szCs w:val="24"/>
        </w:rPr>
        <w:t>Функции исполнительной власти и ее взаимодействие с гражданским обществом</w:t>
      </w:r>
      <w:r w:rsidRPr="00EE111E">
        <w:rPr>
          <w:b/>
          <w:szCs w:val="24"/>
        </w:rPr>
        <w:t xml:space="preserve">. </w:t>
      </w:r>
    </w:p>
    <w:p w:rsidR="008E2B2E" w:rsidRDefault="008E2B2E" w:rsidP="008E2B2E">
      <w:pPr>
        <w:jc w:val="both"/>
      </w:pPr>
      <w:r>
        <w:t>Границы функционала исполнительной власти: администрирование, управление собственностью, регулирование. Неотъемлемо государственные функции. Дисфункции государства. Возможности частного обеспечения прав и правил.</w:t>
      </w:r>
    </w:p>
    <w:p w:rsidR="008E2B2E" w:rsidRDefault="008E2B2E" w:rsidP="008E2B2E">
      <w:pPr>
        <w:jc w:val="both"/>
      </w:pPr>
      <w:r>
        <w:t>Развитие систем совместного исполнения общественных функций: саморегулирование, аутсорсинг, государственно-частное партнерство, «открытое правительство», проч.</w:t>
      </w:r>
    </w:p>
    <w:p w:rsidR="008E2B2E" w:rsidRPr="008E2B2E" w:rsidRDefault="008E2B2E" w:rsidP="008E2B2E">
      <w:pPr>
        <w:jc w:val="both"/>
        <w:rPr>
          <w:szCs w:val="24"/>
        </w:rPr>
      </w:pPr>
      <w:r>
        <w:t>Количественные и качественные характеристики российской бюрократии.</w:t>
      </w:r>
    </w:p>
    <w:p w:rsidR="00174151" w:rsidRDefault="00174151" w:rsidP="00174151">
      <w:pPr>
        <w:jc w:val="both"/>
        <w:rPr>
          <w:szCs w:val="24"/>
        </w:rPr>
      </w:pPr>
      <w:r w:rsidRPr="00726A08">
        <w:rPr>
          <w:szCs w:val="24"/>
        </w:rPr>
        <w:t>Концепция ново</w:t>
      </w:r>
      <w:r>
        <w:rPr>
          <w:szCs w:val="24"/>
        </w:rPr>
        <w:t>го государственного управления.</w:t>
      </w:r>
      <w:r w:rsidR="00680D5B" w:rsidRPr="00680D5B">
        <w:rPr>
          <w:szCs w:val="24"/>
        </w:rPr>
        <w:t xml:space="preserve"> </w:t>
      </w:r>
      <w:r>
        <w:rPr>
          <w:szCs w:val="24"/>
        </w:rPr>
        <w:t>Р</w:t>
      </w:r>
      <w:r w:rsidRPr="00726A08">
        <w:rPr>
          <w:szCs w:val="24"/>
        </w:rPr>
        <w:t>еформ</w:t>
      </w:r>
      <w:r>
        <w:rPr>
          <w:szCs w:val="24"/>
        </w:rPr>
        <w:t xml:space="preserve">ы </w:t>
      </w:r>
      <w:r w:rsidRPr="00726A08">
        <w:rPr>
          <w:szCs w:val="24"/>
        </w:rPr>
        <w:t>государственного управления. Социально-экономическая эффективность реформ государственного управления. Цели, задачи и результаты двух этапов административной реформы в Российской Федерации.</w:t>
      </w:r>
      <w:r>
        <w:rPr>
          <w:szCs w:val="24"/>
        </w:rPr>
        <w:t xml:space="preserve"> Определение </w:t>
      </w:r>
      <w:r w:rsidRPr="00726A08">
        <w:rPr>
          <w:szCs w:val="24"/>
        </w:rPr>
        <w:t>приоритетов деятельности орган</w:t>
      </w:r>
      <w:r>
        <w:rPr>
          <w:szCs w:val="24"/>
        </w:rPr>
        <w:t xml:space="preserve">ов государственного и муниципального управления. </w:t>
      </w:r>
      <w:r w:rsidRPr="00726A08">
        <w:rPr>
          <w:szCs w:val="24"/>
        </w:rPr>
        <w:t>Открытость</w:t>
      </w:r>
      <w:r>
        <w:rPr>
          <w:szCs w:val="24"/>
        </w:rPr>
        <w:t xml:space="preserve"> в системе государственного и муниципального управления.</w:t>
      </w:r>
    </w:p>
    <w:p w:rsidR="00174151" w:rsidRPr="000943F6" w:rsidRDefault="00174151" w:rsidP="00B52662">
      <w:pPr>
        <w:spacing w:before="60" w:after="60"/>
        <w:jc w:val="both"/>
      </w:pPr>
      <w:r w:rsidRPr="00786455">
        <w:t xml:space="preserve">Количество часов аудиторной работы: </w:t>
      </w:r>
      <w:r w:rsidR="00786455" w:rsidRPr="00786455">
        <w:t>2</w:t>
      </w:r>
      <w:r w:rsidRPr="00786455">
        <w:t xml:space="preserve"> часа лекционных занятий, 3 часа семинарских занятий, </w:t>
      </w:r>
      <w:r w:rsidR="00786455" w:rsidRPr="00786455">
        <w:t>13 часов самостоятельной работы</w:t>
      </w:r>
    </w:p>
    <w:p w:rsidR="00167689" w:rsidRDefault="00167689" w:rsidP="00B52662">
      <w:pPr>
        <w:spacing w:before="120" w:after="120"/>
        <w:jc w:val="both"/>
        <w:rPr>
          <w:b/>
          <w:szCs w:val="24"/>
        </w:rPr>
      </w:pPr>
    </w:p>
    <w:p w:rsidR="00174151" w:rsidRPr="00B52662" w:rsidRDefault="00174151" w:rsidP="00B52662">
      <w:pPr>
        <w:spacing w:before="120" w:after="120"/>
        <w:jc w:val="both"/>
        <w:rPr>
          <w:b/>
          <w:szCs w:val="24"/>
        </w:rPr>
      </w:pPr>
      <w:r w:rsidRPr="00EE111E">
        <w:rPr>
          <w:b/>
          <w:szCs w:val="24"/>
        </w:rPr>
        <w:t>Тема 2. Электронное правительство: применение информационно-коммуникационных технологий для повышения эффективности государственного и муниципального управления.</w:t>
      </w:r>
    </w:p>
    <w:p w:rsidR="00680D5B" w:rsidRPr="00680D5B" w:rsidRDefault="00680D5B" w:rsidP="00680D5B">
      <w:pPr>
        <w:jc w:val="both"/>
        <w:rPr>
          <w:szCs w:val="24"/>
        </w:rPr>
      </w:pPr>
      <w:r w:rsidRPr="00680D5B">
        <w:rPr>
          <w:szCs w:val="24"/>
        </w:rPr>
        <w:t xml:space="preserve">Электронное правительство и его функциональные элементы. </w:t>
      </w:r>
    </w:p>
    <w:p w:rsidR="00680D5B" w:rsidRPr="00680D5B" w:rsidRDefault="00680D5B" w:rsidP="00680D5B">
      <w:pPr>
        <w:jc w:val="both"/>
        <w:rPr>
          <w:szCs w:val="24"/>
        </w:rPr>
      </w:pPr>
      <w:r w:rsidRPr="00680D5B">
        <w:rPr>
          <w:szCs w:val="24"/>
        </w:rPr>
        <w:t>Цели и задачи развития систем открытых данных.</w:t>
      </w:r>
    </w:p>
    <w:p w:rsidR="00680D5B" w:rsidRPr="00680D5B" w:rsidRDefault="00680D5B" w:rsidP="00680D5B">
      <w:pPr>
        <w:jc w:val="both"/>
        <w:rPr>
          <w:szCs w:val="24"/>
        </w:rPr>
      </w:pPr>
      <w:r w:rsidRPr="00680D5B">
        <w:rPr>
          <w:szCs w:val="24"/>
        </w:rPr>
        <w:t>Открытые данные как инструмент принятия решений. Основные положения хартии по открытым данным. Порталы открытых данных.</w:t>
      </w:r>
    </w:p>
    <w:p w:rsidR="009A7F6C" w:rsidRPr="0083264A" w:rsidRDefault="009A7F6C" w:rsidP="009A7F6C">
      <w:pPr>
        <w:jc w:val="both"/>
        <w:rPr>
          <w:szCs w:val="24"/>
        </w:rPr>
      </w:pPr>
      <w:r w:rsidRPr="00A722AB">
        <w:rPr>
          <w:szCs w:val="24"/>
        </w:rPr>
        <w:t>Концепции развития информационного общества и вопросы государственного управления</w:t>
      </w:r>
      <w:r>
        <w:rPr>
          <w:szCs w:val="24"/>
        </w:rPr>
        <w:t xml:space="preserve">. </w:t>
      </w:r>
      <w:r w:rsidRPr="00A722AB">
        <w:rPr>
          <w:szCs w:val="24"/>
        </w:rPr>
        <w:t xml:space="preserve"> Формирование электронного правительства. Использование информационно-коммуникационных технологий для взаимодействия органов государственной власти с населением и организациями, включая предоставление электронных услуг гражданам и организациям</w:t>
      </w:r>
      <w:r>
        <w:rPr>
          <w:szCs w:val="24"/>
        </w:rPr>
        <w:t xml:space="preserve">. Сегменты </w:t>
      </w:r>
      <w:r w:rsidRPr="00A722AB">
        <w:rPr>
          <w:szCs w:val="24"/>
        </w:rPr>
        <w:t xml:space="preserve">G2B, G2C, C2G </w:t>
      </w:r>
      <w:r>
        <w:rPr>
          <w:szCs w:val="24"/>
        </w:rPr>
        <w:t>и пр.</w:t>
      </w:r>
    </w:p>
    <w:p w:rsidR="009A7F6C" w:rsidRPr="00A722AB" w:rsidRDefault="009A7F6C" w:rsidP="009A7F6C">
      <w:pPr>
        <w:jc w:val="both"/>
        <w:rPr>
          <w:szCs w:val="24"/>
        </w:rPr>
      </w:pPr>
      <w:r w:rsidRPr="00A722AB">
        <w:rPr>
          <w:szCs w:val="24"/>
        </w:rPr>
        <w:t>Использование информационно-коммуникационных технологий в системе здравоохранения и социальной защиты населения. Электронное правительство: эффективность политики внедрения информационно-коммуникационных технологий в государственное управление.</w:t>
      </w:r>
    </w:p>
    <w:p w:rsidR="00174151" w:rsidRPr="00786455" w:rsidRDefault="00174151" w:rsidP="00B52662">
      <w:pPr>
        <w:jc w:val="both"/>
      </w:pPr>
      <w:r w:rsidRPr="00786455">
        <w:t xml:space="preserve">Количество часов аудиторной работы: </w:t>
      </w:r>
      <w:r w:rsidR="00786455" w:rsidRPr="00786455">
        <w:t>2</w:t>
      </w:r>
      <w:r w:rsidRPr="00786455">
        <w:t xml:space="preserve"> часа лекционных занятий, 3 часа семинарских занятий, </w:t>
      </w:r>
      <w:r w:rsidR="00786455" w:rsidRPr="00786455">
        <w:t>13 часов самостоятельной работы</w:t>
      </w:r>
    </w:p>
    <w:p w:rsidR="00167689" w:rsidRDefault="00167689" w:rsidP="00786455">
      <w:pPr>
        <w:spacing w:before="120" w:after="120"/>
        <w:jc w:val="both"/>
        <w:rPr>
          <w:b/>
          <w:szCs w:val="24"/>
        </w:rPr>
      </w:pPr>
    </w:p>
    <w:p w:rsidR="00174151" w:rsidRPr="00786455" w:rsidRDefault="00174151" w:rsidP="00786455">
      <w:pPr>
        <w:spacing w:before="120" w:after="120"/>
        <w:jc w:val="both"/>
        <w:rPr>
          <w:b/>
          <w:szCs w:val="24"/>
        </w:rPr>
      </w:pPr>
      <w:r w:rsidRPr="00786455">
        <w:rPr>
          <w:b/>
          <w:szCs w:val="24"/>
        </w:rPr>
        <w:t xml:space="preserve">Литература по разделу: </w:t>
      </w:r>
    </w:p>
    <w:p w:rsidR="00174151" w:rsidRPr="007D11D4" w:rsidRDefault="00174151" w:rsidP="00174151">
      <w:pPr>
        <w:ind w:firstLine="0"/>
        <w:jc w:val="both"/>
        <w:rPr>
          <w:b/>
          <w:szCs w:val="24"/>
        </w:rPr>
      </w:pPr>
      <w:r>
        <w:rPr>
          <w:b/>
          <w:szCs w:val="24"/>
        </w:rPr>
        <w:lastRenderedPageBreak/>
        <w:t>Базовый учебник</w:t>
      </w:r>
    </w:p>
    <w:p w:rsidR="00174151" w:rsidRDefault="00174151" w:rsidP="00B819C4">
      <w:pPr>
        <w:numPr>
          <w:ilvl w:val="0"/>
          <w:numId w:val="7"/>
        </w:numPr>
        <w:jc w:val="both"/>
        <w:rPr>
          <w:iCs/>
          <w:szCs w:val="24"/>
        </w:rPr>
      </w:pPr>
      <w:r w:rsidRPr="001C4806">
        <w:rPr>
          <w:iCs/>
          <w:szCs w:val="24"/>
        </w:rPr>
        <w:t>Воронин А.Г. Муниципальное хозяйствование и управление. М. Фи</w:t>
      </w:r>
      <w:r>
        <w:rPr>
          <w:iCs/>
          <w:szCs w:val="24"/>
        </w:rPr>
        <w:t>нансы и статистика. 2010.</w:t>
      </w:r>
    </w:p>
    <w:p w:rsidR="00B9614A" w:rsidRDefault="00B9614A" w:rsidP="00174151">
      <w:pPr>
        <w:ind w:firstLine="0"/>
        <w:jc w:val="both"/>
        <w:rPr>
          <w:b/>
          <w:szCs w:val="24"/>
        </w:rPr>
      </w:pPr>
    </w:p>
    <w:p w:rsidR="00174151" w:rsidRPr="009D31B7" w:rsidRDefault="00174151" w:rsidP="00174151">
      <w:pPr>
        <w:ind w:firstLine="0"/>
        <w:jc w:val="both"/>
        <w:rPr>
          <w:b/>
          <w:szCs w:val="24"/>
        </w:rPr>
      </w:pPr>
      <w:r w:rsidRPr="009D31B7">
        <w:rPr>
          <w:b/>
          <w:szCs w:val="24"/>
        </w:rPr>
        <w:t>Дополнительная</w:t>
      </w:r>
      <w:r w:rsidR="00786455">
        <w:rPr>
          <w:b/>
          <w:szCs w:val="24"/>
        </w:rPr>
        <w:t xml:space="preserve"> литература</w:t>
      </w:r>
    </w:p>
    <w:p w:rsidR="00174151" w:rsidRPr="00DA54E6" w:rsidRDefault="00174151" w:rsidP="00B819C4">
      <w:pPr>
        <w:numPr>
          <w:ilvl w:val="1"/>
          <w:numId w:val="8"/>
        </w:numPr>
        <w:tabs>
          <w:tab w:val="clear" w:pos="2025"/>
        </w:tabs>
        <w:ind w:left="360" w:hanging="360"/>
        <w:jc w:val="both"/>
        <w:rPr>
          <w:szCs w:val="24"/>
        </w:rPr>
      </w:pPr>
      <w:r w:rsidRPr="00DA54E6">
        <w:rPr>
          <w:szCs w:val="24"/>
        </w:rPr>
        <w:t xml:space="preserve">Концепция административной реформы в 2006 – 2008 годах, Распоряжение Правительства РФ от 25 октября </w:t>
      </w:r>
      <w:smartTag w:uri="urn:schemas-microsoft-com:office:smarttags" w:element="metricconverter">
        <w:smartTagPr>
          <w:attr w:name="ProductID" w:val="2005 г"/>
        </w:smartTagPr>
        <w:r w:rsidRPr="00DA54E6">
          <w:rPr>
            <w:szCs w:val="24"/>
          </w:rPr>
          <w:t>2005 г</w:t>
        </w:r>
      </w:smartTag>
      <w:r w:rsidRPr="00DA54E6">
        <w:rPr>
          <w:szCs w:val="24"/>
        </w:rPr>
        <w:t>. № 1789-</w:t>
      </w:r>
      <w:r>
        <w:rPr>
          <w:szCs w:val="24"/>
          <w:lang w:val="en-US"/>
        </w:rPr>
        <w:t>P</w:t>
      </w:r>
      <w:r w:rsidRPr="00DA54E6">
        <w:rPr>
          <w:szCs w:val="24"/>
        </w:rPr>
        <w:t>.</w:t>
      </w:r>
    </w:p>
    <w:p w:rsidR="00174151" w:rsidRPr="00DA54E6" w:rsidRDefault="00174151" w:rsidP="00B819C4">
      <w:pPr>
        <w:numPr>
          <w:ilvl w:val="1"/>
          <w:numId w:val="8"/>
        </w:numPr>
        <w:tabs>
          <w:tab w:val="clear" w:pos="2025"/>
        </w:tabs>
        <w:ind w:left="360" w:hanging="360"/>
        <w:jc w:val="both"/>
        <w:rPr>
          <w:szCs w:val="24"/>
        </w:rPr>
      </w:pPr>
      <w:r w:rsidRPr="00DA54E6">
        <w:rPr>
          <w:szCs w:val="24"/>
        </w:rPr>
        <w:t xml:space="preserve">Осборн Д., </w:t>
      </w:r>
      <w:proofErr w:type="spellStart"/>
      <w:r w:rsidRPr="00DA54E6">
        <w:rPr>
          <w:szCs w:val="24"/>
        </w:rPr>
        <w:t>Пластрик</w:t>
      </w:r>
      <w:proofErr w:type="spellEnd"/>
      <w:r w:rsidRPr="00DA54E6">
        <w:rPr>
          <w:szCs w:val="24"/>
        </w:rPr>
        <w:t xml:space="preserve"> П. Управление без бюрократов. М: Прогресс, 2001.</w:t>
      </w:r>
    </w:p>
    <w:p w:rsidR="00174151" w:rsidRPr="00DA54E6" w:rsidRDefault="00174151" w:rsidP="00B819C4">
      <w:pPr>
        <w:numPr>
          <w:ilvl w:val="1"/>
          <w:numId w:val="8"/>
        </w:numPr>
        <w:tabs>
          <w:tab w:val="clear" w:pos="2025"/>
        </w:tabs>
        <w:ind w:left="360" w:hanging="360"/>
        <w:jc w:val="both"/>
        <w:rPr>
          <w:szCs w:val="24"/>
        </w:rPr>
      </w:pPr>
      <w:r w:rsidRPr="00DA54E6">
        <w:rPr>
          <w:szCs w:val="24"/>
        </w:rPr>
        <w:t xml:space="preserve">Новая институциональная экономика. Под ред. </w:t>
      </w:r>
      <w:proofErr w:type="spellStart"/>
      <w:r w:rsidRPr="00DA54E6">
        <w:rPr>
          <w:szCs w:val="24"/>
        </w:rPr>
        <w:t>Шаститко</w:t>
      </w:r>
      <w:proofErr w:type="spellEnd"/>
      <w:r w:rsidRPr="00DA54E6">
        <w:rPr>
          <w:szCs w:val="24"/>
        </w:rPr>
        <w:t xml:space="preserve"> А. Е. М.: </w:t>
      </w:r>
      <w:proofErr w:type="spellStart"/>
      <w:r w:rsidRPr="00DA54E6">
        <w:rPr>
          <w:szCs w:val="24"/>
        </w:rPr>
        <w:t>Теис</w:t>
      </w:r>
      <w:proofErr w:type="spellEnd"/>
      <w:r w:rsidRPr="00DA54E6">
        <w:rPr>
          <w:szCs w:val="24"/>
        </w:rPr>
        <w:t>, 2002. Глава 16.</w:t>
      </w:r>
    </w:p>
    <w:p w:rsidR="00174151" w:rsidRDefault="00174151" w:rsidP="00B819C4">
      <w:pPr>
        <w:numPr>
          <w:ilvl w:val="1"/>
          <w:numId w:val="8"/>
        </w:numPr>
        <w:tabs>
          <w:tab w:val="clear" w:pos="2025"/>
        </w:tabs>
        <w:ind w:left="360" w:hanging="360"/>
        <w:jc w:val="both"/>
        <w:rPr>
          <w:szCs w:val="24"/>
        </w:rPr>
      </w:pPr>
      <w:r w:rsidRPr="00DA54E6">
        <w:rPr>
          <w:szCs w:val="24"/>
        </w:rPr>
        <w:t xml:space="preserve">Повышение эффективности деятельности органов государственной власти. Подходы к проведению административной реформы в Российской Федерации. Документ Всемирного банка: Е. Добролюбова, Н. </w:t>
      </w:r>
      <w:proofErr w:type="spellStart"/>
      <w:r w:rsidRPr="00DA54E6">
        <w:rPr>
          <w:szCs w:val="24"/>
        </w:rPr>
        <w:t>Маннинг</w:t>
      </w:r>
      <w:proofErr w:type="spellEnd"/>
      <w:r w:rsidRPr="00DA54E6">
        <w:rPr>
          <w:szCs w:val="24"/>
        </w:rPr>
        <w:t xml:space="preserve">, Н. </w:t>
      </w:r>
      <w:proofErr w:type="spellStart"/>
      <w:r w:rsidRPr="00DA54E6">
        <w:rPr>
          <w:szCs w:val="24"/>
        </w:rPr>
        <w:t>Парисон</w:t>
      </w:r>
      <w:proofErr w:type="spellEnd"/>
      <w:r w:rsidRPr="00DA54E6">
        <w:rPr>
          <w:szCs w:val="24"/>
        </w:rPr>
        <w:t>, Ю. Широкова, Г. Эванс. ISBN 5-9618-0015-6 (</w:t>
      </w:r>
      <w:hyperlink r:id="rId10" w:history="1">
        <w:r w:rsidRPr="00DA54E6">
          <w:rPr>
            <w:szCs w:val="24"/>
          </w:rPr>
          <w:t>www.worldbank.org.ru</w:t>
        </w:r>
      </w:hyperlink>
      <w:r w:rsidRPr="00DA54E6">
        <w:rPr>
          <w:szCs w:val="24"/>
        </w:rPr>
        <w:t>).</w:t>
      </w:r>
    </w:p>
    <w:p w:rsidR="00167689" w:rsidRDefault="00167689" w:rsidP="00174151">
      <w:pPr>
        <w:tabs>
          <w:tab w:val="left" w:pos="1080"/>
        </w:tabs>
        <w:jc w:val="both"/>
        <w:rPr>
          <w:b/>
          <w:szCs w:val="24"/>
        </w:rPr>
      </w:pPr>
    </w:p>
    <w:p w:rsidR="00174151" w:rsidRPr="007A1AB0" w:rsidRDefault="00E62457" w:rsidP="00174151">
      <w:pPr>
        <w:tabs>
          <w:tab w:val="left" w:pos="1080"/>
        </w:tabs>
        <w:jc w:val="both"/>
        <w:rPr>
          <w:szCs w:val="24"/>
        </w:rPr>
      </w:pPr>
      <w:r w:rsidRPr="00133A8C">
        <w:rPr>
          <w:b/>
          <w:szCs w:val="24"/>
        </w:rPr>
        <w:t xml:space="preserve">Формы и методы проведения занятий по разделу, применяемые учебные </w:t>
      </w:r>
      <w:r w:rsidR="00174151">
        <w:rPr>
          <w:b/>
          <w:szCs w:val="24"/>
        </w:rPr>
        <w:t xml:space="preserve">технологии: </w:t>
      </w:r>
      <w:r w:rsidR="00174151" w:rsidRPr="00174151">
        <w:rPr>
          <w:szCs w:val="24"/>
        </w:rPr>
        <w:t>л</w:t>
      </w:r>
      <w:r w:rsidR="00174151" w:rsidRPr="00174151">
        <w:t>екции</w:t>
      </w:r>
      <w:r w:rsidR="00174151" w:rsidRPr="007A1AB0">
        <w:t xml:space="preserve"> и семинары, проведение обсуждений, дискуссий, деловых игр, использование </w:t>
      </w:r>
      <w:r w:rsidR="00174151">
        <w:t>мультимедийного сопровождения.</w:t>
      </w:r>
    </w:p>
    <w:p w:rsidR="00174151" w:rsidRDefault="00E62457" w:rsidP="00E62457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 w:rsidRPr="00133A8C">
        <w:rPr>
          <w:noProof/>
          <w:szCs w:val="24"/>
        </w:rPr>
        <w:t xml:space="preserve">Работа на семинарах предполагает обсуждение </w:t>
      </w:r>
      <w:r w:rsidR="00174151">
        <w:rPr>
          <w:noProof/>
          <w:szCs w:val="24"/>
        </w:rPr>
        <w:t>современной практики государственного и муниципального управления.</w:t>
      </w:r>
    </w:p>
    <w:p w:rsidR="00174151" w:rsidRP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>
        <w:rPr>
          <w:noProof/>
          <w:szCs w:val="24"/>
        </w:rPr>
        <w:t xml:space="preserve">Самостоятельная работа предполагает изучение </w:t>
      </w:r>
      <w:r w:rsidRPr="006F7F26">
        <w:t xml:space="preserve">рекомендованной литературы, поиск информации по вопросам семинара в учебной и научной литературе в библиотеке, </w:t>
      </w:r>
      <w:proofErr w:type="spellStart"/>
      <w:r w:rsidRPr="006F7F26">
        <w:t>медиатеке</w:t>
      </w:r>
      <w:proofErr w:type="spellEnd"/>
      <w:r w:rsidRPr="006F7F26">
        <w:t xml:space="preserve"> и Интер</w:t>
      </w:r>
      <w:r>
        <w:t>нет-</w:t>
      </w:r>
      <w:r w:rsidRPr="006F7F26">
        <w:t>ресурсах; анализ и структурирование найденной информации.</w:t>
      </w:r>
    </w:p>
    <w:p w:rsidR="00174151" w:rsidRPr="000943F6" w:rsidRDefault="00174151" w:rsidP="00174151">
      <w:pPr>
        <w:jc w:val="both"/>
      </w:pPr>
      <w:r>
        <w:t>До</w:t>
      </w:r>
      <w:r w:rsidR="009A7F6C">
        <w:t>полнительные материалы по тематике лекций</w:t>
      </w:r>
      <w:r>
        <w:t xml:space="preserve"> и тест</w:t>
      </w:r>
      <w:r w:rsidR="009A7F6C">
        <w:t>ы</w:t>
      </w:r>
      <w:r>
        <w:t xml:space="preserve"> для самоконтроля размещены в системе </w:t>
      </w:r>
      <w:r>
        <w:rPr>
          <w:lang w:val="en-US"/>
        </w:rPr>
        <w:t>LMS</w:t>
      </w:r>
      <w:r>
        <w:t>.</w:t>
      </w:r>
    </w:p>
    <w:p w:rsidR="00167689" w:rsidRDefault="00167689" w:rsidP="00C179DB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</w:p>
    <w:p w:rsidR="00C179DB" w:rsidRPr="00133A8C" w:rsidRDefault="00C179DB" w:rsidP="00C179DB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</w:t>
      </w:r>
      <w:r>
        <w:rPr>
          <w:b/>
          <w:bCs/>
          <w:szCs w:val="24"/>
          <w:u w:val="single"/>
        </w:rPr>
        <w:t>2</w:t>
      </w:r>
      <w:r w:rsidRPr="00133A8C">
        <w:rPr>
          <w:b/>
          <w:bCs/>
          <w:szCs w:val="24"/>
          <w:u w:val="single"/>
        </w:rPr>
        <w:t>.</w:t>
      </w:r>
      <w:r>
        <w:rPr>
          <w:b/>
          <w:bCs/>
          <w:szCs w:val="24"/>
          <w:u w:val="single"/>
        </w:rPr>
        <w:t xml:space="preserve"> Механизм государственного управления</w:t>
      </w:r>
    </w:p>
    <w:p w:rsidR="00C179DB" w:rsidRPr="00C179DB" w:rsidRDefault="00C179DB" w:rsidP="00C179DB">
      <w:pPr>
        <w:spacing w:before="120" w:after="120"/>
        <w:jc w:val="both"/>
        <w:rPr>
          <w:b/>
          <w:szCs w:val="24"/>
        </w:rPr>
      </w:pPr>
      <w:r>
        <w:rPr>
          <w:b/>
          <w:szCs w:val="24"/>
        </w:rPr>
        <w:t xml:space="preserve">Тема 3. </w:t>
      </w:r>
      <w:r w:rsidRPr="00C179DB">
        <w:rPr>
          <w:b/>
          <w:szCs w:val="24"/>
        </w:rPr>
        <w:t xml:space="preserve">Формы и методы государственной управления </w:t>
      </w:r>
    </w:p>
    <w:p w:rsidR="00C179DB" w:rsidRDefault="00C179DB" w:rsidP="00110BC6">
      <w:pPr>
        <w:spacing w:before="120" w:after="120"/>
        <w:jc w:val="both"/>
        <w:rPr>
          <w:szCs w:val="24"/>
        </w:rPr>
      </w:pPr>
      <w:r w:rsidRPr="00CB2DB8">
        <w:rPr>
          <w:szCs w:val="24"/>
        </w:rPr>
        <w:t>Государственная политика: понятие, основное содержание. Субъ</w:t>
      </w:r>
      <w:r w:rsidR="008E2B2E">
        <w:rPr>
          <w:szCs w:val="24"/>
        </w:rPr>
        <w:t xml:space="preserve">екты и объекты государственной </w:t>
      </w:r>
      <w:r w:rsidRPr="00CB2DB8">
        <w:rPr>
          <w:szCs w:val="24"/>
        </w:rPr>
        <w:t>политики. Направления государственной политики. Реализация государственной политики в процессе государственного управления. Оценка эффективности государственных управленческих решений.</w:t>
      </w:r>
    </w:p>
    <w:p w:rsidR="00786455" w:rsidRPr="00786455" w:rsidRDefault="00786455" w:rsidP="00786455">
      <w:pPr>
        <w:spacing w:before="60" w:after="60"/>
        <w:jc w:val="both"/>
      </w:pPr>
      <w:r w:rsidRPr="00786455">
        <w:t xml:space="preserve">Количество часов аудиторной работы: 2 часа лекционных занятий, </w:t>
      </w:r>
      <w:r>
        <w:t>2</w:t>
      </w:r>
      <w:r w:rsidRPr="00786455">
        <w:t xml:space="preserve"> часа семинарских занятий, </w:t>
      </w:r>
      <w:r>
        <w:t>10</w:t>
      </w:r>
      <w:r w:rsidRPr="00786455">
        <w:t xml:space="preserve"> часов самостоятельной работы</w:t>
      </w:r>
    </w:p>
    <w:p w:rsidR="00B9614A" w:rsidRDefault="00B9614A" w:rsidP="00C179DB">
      <w:pPr>
        <w:spacing w:before="120" w:after="120"/>
        <w:jc w:val="both"/>
        <w:rPr>
          <w:b/>
          <w:szCs w:val="24"/>
        </w:rPr>
      </w:pPr>
    </w:p>
    <w:p w:rsidR="00C179DB" w:rsidRPr="00C179DB" w:rsidRDefault="00C179DB" w:rsidP="00C179DB">
      <w:pPr>
        <w:spacing w:before="120" w:after="120"/>
        <w:jc w:val="both"/>
        <w:rPr>
          <w:b/>
          <w:szCs w:val="24"/>
        </w:rPr>
      </w:pPr>
      <w:r>
        <w:rPr>
          <w:b/>
          <w:szCs w:val="24"/>
        </w:rPr>
        <w:t xml:space="preserve">Тема 4. </w:t>
      </w:r>
      <w:r w:rsidRPr="00C179DB">
        <w:rPr>
          <w:b/>
          <w:szCs w:val="24"/>
        </w:rPr>
        <w:t xml:space="preserve">Реализация государственной политики </w:t>
      </w:r>
    </w:p>
    <w:p w:rsidR="00110BC6" w:rsidRDefault="00C179DB" w:rsidP="00110BC6">
      <w:pPr>
        <w:spacing w:before="120" w:after="120"/>
        <w:jc w:val="both"/>
        <w:rPr>
          <w:szCs w:val="24"/>
        </w:rPr>
      </w:pPr>
      <w:r w:rsidRPr="00CB2DB8">
        <w:rPr>
          <w:szCs w:val="24"/>
        </w:rPr>
        <w:t xml:space="preserve">Государственное регулирование экономики. Формы и методы государственного регулирования экономики. Программно-целевой метод регулирования. Программы социально-экономического развития. Прогнозирование как метод государственного управления. Роль прогнозов в государственном регулировании экономики. Виды </w:t>
      </w:r>
      <w:proofErr w:type="spellStart"/>
      <w:r w:rsidRPr="00CB2DB8">
        <w:rPr>
          <w:szCs w:val="24"/>
        </w:rPr>
        <w:t>прогнозов.Основные</w:t>
      </w:r>
      <w:proofErr w:type="spellEnd"/>
      <w:r w:rsidRPr="00CB2DB8">
        <w:rPr>
          <w:szCs w:val="24"/>
        </w:rPr>
        <w:t xml:space="preserve"> направления государственной социальной политики, проблемы реализации. </w:t>
      </w:r>
      <w:r w:rsidR="00110BC6" w:rsidRPr="00110BC6">
        <w:rPr>
          <w:szCs w:val="24"/>
        </w:rPr>
        <w:t>Универсальные практические подходы к формированию и оценке государственных программ.</w:t>
      </w:r>
    </w:p>
    <w:p w:rsidR="00786455" w:rsidRPr="00786455" w:rsidRDefault="00786455" w:rsidP="00786455">
      <w:pPr>
        <w:spacing w:before="60" w:after="60"/>
        <w:jc w:val="both"/>
      </w:pPr>
      <w:r w:rsidRPr="00786455">
        <w:t xml:space="preserve">Количество часов аудиторной работы: 2 часа лекционных занятий, </w:t>
      </w:r>
      <w:r>
        <w:t>2</w:t>
      </w:r>
      <w:r w:rsidRPr="00786455">
        <w:t xml:space="preserve"> часа семинарских занятий, 1</w:t>
      </w:r>
      <w:r>
        <w:t>0</w:t>
      </w:r>
      <w:r w:rsidRPr="00786455">
        <w:t xml:space="preserve"> часов самостоятельной работы</w:t>
      </w:r>
    </w:p>
    <w:p w:rsidR="00B9614A" w:rsidRDefault="00B9614A" w:rsidP="00C179DB">
      <w:pPr>
        <w:spacing w:before="120" w:after="120"/>
        <w:jc w:val="both"/>
        <w:rPr>
          <w:b/>
          <w:szCs w:val="24"/>
        </w:rPr>
      </w:pPr>
    </w:p>
    <w:p w:rsidR="00C179DB" w:rsidRPr="00C179DB" w:rsidRDefault="00C179DB" w:rsidP="00C179DB">
      <w:pPr>
        <w:spacing w:before="120" w:after="120"/>
        <w:jc w:val="both"/>
        <w:rPr>
          <w:b/>
          <w:szCs w:val="24"/>
        </w:rPr>
      </w:pPr>
      <w:r>
        <w:rPr>
          <w:b/>
          <w:szCs w:val="24"/>
        </w:rPr>
        <w:t xml:space="preserve">Тема 5. </w:t>
      </w:r>
      <w:r w:rsidRPr="00C179DB">
        <w:rPr>
          <w:b/>
          <w:szCs w:val="24"/>
        </w:rPr>
        <w:t xml:space="preserve">Оценивание государственных программ </w:t>
      </w:r>
    </w:p>
    <w:p w:rsidR="00C179DB" w:rsidRPr="00CB2DB8" w:rsidRDefault="00C179DB" w:rsidP="00C179DB">
      <w:pPr>
        <w:spacing w:before="120" w:after="120"/>
        <w:jc w:val="both"/>
        <w:rPr>
          <w:szCs w:val="24"/>
        </w:rPr>
      </w:pPr>
      <w:r w:rsidRPr="00CB2DB8">
        <w:rPr>
          <w:szCs w:val="24"/>
        </w:rPr>
        <w:lastRenderedPageBreak/>
        <w:t xml:space="preserve">Программы: понятие и виды, нормативно-правовая база, вопросы формирования и реализации программ. Методология оценки программ: подходы, типы оценки, критерии, показатели, организационные механизмы. Использование программно-целевого подхода к реализации политики в России: федеральные целевые программы, ведомственные целевые программы, национальные проекты и пр. Государственные программы: особенности, опыт реализации и оценки. Аудит </w:t>
      </w:r>
      <w:proofErr w:type="spellStart"/>
      <w:r w:rsidRPr="00CB2DB8">
        <w:rPr>
          <w:szCs w:val="24"/>
        </w:rPr>
        <w:t>эффективности.Инструментарий</w:t>
      </w:r>
      <w:proofErr w:type="spellEnd"/>
      <w:r w:rsidRPr="00CB2DB8">
        <w:rPr>
          <w:szCs w:val="24"/>
        </w:rPr>
        <w:t xml:space="preserve"> оценки и ранжирования федеральных программ в США (</w:t>
      </w:r>
      <w:proofErr w:type="spellStart"/>
      <w:r w:rsidRPr="00CB2DB8">
        <w:rPr>
          <w:szCs w:val="24"/>
        </w:rPr>
        <w:t>ProgramAssessmentRatingTool</w:t>
      </w:r>
      <w:proofErr w:type="spellEnd"/>
      <w:r w:rsidRPr="00CB2DB8">
        <w:rPr>
          <w:szCs w:val="24"/>
        </w:rPr>
        <w:t xml:space="preserve"> (PART): методология, опыт использования и перспективы.</w:t>
      </w:r>
    </w:p>
    <w:p w:rsidR="00786455" w:rsidRPr="00786455" w:rsidRDefault="00786455" w:rsidP="00786455">
      <w:pPr>
        <w:spacing w:before="60" w:after="60"/>
        <w:jc w:val="both"/>
      </w:pPr>
      <w:r w:rsidRPr="00786455">
        <w:t xml:space="preserve">Количество часов аудиторной работы: </w:t>
      </w:r>
      <w:r>
        <w:t>4</w:t>
      </w:r>
      <w:r w:rsidRPr="00786455">
        <w:t xml:space="preserve"> часа лекционных занятий, </w:t>
      </w:r>
      <w:r>
        <w:t>4</w:t>
      </w:r>
      <w:r w:rsidRPr="00786455">
        <w:t xml:space="preserve"> часа семинарских занятий, </w:t>
      </w:r>
      <w:r>
        <w:t>10</w:t>
      </w:r>
      <w:r w:rsidRPr="00786455">
        <w:t xml:space="preserve"> часов самостоятельной работы</w:t>
      </w:r>
    </w:p>
    <w:p w:rsidR="00B9614A" w:rsidRDefault="00B9614A" w:rsidP="00786455">
      <w:pPr>
        <w:spacing w:before="120" w:after="120"/>
        <w:jc w:val="both"/>
        <w:rPr>
          <w:b/>
          <w:szCs w:val="24"/>
        </w:rPr>
      </w:pPr>
    </w:p>
    <w:p w:rsidR="00C179DB" w:rsidRPr="00133A8C" w:rsidRDefault="00C179DB" w:rsidP="00786455">
      <w:pPr>
        <w:spacing w:before="120" w:after="120"/>
        <w:jc w:val="both"/>
        <w:rPr>
          <w:b/>
          <w:szCs w:val="24"/>
        </w:rPr>
      </w:pPr>
      <w:r w:rsidRPr="00786455">
        <w:rPr>
          <w:b/>
          <w:szCs w:val="24"/>
        </w:rPr>
        <w:t>Литература по разделу:</w:t>
      </w:r>
    </w:p>
    <w:p w:rsidR="00786455" w:rsidRPr="007D11D4" w:rsidRDefault="00786455" w:rsidP="00786455">
      <w:pPr>
        <w:ind w:firstLine="0"/>
        <w:jc w:val="both"/>
        <w:rPr>
          <w:b/>
          <w:szCs w:val="24"/>
        </w:rPr>
      </w:pPr>
      <w:r>
        <w:rPr>
          <w:b/>
          <w:szCs w:val="24"/>
        </w:rPr>
        <w:t>Базовый учебник</w:t>
      </w:r>
    </w:p>
    <w:p w:rsidR="00786455" w:rsidRDefault="00786455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1C4806">
        <w:rPr>
          <w:iCs/>
          <w:szCs w:val="24"/>
        </w:rPr>
        <w:t>Воронин А.Г. Муниципальное хозяйствование и управление. М. Фи</w:t>
      </w:r>
      <w:r>
        <w:rPr>
          <w:iCs/>
          <w:szCs w:val="24"/>
        </w:rPr>
        <w:t>нансы и статистика. 2010.</w:t>
      </w:r>
    </w:p>
    <w:p w:rsidR="00167689" w:rsidRDefault="00167689" w:rsidP="00786455">
      <w:pPr>
        <w:ind w:firstLine="0"/>
        <w:jc w:val="both"/>
        <w:rPr>
          <w:b/>
          <w:szCs w:val="24"/>
        </w:rPr>
      </w:pPr>
    </w:p>
    <w:p w:rsidR="00786455" w:rsidRPr="009D31B7" w:rsidRDefault="00786455" w:rsidP="00786455">
      <w:pPr>
        <w:ind w:firstLine="0"/>
        <w:jc w:val="both"/>
        <w:rPr>
          <w:b/>
          <w:szCs w:val="24"/>
        </w:rPr>
      </w:pPr>
      <w:r w:rsidRPr="009D31B7">
        <w:rPr>
          <w:b/>
          <w:szCs w:val="24"/>
        </w:rPr>
        <w:t>Дополнительная</w:t>
      </w:r>
      <w:r>
        <w:rPr>
          <w:b/>
          <w:szCs w:val="24"/>
        </w:rPr>
        <w:t xml:space="preserve"> литература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9D54CF">
        <w:rPr>
          <w:iCs/>
          <w:szCs w:val="24"/>
          <w:lang w:val="en-US"/>
        </w:rPr>
        <w:t>Harvard Kennedy School: Program Assessment Rating Tool, Winner United States Office of Management and Budget 2005. // [</w:t>
      </w:r>
      <w:proofErr w:type="spellStart"/>
      <w:r w:rsidRPr="00C33B87">
        <w:rPr>
          <w:iCs/>
          <w:szCs w:val="24"/>
        </w:rPr>
        <w:t>Электронныйресурс</w:t>
      </w:r>
      <w:proofErr w:type="spellEnd"/>
      <w:r w:rsidRPr="009D54CF">
        <w:rPr>
          <w:iCs/>
          <w:szCs w:val="24"/>
          <w:lang w:val="en-US"/>
        </w:rPr>
        <w:t xml:space="preserve">].  </w:t>
      </w:r>
      <w:r w:rsidRPr="00C33B87">
        <w:rPr>
          <w:iCs/>
          <w:szCs w:val="24"/>
        </w:rPr>
        <w:t>URL: http://www.innovations.harvard.edu/awards.html?id=7496</w:t>
      </w:r>
    </w:p>
    <w:p w:rsidR="00C33B87" w:rsidRPr="009D54CF" w:rsidRDefault="00C33B87" w:rsidP="00B819C4">
      <w:pPr>
        <w:numPr>
          <w:ilvl w:val="0"/>
          <w:numId w:val="10"/>
        </w:numPr>
        <w:jc w:val="both"/>
        <w:rPr>
          <w:iCs/>
          <w:szCs w:val="24"/>
          <w:lang w:val="en-US"/>
        </w:rPr>
      </w:pPr>
      <w:r w:rsidRPr="009D54CF">
        <w:rPr>
          <w:iCs/>
          <w:szCs w:val="24"/>
          <w:lang w:val="en-US"/>
        </w:rPr>
        <w:t xml:space="preserve">UNICEF, </w:t>
      </w:r>
      <w:proofErr w:type="spellStart"/>
      <w:r w:rsidRPr="009D54CF">
        <w:rPr>
          <w:iCs/>
          <w:szCs w:val="24"/>
          <w:lang w:val="en-US"/>
        </w:rPr>
        <w:t>Programme</w:t>
      </w:r>
      <w:proofErr w:type="spellEnd"/>
      <w:r w:rsidRPr="009D54CF">
        <w:rPr>
          <w:iCs/>
          <w:szCs w:val="24"/>
          <w:lang w:val="en-US"/>
        </w:rPr>
        <w:t xml:space="preserve"> Policy and Procedure Manual </w:t>
      </w:r>
      <w:proofErr w:type="spellStart"/>
      <w:r w:rsidRPr="009D54CF">
        <w:rPr>
          <w:iCs/>
          <w:szCs w:val="24"/>
          <w:lang w:val="en-US"/>
        </w:rPr>
        <w:t>Programme</w:t>
      </w:r>
      <w:proofErr w:type="spellEnd"/>
      <w:r w:rsidRPr="009D54CF">
        <w:rPr>
          <w:iCs/>
          <w:szCs w:val="24"/>
          <w:lang w:val="en-US"/>
        </w:rPr>
        <w:t xml:space="preserve"> Operations. // Revised May 2005.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proofErr w:type="spellStart"/>
      <w:r w:rsidRPr="00C33B87">
        <w:rPr>
          <w:iCs/>
          <w:szCs w:val="24"/>
        </w:rPr>
        <w:t>Барциц</w:t>
      </w:r>
      <w:proofErr w:type="spellEnd"/>
      <w:r w:rsidRPr="00C33B87">
        <w:rPr>
          <w:iCs/>
          <w:szCs w:val="24"/>
        </w:rPr>
        <w:t xml:space="preserve"> И. Н. «Показатели эффективности государственного управления», журнал «Представительная власть», №80, 2008 г.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>Беляев И. П., Палагин В. С. Оценка эффективности выполнения крупных проектов и программ и приоритетные направления развития проектного менеджмента в РФ. // Евразийский центр управления проектами // [Электронный ресурс].  URL:   http://www.epmc.ru/docs/Paper_080521_2.pdf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>Интегральные показатели эффективности реформы государственного управления. Справочный материал. Всемирный банк, 2004 г.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Кузьмин А. И. Оценка программ: методология и практика. / Под ред. А.И. Кузьмина, Р. </w:t>
      </w:r>
      <w:proofErr w:type="spellStart"/>
      <w:r w:rsidRPr="00C33B87">
        <w:rPr>
          <w:iCs/>
          <w:szCs w:val="24"/>
        </w:rPr>
        <w:t>О'Салливан</w:t>
      </w:r>
      <w:proofErr w:type="spellEnd"/>
      <w:r w:rsidRPr="00C33B87">
        <w:rPr>
          <w:iCs/>
          <w:szCs w:val="24"/>
        </w:rPr>
        <w:t>, Н.А. Кошелевой. – М.: Издательство «Престо-РК», 2009. – 396 с.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Методические указания по разработке и реализации государственных программ Российской Федерации. Приложение к  приказу Минэкономразвития России от 26 декабря 2012 г. N 817 "Об утверждении Методических указаний по разработке и реализации государственных программ Российской Федерации» // Консультант Плюс. 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proofErr w:type="spellStart"/>
      <w:r w:rsidRPr="00C33B87">
        <w:rPr>
          <w:iCs/>
          <w:szCs w:val="24"/>
        </w:rPr>
        <w:t>Мошкевич</w:t>
      </w:r>
      <w:proofErr w:type="spellEnd"/>
      <w:r w:rsidRPr="00C33B87">
        <w:rPr>
          <w:iCs/>
          <w:szCs w:val="24"/>
        </w:rPr>
        <w:t xml:space="preserve"> М.Л. Управление инвестиционным потенциалом устойчивого развития города с применением программно-целевого метода // Журнал «Российское предпринимательство». [Электронный ресурс].  URL</w:t>
      </w:r>
      <w:r w:rsidRPr="00C33B87">
        <w:rPr>
          <w:iCs/>
          <w:color w:val="000000" w:themeColor="text1"/>
          <w:szCs w:val="24"/>
        </w:rPr>
        <w:t xml:space="preserve">: </w:t>
      </w:r>
      <w:hyperlink r:id="rId11" w:history="1">
        <w:r w:rsidRPr="00C33B87">
          <w:rPr>
            <w:rStyle w:val="ad"/>
            <w:iCs/>
            <w:color w:val="000000" w:themeColor="text1"/>
            <w:szCs w:val="24"/>
            <w:u w:val="none"/>
          </w:rPr>
          <w:t>http://www.creativeconomy.ru</w:t>
        </w:r>
      </w:hyperlink>
      <w:r>
        <w:rPr>
          <w:iCs/>
          <w:szCs w:val="24"/>
        </w:rPr>
        <w:br/>
      </w:r>
      <w:r w:rsidRPr="00C33B87">
        <w:rPr>
          <w:iCs/>
          <w:szCs w:val="24"/>
        </w:rPr>
        <w:t>/</w:t>
      </w:r>
      <w:proofErr w:type="spellStart"/>
      <w:r w:rsidRPr="00C33B87">
        <w:rPr>
          <w:iCs/>
          <w:szCs w:val="24"/>
        </w:rPr>
        <w:t>articles</w:t>
      </w:r>
      <w:proofErr w:type="spellEnd"/>
      <w:r w:rsidRPr="00C33B87">
        <w:rPr>
          <w:iCs/>
          <w:szCs w:val="24"/>
        </w:rPr>
        <w:t xml:space="preserve">/14334 </w:t>
      </w:r>
    </w:p>
    <w:p w:rsidR="00C33B87" w:rsidRPr="00C33B87" w:rsidRDefault="00C33B87" w:rsidP="00B819C4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 Оглоблина И. Е. «Система государственного и муниципального управления», учебное пособие, 2011 г.</w:t>
      </w:r>
    </w:p>
    <w:p w:rsidR="00C33B87" w:rsidRPr="009D54CF" w:rsidRDefault="00C33B87" w:rsidP="00B819C4">
      <w:pPr>
        <w:numPr>
          <w:ilvl w:val="0"/>
          <w:numId w:val="10"/>
        </w:numPr>
        <w:jc w:val="both"/>
        <w:rPr>
          <w:iCs/>
          <w:szCs w:val="24"/>
          <w:lang w:val="en-US"/>
        </w:rPr>
      </w:pPr>
      <w:r w:rsidRPr="00C33B87">
        <w:rPr>
          <w:iCs/>
          <w:szCs w:val="24"/>
        </w:rPr>
        <w:t xml:space="preserve">Рябухин С.Н., Аудитор Счетной палаты Российской Федерации // [Электронный ресурс].  </w:t>
      </w:r>
      <w:r w:rsidRPr="009D54CF">
        <w:rPr>
          <w:iCs/>
          <w:szCs w:val="24"/>
          <w:lang w:val="en-US"/>
        </w:rPr>
        <w:t xml:space="preserve">URL: http://www.ach.gov.ru/userfiles/bulletins/01-buleten_doc_files-fl-1125.pdf </w:t>
      </w:r>
    </w:p>
    <w:p w:rsidR="00C33B87" w:rsidRPr="00B9614A" w:rsidRDefault="00C33B87" w:rsidP="00B9614A">
      <w:pPr>
        <w:numPr>
          <w:ilvl w:val="0"/>
          <w:numId w:val="10"/>
        </w:numPr>
        <w:jc w:val="both"/>
        <w:rPr>
          <w:iCs/>
          <w:szCs w:val="24"/>
        </w:rPr>
      </w:pPr>
      <w:r w:rsidRPr="00C33B87">
        <w:rPr>
          <w:iCs/>
          <w:szCs w:val="24"/>
        </w:rPr>
        <w:t>Степашин С.В. Моделируя будущее // Интервью журналу “Бизнес обозрение”, 2004, № 3/4, с. 20.</w:t>
      </w:r>
    </w:p>
    <w:p w:rsidR="00C179DB" w:rsidRPr="007A1AB0" w:rsidRDefault="00C179DB" w:rsidP="00C179DB">
      <w:pPr>
        <w:tabs>
          <w:tab w:val="left" w:pos="1080"/>
        </w:tabs>
        <w:jc w:val="both"/>
        <w:rPr>
          <w:szCs w:val="24"/>
        </w:rPr>
      </w:pPr>
      <w:r w:rsidRPr="00133A8C">
        <w:rPr>
          <w:b/>
          <w:szCs w:val="24"/>
        </w:rPr>
        <w:t xml:space="preserve">Формы и методы проведения занятий по разделу, применяемые учебные </w:t>
      </w:r>
      <w:r>
        <w:rPr>
          <w:b/>
          <w:szCs w:val="24"/>
        </w:rPr>
        <w:t xml:space="preserve">технологии: </w:t>
      </w:r>
      <w:r w:rsidRPr="00174151">
        <w:rPr>
          <w:szCs w:val="24"/>
        </w:rPr>
        <w:t>л</w:t>
      </w:r>
      <w:r w:rsidRPr="00174151">
        <w:t>екции</w:t>
      </w:r>
      <w:r w:rsidRPr="007A1AB0">
        <w:t xml:space="preserve"> и семинары, проведение обсуждений, дискуссий, деловых игр, использование </w:t>
      </w:r>
      <w:r>
        <w:t>мультимедийного сопровождения.</w:t>
      </w:r>
    </w:p>
    <w:p w:rsidR="00C179DB" w:rsidRDefault="00C179DB" w:rsidP="00C179DB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 w:rsidRPr="00133A8C">
        <w:rPr>
          <w:noProof/>
          <w:szCs w:val="24"/>
        </w:rPr>
        <w:t xml:space="preserve">Работа на семинарах предполагает обсуждение </w:t>
      </w:r>
      <w:r>
        <w:rPr>
          <w:noProof/>
          <w:szCs w:val="24"/>
        </w:rPr>
        <w:t>современной практики государственного и муниципального управления.</w:t>
      </w:r>
    </w:p>
    <w:p w:rsidR="00C179DB" w:rsidRPr="00174151" w:rsidRDefault="00C179DB" w:rsidP="00C179DB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>
        <w:rPr>
          <w:noProof/>
          <w:szCs w:val="24"/>
        </w:rPr>
        <w:lastRenderedPageBreak/>
        <w:t xml:space="preserve">Самостоятельная работа предполагает изучение </w:t>
      </w:r>
      <w:r w:rsidRPr="006F7F26">
        <w:t xml:space="preserve">рекомендованной литературы, поиск информации по вопросам семинара в учебной и научной литературе в библиотеке, </w:t>
      </w:r>
      <w:proofErr w:type="spellStart"/>
      <w:r w:rsidRPr="006F7F26">
        <w:t>медиатеке</w:t>
      </w:r>
      <w:proofErr w:type="spellEnd"/>
      <w:r w:rsidRPr="006F7F26">
        <w:t xml:space="preserve"> и Интер</w:t>
      </w:r>
      <w:r>
        <w:t>нет-</w:t>
      </w:r>
      <w:r w:rsidRPr="006F7F26">
        <w:t>ресурсах; анализ и структурирование найденной информации.</w:t>
      </w:r>
    </w:p>
    <w:p w:rsidR="00C179DB" w:rsidRPr="000943F6" w:rsidRDefault="00C179DB" w:rsidP="00C179DB">
      <w:pPr>
        <w:jc w:val="both"/>
      </w:pPr>
      <w:r>
        <w:t xml:space="preserve">Дополнительные материалы по тематике лекций и тесты для самоконтроля размещены в системе </w:t>
      </w:r>
      <w:r>
        <w:rPr>
          <w:lang w:val="en-US"/>
        </w:rPr>
        <w:t>LMS</w:t>
      </w:r>
      <w:r>
        <w:t>.</w:t>
      </w:r>
    </w:p>
    <w:p w:rsidR="00167689" w:rsidRDefault="00167689" w:rsidP="00B52662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</w:p>
    <w:p w:rsidR="00E62457" w:rsidRDefault="00E62457" w:rsidP="00B52662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</w:t>
      </w:r>
      <w:r w:rsidR="00C179DB">
        <w:rPr>
          <w:b/>
          <w:bCs/>
          <w:szCs w:val="24"/>
          <w:u w:val="single"/>
        </w:rPr>
        <w:t>3</w:t>
      </w:r>
      <w:r w:rsidRPr="00133A8C">
        <w:rPr>
          <w:b/>
          <w:bCs/>
          <w:szCs w:val="24"/>
          <w:u w:val="single"/>
        </w:rPr>
        <w:t>.</w:t>
      </w:r>
      <w:r w:rsidR="00B52662">
        <w:rPr>
          <w:b/>
          <w:bCs/>
          <w:szCs w:val="24"/>
          <w:u w:val="single"/>
        </w:rPr>
        <w:t>Результативное государственное управление</w:t>
      </w:r>
    </w:p>
    <w:p w:rsidR="00B52662" w:rsidRPr="00B52662" w:rsidRDefault="00B52662" w:rsidP="00B52662">
      <w:pPr>
        <w:spacing w:before="120" w:after="120"/>
        <w:jc w:val="both"/>
        <w:rPr>
          <w:b/>
          <w:szCs w:val="24"/>
        </w:rPr>
      </w:pPr>
      <w:r w:rsidRPr="00B52662">
        <w:rPr>
          <w:b/>
          <w:szCs w:val="24"/>
        </w:rPr>
        <w:t xml:space="preserve">Тема </w:t>
      </w:r>
      <w:r w:rsidR="00C179DB">
        <w:rPr>
          <w:b/>
          <w:szCs w:val="24"/>
        </w:rPr>
        <w:t>6</w:t>
      </w:r>
      <w:r w:rsidRPr="00B52662">
        <w:rPr>
          <w:b/>
          <w:szCs w:val="24"/>
        </w:rPr>
        <w:t xml:space="preserve">. Управление по результатам  </w:t>
      </w:r>
    </w:p>
    <w:p w:rsidR="00786455" w:rsidRDefault="00B52662" w:rsidP="00B52662">
      <w:pPr>
        <w:spacing w:before="120" w:after="120"/>
        <w:jc w:val="both"/>
        <w:rPr>
          <w:szCs w:val="24"/>
        </w:rPr>
      </w:pPr>
      <w:r w:rsidRPr="00F23512">
        <w:rPr>
          <w:szCs w:val="24"/>
        </w:rPr>
        <w:t>Концепция управления по результатам. Внедрение управления по результатам в Российской Федерации. Инструменты управления по результатам в Российской Федерации. Определение и основные элементы процесса планирования. Необходимость планирования и ограничения государственного планирования. Планирование деятельности в органах исполнительной власти. Типы планов и их особенности. Методы планирования. Последовательность планирования, циклы и этапы процесса планирования. Теоретические трактовки планирования</w:t>
      </w:r>
      <w:r w:rsidR="00786455">
        <w:rPr>
          <w:szCs w:val="24"/>
        </w:rPr>
        <w:t>.</w:t>
      </w:r>
    </w:p>
    <w:p w:rsidR="00786455" w:rsidRPr="00786455" w:rsidRDefault="00786455" w:rsidP="00786455">
      <w:pPr>
        <w:spacing w:before="60" w:after="60"/>
        <w:jc w:val="both"/>
      </w:pPr>
      <w:r w:rsidRPr="00786455">
        <w:t xml:space="preserve">Количество часов аудиторной работы: </w:t>
      </w:r>
      <w:r>
        <w:t>2</w:t>
      </w:r>
      <w:r w:rsidRPr="00786455">
        <w:t xml:space="preserve"> часа лекционных занятий, </w:t>
      </w:r>
      <w:r>
        <w:t>4</w:t>
      </w:r>
      <w:r w:rsidRPr="00786455">
        <w:t xml:space="preserve"> часа семинарских занятий, </w:t>
      </w:r>
      <w:r>
        <w:t>13</w:t>
      </w:r>
      <w:r w:rsidRPr="00786455">
        <w:t xml:space="preserve"> часов самостоятельной работы</w:t>
      </w:r>
    </w:p>
    <w:p w:rsidR="00D24735" w:rsidRDefault="00D24735" w:rsidP="00B52662">
      <w:pPr>
        <w:spacing w:before="120" w:after="120"/>
        <w:jc w:val="both"/>
        <w:rPr>
          <w:b/>
          <w:szCs w:val="24"/>
        </w:rPr>
      </w:pPr>
    </w:p>
    <w:p w:rsidR="00B52662" w:rsidRPr="00B52662" w:rsidRDefault="00B52662" w:rsidP="00B52662">
      <w:pPr>
        <w:spacing w:before="120" w:after="120"/>
        <w:jc w:val="both"/>
        <w:rPr>
          <w:b/>
          <w:szCs w:val="24"/>
        </w:rPr>
      </w:pPr>
      <w:r w:rsidRPr="00B52662">
        <w:rPr>
          <w:b/>
          <w:szCs w:val="24"/>
        </w:rPr>
        <w:t xml:space="preserve">Тема </w:t>
      </w:r>
      <w:r w:rsidR="00C179DB">
        <w:rPr>
          <w:b/>
          <w:szCs w:val="24"/>
        </w:rPr>
        <w:t>7</w:t>
      </w:r>
      <w:r w:rsidRPr="00B52662">
        <w:rPr>
          <w:b/>
          <w:szCs w:val="24"/>
        </w:rPr>
        <w:t>. Планирование деятельности органов исполнительной власти</w:t>
      </w:r>
    </w:p>
    <w:p w:rsidR="00B52662" w:rsidRPr="00FF3285" w:rsidRDefault="00B52662" w:rsidP="00B52662">
      <w:pPr>
        <w:spacing w:before="120" w:after="120"/>
        <w:jc w:val="both"/>
        <w:rPr>
          <w:szCs w:val="24"/>
        </w:rPr>
      </w:pPr>
      <w:r w:rsidRPr="00F23512">
        <w:rPr>
          <w:szCs w:val="24"/>
        </w:rPr>
        <w:t>Определение целей и задач деятельности органов исполнительной власти. Альтернативы и варианты планов. Система плановых документов и их взаимосвязь в современной российской практике. Основные инструменты планирования и типы планов. Проблема интеграции планов с бюджетным процессом. Взаимосвязь планов федерального и регионального уровней.</w:t>
      </w:r>
    </w:p>
    <w:p w:rsidR="008E2B2E" w:rsidRPr="008E2B2E" w:rsidRDefault="008E2B2E" w:rsidP="008E2B2E">
      <w:pPr>
        <w:jc w:val="both"/>
        <w:rPr>
          <w:szCs w:val="24"/>
        </w:rPr>
      </w:pPr>
      <w:r w:rsidRPr="008E2B2E">
        <w:rPr>
          <w:szCs w:val="24"/>
        </w:rPr>
        <w:t>Функции органов исполнительной власти: определение и критерии выделения функции, классификация функций, критерии необходимости и рациональности. Избыточные и дублирующие функции.</w:t>
      </w:r>
    </w:p>
    <w:p w:rsidR="008E2B2E" w:rsidRPr="008E2B2E" w:rsidRDefault="008E2B2E" w:rsidP="008E2B2E">
      <w:pPr>
        <w:jc w:val="both"/>
        <w:rPr>
          <w:szCs w:val="24"/>
        </w:rPr>
      </w:pPr>
      <w:r w:rsidRPr="008E2B2E">
        <w:rPr>
          <w:szCs w:val="24"/>
        </w:rPr>
        <w:t>Типы органов исполнительной власти: министерства, агентства, службы, надзоры, комитеты, управления. Особенности организации структуры региональных органов исполнительной власти.</w:t>
      </w:r>
    </w:p>
    <w:p w:rsidR="008E2B2E" w:rsidRPr="008E2B2E" w:rsidRDefault="008E2B2E" w:rsidP="008E2B2E">
      <w:pPr>
        <w:jc w:val="both"/>
        <w:rPr>
          <w:szCs w:val="24"/>
        </w:rPr>
      </w:pPr>
      <w:r w:rsidRPr="008E2B2E">
        <w:rPr>
          <w:szCs w:val="24"/>
        </w:rPr>
        <w:t>Функциональный анализ деятельности органов исполнительной власти: цели, задачи и этапы анализа. Горизонтальный и вертикальный функциональный анализ. Инвентаризация и реестр государственных функций и услуг.</w:t>
      </w:r>
    </w:p>
    <w:p w:rsidR="008E2B2E" w:rsidRPr="008E2B2E" w:rsidRDefault="008E2B2E" w:rsidP="008E2B2E">
      <w:pPr>
        <w:jc w:val="both"/>
        <w:rPr>
          <w:szCs w:val="24"/>
        </w:rPr>
      </w:pPr>
      <w:r w:rsidRPr="008E2B2E">
        <w:rPr>
          <w:szCs w:val="24"/>
        </w:rPr>
        <w:t>Организационный дизайн: отраслевой, функциональный, агентский подходы. Межведомственное взаимодействие и координация. Регламенты взаимодействия органов исполнительной власти. Переход к межведомственному информационному взаимодействию.</w:t>
      </w:r>
    </w:p>
    <w:p w:rsidR="008E2B2E" w:rsidRPr="008E2B2E" w:rsidRDefault="008E2B2E" w:rsidP="00B52662">
      <w:pPr>
        <w:jc w:val="both"/>
        <w:rPr>
          <w:szCs w:val="24"/>
        </w:rPr>
      </w:pPr>
    </w:p>
    <w:p w:rsidR="00786455" w:rsidRPr="00786455" w:rsidRDefault="00786455" w:rsidP="00786455">
      <w:pPr>
        <w:jc w:val="both"/>
      </w:pPr>
      <w:r w:rsidRPr="00786455">
        <w:t xml:space="preserve">Количество часов аудиторной работы: </w:t>
      </w:r>
      <w:r>
        <w:t>2</w:t>
      </w:r>
      <w:r w:rsidRPr="00786455">
        <w:t xml:space="preserve"> часа лекционных занятий, </w:t>
      </w:r>
      <w:r>
        <w:t>4</w:t>
      </w:r>
      <w:r w:rsidRPr="00786455">
        <w:t xml:space="preserve"> часа семинарских занятий, </w:t>
      </w:r>
      <w:r>
        <w:t>13</w:t>
      </w:r>
      <w:r w:rsidRPr="00786455">
        <w:t xml:space="preserve"> часов самостоятельной работы</w:t>
      </w:r>
    </w:p>
    <w:p w:rsidR="008E2B2E" w:rsidRPr="00FF3285" w:rsidRDefault="008E2B2E" w:rsidP="00C33B87">
      <w:pPr>
        <w:spacing w:before="120" w:after="120"/>
        <w:jc w:val="both"/>
        <w:rPr>
          <w:b/>
          <w:szCs w:val="24"/>
        </w:rPr>
      </w:pPr>
    </w:p>
    <w:p w:rsidR="00C33B87" w:rsidRPr="00133A8C" w:rsidRDefault="00C33B87" w:rsidP="00C33B87">
      <w:pPr>
        <w:spacing w:before="120" w:after="120"/>
        <w:jc w:val="both"/>
        <w:rPr>
          <w:b/>
          <w:szCs w:val="24"/>
        </w:rPr>
      </w:pPr>
      <w:r w:rsidRPr="00786455">
        <w:rPr>
          <w:b/>
          <w:szCs w:val="24"/>
        </w:rPr>
        <w:t>Литература по разделу:</w:t>
      </w:r>
    </w:p>
    <w:p w:rsidR="00C33B87" w:rsidRPr="007D11D4" w:rsidRDefault="00C33B87" w:rsidP="00C33B87">
      <w:pPr>
        <w:ind w:firstLine="0"/>
        <w:jc w:val="both"/>
        <w:rPr>
          <w:b/>
          <w:szCs w:val="24"/>
        </w:rPr>
      </w:pPr>
      <w:r>
        <w:rPr>
          <w:b/>
          <w:szCs w:val="24"/>
        </w:rPr>
        <w:t>Базовый учебник</w:t>
      </w:r>
    </w:p>
    <w:p w:rsidR="00C33B87" w:rsidRDefault="00C33B87" w:rsidP="00B819C4">
      <w:pPr>
        <w:numPr>
          <w:ilvl w:val="0"/>
          <w:numId w:val="11"/>
        </w:numPr>
        <w:jc w:val="both"/>
        <w:rPr>
          <w:iCs/>
          <w:szCs w:val="24"/>
        </w:rPr>
      </w:pPr>
      <w:r w:rsidRPr="001C4806">
        <w:rPr>
          <w:iCs/>
          <w:szCs w:val="24"/>
        </w:rPr>
        <w:t>Воронин А.Г. Муниципальное хозяйствование и управление. М. Фи</w:t>
      </w:r>
      <w:r>
        <w:rPr>
          <w:iCs/>
          <w:szCs w:val="24"/>
        </w:rPr>
        <w:t>нансы и статистика. 2010.</w:t>
      </w:r>
    </w:p>
    <w:p w:rsidR="00D24735" w:rsidRDefault="00D24735" w:rsidP="00C33B87">
      <w:pPr>
        <w:ind w:firstLine="0"/>
        <w:jc w:val="both"/>
        <w:rPr>
          <w:b/>
          <w:szCs w:val="24"/>
        </w:rPr>
      </w:pPr>
    </w:p>
    <w:p w:rsidR="00C33B87" w:rsidRPr="00C33B87" w:rsidRDefault="00C33B87" w:rsidP="00C33B87">
      <w:pPr>
        <w:ind w:firstLine="0"/>
        <w:jc w:val="both"/>
        <w:rPr>
          <w:b/>
          <w:szCs w:val="24"/>
        </w:rPr>
      </w:pPr>
      <w:r w:rsidRPr="00C33B87">
        <w:rPr>
          <w:b/>
          <w:szCs w:val="24"/>
        </w:rPr>
        <w:t>Дополнительная литература</w:t>
      </w:r>
    </w:p>
    <w:p w:rsidR="00C33B87" w:rsidRPr="00C33B87" w:rsidRDefault="00C33B87" w:rsidP="00B819C4">
      <w:pPr>
        <w:numPr>
          <w:ilvl w:val="0"/>
          <w:numId w:val="11"/>
        </w:numPr>
        <w:jc w:val="both"/>
        <w:rPr>
          <w:iCs/>
          <w:szCs w:val="24"/>
        </w:rPr>
      </w:pPr>
      <w:r w:rsidRPr="00C33B87">
        <w:rPr>
          <w:iCs/>
          <w:szCs w:val="24"/>
        </w:rPr>
        <w:lastRenderedPageBreak/>
        <w:t xml:space="preserve">Цыганков Д.Б. Внедрение оценки регулирующего воздействия в Российской Федерации – на пути к «умному» регулированию? / Коллоквиум «Оценивание программ и политик: методология и применение»: сборник материалов, </w:t>
      </w:r>
      <w:proofErr w:type="spellStart"/>
      <w:r w:rsidRPr="00C33B87">
        <w:rPr>
          <w:iCs/>
          <w:szCs w:val="24"/>
        </w:rPr>
        <w:t>Вып</w:t>
      </w:r>
      <w:proofErr w:type="spellEnd"/>
      <w:r w:rsidRPr="00C33B87">
        <w:rPr>
          <w:iCs/>
          <w:szCs w:val="24"/>
        </w:rPr>
        <w:t>. V // под ред. Д.Б. Цыганкова. М., 2010. C. 214 -237.</w:t>
      </w:r>
    </w:p>
    <w:p w:rsidR="00C33B87" w:rsidRPr="00C33B87" w:rsidRDefault="00C33B87" w:rsidP="00B819C4">
      <w:pPr>
        <w:numPr>
          <w:ilvl w:val="0"/>
          <w:numId w:val="11"/>
        </w:numPr>
        <w:jc w:val="both"/>
        <w:rPr>
          <w:iCs/>
          <w:szCs w:val="24"/>
        </w:rPr>
      </w:pPr>
      <w:r w:rsidRPr="009D54CF">
        <w:rPr>
          <w:iCs/>
          <w:szCs w:val="24"/>
          <w:lang w:val="en-US"/>
        </w:rPr>
        <w:t xml:space="preserve">OECD. Guiding principles for regulatory quality and performance. </w:t>
      </w:r>
      <w:proofErr w:type="spellStart"/>
      <w:r w:rsidRPr="00C33B87">
        <w:rPr>
          <w:iCs/>
          <w:szCs w:val="24"/>
        </w:rPr>
        <w:t>June</w:t>
      </w:r>
      <w:proofErr w:type="spellEnd"/>
      <w:r w:rsidRPr="00C33B87">
        <w:rPr>
          <w:iCs/>
          <w:szCs w:val="24"/>
        </w:rPr>
        <w:t>, 2005.</w:t>
      </w:r>
    </w:p>
    <w:p w:rsidR="00B52662" w:rsidRPr="00D24735" w:rsidRDefault="00C33B87" w:rsidP="00D24735">
      <w:pPr>
        <w:numPr>
          <w:ilvl w:val="0"/>
          <w:numId w:val="11"/>
        </w:numPr>
        <w:jc w:val="both"/>
        <w:rPr>
          <w:iCs/>
          <w:szCs w:val="24"/>
        </w:rPr>
      </w:pPr>
      <w:proofErr w:type="spellStart"/>
      <w:r w:rsidRPr="00C33B87">
        <w:rPr>
          <w:iCs/>
          <w:szCs w:val="24"/>
        </w:rPr>
        <w:t>Крючкова</w:t>
      </w:r>
      <w:proofErr w:type="spellEnd"/>
      <w:r w:rsidRPr="00C33B87">
        <w:rPr>
          <w:iCs/>
          <w:szCs w:val="24"/>
        </w:rPr>
        <w:t xml:space="preserve"> П. В. (ред.) Принципы и процедуры оценки целесообразности мер государственного регулирования. Бюро экономического анализа. М.: ТЕИС, 2005.</w:t>
      </w:r>
    </w:p>
    <w:p w:rsidR="008E2B2E" w:rsidRDefault="008E2B2E" w:rsidP="00174151">
      <w:pPr>
        <w:tabs>
          <w:tab w:val="left" w:pos="1080"/>
        </w:tabs>
        <w:jc w:val="both"/>
        <w:rPr>
          <w:b/>
          <w:szCs w:val="24"/>
          <w:lang w:val="en-US"/>
        </w:rPr>
      </w:pPr>
    </w:p>
    <w:p w:rsidR="00174151" w:rsidRPr="007A1AB0" w:rsidRDefault="00174151" w:rsidP="00174151">
      <w:pPr>
        <w:tabs>
          <w:tab w:val="left" w:pos="1080"/>
        </w:tabs>
        <w:jc w:val="both"/>
        <w:rPr>
          <w:szCs w:val="24"/>
        </w:rPr>
      </w:pPr>
      <w:r w:rsidRPr="00133A8C">
        <w:rPr>
          <w:b/>
          <w:szCs w:val="24"/>
        </w:rPr>
        <w:t xml:space="preserve">Формы и методы проведения занятий по разделу, применяемые учебные </w:t>
      </w:r>
      <w:r>
        <w:rPr>
          <w:b/>
          <w:szCs w:val="24"/>
        </w:rPr>
        <w:t xml:space="preserve">технологии: </w:t>
      </w:r>
      <w:r w:rsidRPr="00174151">
        <w:rPr>
          <w:szCs w:val="24"/>
        </w:rPr>
        <w:t>л</w:t>
      </w:r>
      <w:r w:rsidRPr="00174151">
        <w:t>екции</w:t>
      </w:r>
      <w:r w:rsidRPr="007A1AB0">
        <w:t xml:space="preserve"> и семинары, проведение обсуждений, дискуссий, деловых игр, использование </w:t>
      </w:r>
      <w:r>
        <w:t>мультимедийного сопровождения.</w:t>
      </w:r>
    </w:p>
    <w:p w:rsid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 w:rsidRPr="00133A8C">
        <w:rPr>
          <w:noProof/>
          <w:szCs w:val="24"/>
        </w:rPr>
        <w:t xml:space="preserve">Работа на семинарах предполагает обсуждение </w:t>
      </w:r>
      <w:r>
        <w:rPr>
          <w:noProof/>
          <w:szCs w:val="24"/>
        </w:rPr>
        <w:t>современной практики государственного и муниципального управления.</w:t>
      </w:r>
    </w:p>
    <w:p w:rsidR="00174151" w:rsidRP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>
        <w:rPr>
          <w:noProof/>
          <w:szCs w:val="24"/>
        </w:rPr>
        <w:t xml:space="preserve">Самостоятельная работа предполагает изучение </w:t>
      </w:r>
      <w:r w:rsidRPr="006F7F26">
        <w:t xml:space="preserve">рекомендованной литературы, поиск информации по вопросам семинара в учебной и научной литературе в библиотеке, </w:t>
      </w:r>
      <w:proofErr w:type="spellStart"/>
      <w:r w:rsidRPr="006F7F26">
        <w:t>медиатеке</w:t>
      </w:r>
      <w:proofErr w:type="spellEnd"/>
      <w:r w:rsidRPr="006F7F26">
        <w:t xml:space="preserve"> и Интер</w:t>
      </w:r>
      <w:r>
        <w:t>нет-</w:t>
      </w:r>
      <w:r w:rsidRPr="006F7F26">
        <w:t>ресурсах; анализ и структурирование найденной информации.</w:t>
      </w:r>
    </w:p>
    <w:p w:rsidR="009A7F6C" w:rsidRPr="000943F6" w:rsidRDefault="009A7F6C" w:rsidP="009A7F6C">
      <w:pPr>
        <w:jc w:val="both"/>
      </w:pPr>
      <w:r>
        <w:t xml:space="preserve">Дополнительные материалы по тематике лекций и тесты для самоконтроля размещены в системе </w:t>
      </w:r>
      <w:r>
        <w:rPr>
          <w:lang w:val="en-US"/>
        </w:rPr>
        <w:t>LMS</w:t>
      </w:r>
      <w:r>
        <w:t>.</w:t>
      </w:r>
    </w:p>
    <w:p w:rsidR="00167689" w:rsidRDefault="00167689" w:rsidP="00C179DB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</w:p>
    <w:p w:rsidR="00C179DB" w:rsidRPr="00C179DB" w:rsidRDefault="00E62457" w:rsidP="00C179DB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74151">
        <w:rPr>
          <w:b/>
          <w:bCs/>
          <w:szCs w:val="24"/>
          <w:u w:val="single"/>
        </w:rPr>
        <w:t xml:space="preserve">Раздел 4. </w:t>
      </w:r>
      <w:r w:rsidR="00C179DB" w:rsidRPr="00C179DB">
        <w:rPr>
          <w:b/>
          <w:bCs/>
          <w:szCs w:val="24"/>
          <w:u w:val="single"/>
        </w:rPr>
        <w:t>Клиент-ориентированное государственное управление</w:t>
      </w:r>
    </w:p>
    <w:p w:rsidR="00C179DB" w:rsidRPr="00EE111E" w:rsidRDefault="00C179DB" w:rsidP="00C179DB">
      <w:pPr>
        <w:spacing w:before="120" w:after="120"/>
        <w:jc w:val="both"/>
        <w:rPr>
          <w:b/>
          <w:szCs w:val="24"/>
        </w:rPr>
      </w:pPr>
      <w:r w:rsidRPr="00EE111E">
        <w:rPr>
          <w:b/>
          <w:szCs w:val="24"/>
        </w:rPr>
        <w:t xml:space="preserve">Тема </w:t>
      </w:r>
      <w:r>
        <w:rPr>
          <w:b/>
          <w:szCs w:val="24"/>
        </w:rPr>
        <w:t>8</w:t>
      </w:r>
      <w:r w:rsidRPr="00EE111E">
        <w:rPr>
          <w:b/>
          <w:szCs w:val="24"/>
        </w:rPr>
        <w:t xml:space="preserve">. Обеспечение обратной связи со стороны потребителей услуг государственного и муниципального  управления. </w:t>
      </w:r>
    </w:p>
    <w:p w:rsidR="00C179DB" w:rsidRDefault="00C179DB" w:rsidP="00C33B87">
      <w:pPr>
        <w:spacing w:before="120" w:after="120"/>
        <w:jc w:val="both"/>
        <w:rPr>
          <w:szCs w:val="24"/>
        </w:rPr>
      </w:pPr>
      <w:r>
        <w:rPr>
          <w:szCs w:val="24"/>
        </w:rPr>
        <w:t>Проблема оценки качества и с</w:t>
      </w:r>
      <w:r w:rsidRPr="00DA54E6">
        <w:rPr>
          <w:szCs w:val="24"/>
        </w:rPr>
        <w:t>тандартизация услуг государственного управления: определение состава государственных услу</w:t>
      </w:r>
      <w:r>
        <w:rPr>
          <w:szCs w:val="24"/>
        </w:rPr>
        <w:t xml:space="preserve">г. </w:t>
      </w:r>
      <w:r w:rsidRPr="00DA54E6">
        <w:rPr>
          <w:szCs w:val="24"/>
        </w:rPr>
        <w:t xml:space="preserve"> Организация мони</w:t>
      </w:r>
      <w:r>
        <w:rPr>
          <w:szCs w:val="24"/>
        </w:rPr>
        <w:t>торинга целевых групп.</w:t>
      </w:r>
      <w:r w:rsidRPr="00DA54E6">
        <w:rPr>
          <w:szCs w:val="24"/>
        </w:rPr>
        <w:t xml:space="preserve"> Интегрирование элементов обратной связи в процедуры планирования деятельности органа исполнительной власти.</w:t>
      </w:r>
    </w:p>
    <w:p w:rsidR="00C179DB" w:rsidRDefault="00C179DB" w:rsidP="00C179DB">
      <w:pPr>
        <w:jc w:val="both"/>
      </w:pPr>
      <w:r w:rsidRPr="009770C5">
        <w:t xml:space="preserve">Количество часов аудиторной работы: </w:t>
      </w:r>
      <w:r w:rsidR="00786455">
        <w:t>2 часа лекционных занятий, 4</w:t>
      </w:r>
      <w:r w:rsidRPr="009770C5">
        <w:t xml:space="preserve"> часа семинарских занятий, 9</w:t>
      </w:r>
      <w:r>
        <w:t xml:space="preserve"> часов самостоятельной работы</w:t>
      </w:r>
    </w:p>
    <w:p w:rsidR="00D24735" w:rsidRDefault="00D24735" w:rsidP="00110BC6">
      <w:pPr>
        <w:spacing w:before="120" w:after="120"/>
        <w:jc w:val="both"/>
        <w:rPr>
          <w:b/>
          <w:szCs w:val="24"/>
        </w:rPr>
      </w:pPr>
    </w:p>
    <w:p w:rsidR="00C179DB" w:rsidRDefault="00C179DB" w:rsidP="00110BC6">
      <w:pPr>
        <w:spacing w:before="120" w:after="120"/>
        <w:jc w:val="both"/>
        <w:rPr>
          <w:b/>
          <w:szCs w:val="24"/>
        </w:rPr>
      </w:pPr>
      <w:r>
        <w:rPr>
          <w:b/>
          <w:szCs w:val="24"/>
        </w:rPr>
        <w:t>Тема 9</w:t>
      </w:r>
      <w:r w:rsidRPr="00EE111E">
        <w:rPr>
          <w:b/>
          <w:szCs w:val="24"/>
        </w:rPr>
        <w:t>. Управление по результатам</w:t>
      </w:r>
      <w:r>
        <w:rPr>
          <w:b/>
          <w:szCs w:val="24"/>
        </w:rPr>
        <w:t xml:space="preserve"> и проблема клиент-</w:t>
      </w:r>
      <w:r w:rsidRPr="00EE111E">
        <w:rPr>
          <w:b/>
          <w:szCs w:val="24"/>
        </w:rPr>
        <w:t>ориентированности в государствен</w:t>
      </w:r>
      <w:r>
        <w:rPr>
          <w:b/>
          <w:szCs w:val="24"/>
        </w:rPr>
        <w:t xml:space="preserve">ном и муниципальном управлении </w:t>
      </w:r>
    </w:p>
    <w:p w:rsidR="00C179DB" w:rsidRDefault="00C179DB" w:rsidP="00C33B87">
      <w:pPr>
        <w:spacing w:before="120" w:after="120"/>
        <w:jc w:val="both"/>
        <w:rPr>
          <w:szCs w:val="24"/>
        </w:rPr>
      </w:pPr>
      <w:r>
        <w:rPr>
          <w:szCs w:val="24"/>
        </w:rPr>
        <w:t>Институциональные аспекты в теории и практике государственного и муниципального управления.</w:t>
      </w:r>
      <w:r w:rsidRPr="00DA54E6">
        <w:rPr>
          <w:szCs w:val="24"/>
        </w:rPr>
        <w:t xml:space="preserve"> Преодоление ведомственных интересов. Административные </w:t>
      </w:r>
      <w:proofErr w:type="spellStart"/>
      <w:r w:rsidRPr="00DA54E6">
        <w:rPr>
          <w:szCs w:val="24"/>
        </w:rPr>
        <w:t>барьеры.Децентрализация</w:t>
      </w:r>
      <w:proofErr w:type="spellEnd"/>
      <w:r w:rsidRPr="00DA54E6">
        <w:rPr>
          <w:szCs w:val="24"/>
        </w:rPr>
        <w:t xml:space="preserve"> уровня принятия решений. Делегирование полномочий и ответственности. Результативный контракт между федеральным органом исполнительной власти и его территориальными </w:t>
      </w:r>
      <w:proofErr w:type="spellStart"/>
      <w:r w:rsidRPr="00DA54E6">
        <w:rPr>
          <w:szCs w:val="24"/>
        </w:rPr>
        <w:t>органами.</w:t>
      </w:r>
      <w:r w:rsidRPr="00726A08">
        <w:rPr>
          <w:szCs w:val="24"/>
        </w:rPr>
        <w:t>Передача</w:t>
      </w:r>
      <w:proofErr w:type="spellEnd"/>
      <w:r w:rsidRPr="00726A08">
        <w:rPr>
          <w:szCs w:val="24"/>
        </w:rPr>
        <w:t xml:space="preserve"> функций (отдельных рабочих процессов) органов исполнительной власти на исполнение негосударственным организациям (аутсорсинг).</w:t>
      </w:r>
      <w:r w:rsidRPr="00DA54E6">
        <w:rPr>
          <w:szCs w:val="24"/>
        </w:rPr>
        <w:t xml:space="preserve"> Разновидности аутсорсинга.</w:t>
      </w:r>
    </w:p>
    <w:p w:rsidR="00C179DB" w:rsidRDefault="00C179DB" w:rsidP="00C33B87">
      <w:pPr>
        <w:spacing w:before="120" w:after="120"/>
        <w:jc w:val="both"/>
      </w:pPr>
      <w:r w:rsidRPr="00C33B87">
        <w:rPr>
          <w:szCs w:val="24"/>
        </w:rPr>
        <w:t xml:space="preserve">Количество часов аудиторной работы: </w:t>
      </w:r>
      <w:r w:rsidR="00786455" w:rsidRPr="00C33B87">
        <w:rPr>
          <w:szCs w:val="24"/>
        </w:rPr>
        <w:t>2 часа лекционных занятий, 4</w:t>
      </w:r>
      <w:r w:rsidRPr="00C33B87">
        <w:rPr>
          <w:szCs w:val="24"/>
        </w:rPr>
        <w:t xml:space="preserve"> часа семинарских</w:t>
      </w:r>
      <w:r w:rsidRPr="009770C5">
        <w:t xml:space="preserve"> занятий, 9 часов самостоятельной работы, </w:t>
      </w:r>
    </w:p>
    <w:p w:rsidR="00167689" w:rsidRDefault="00167689" w:rsidP="00C33B87">
      <w:pPr>
        <w:spacing w:before="120" w:after="120"/>
        <w:jc w:val="both"/>
        <w:rPr>
          <w:b/>
          <w:szCs w:val="24"/>
        </w:rPr>
      </w:pPr>
    </w:p>
    <w:p w:rsidR="00C33B87" w:rsidRPr="00133A8C" w:rsidRDefault="00C33B87" w:rsidP="00C33B87">
      <w:pPr>
        <w:spacing w:before="120" w:after="120"/>
        <w:jc w:val="both"/>
        <w:rPr>
          <w:b/>
          <w:szCs w:val="24"/>
        </w:rPr>
      </w:pPr>
      <w:r w:rsidRPr="00786455">
        <w:rPr>
          <w:b/>
          <w:szCs w:val="24"/>
        </w:rPr>
        <w:t>Литература по разделу:</w:t>
      </w:r>
    </w:p>
    <w:p w:rsidR="00C33B87" w:rsidRPr="007D11D4" w:rsidRDefault="00C33B87" w:rsidP="00C33B87">
      <w:pPr>
        <w:ind w:firstLine="0"/>
        <w:jc w:val="both"/>
        <w:rPr>
          <w:b/>
          <w:szCs w:val="24"/>
        </w:rPr>
      </w:pPr>
      <w:r>
        <w:rPr>
          <w:b/>
          <w:szCs w:val="24"/>
        </w:rPr>
        <w:t>Базовый учебник</w:t>
      </w:r>
    </w:p>
    <w:p w:rsidR="00C33B87" w:rsidRDefault="00C33B87" w:rsidP="00B819C4">
      <w:pPr>
        <w:numPr>
          <w:ilvl w:val="0"/>
          <w:numId w:val="12"/>
        </w:numPr>
        <w:jc w:val="both"/>
        <w:rPr>
          <w:iCs/>
          <w:szCs w:val="24"/>
        </w:rPr>
      </w:pPr>
      <w:r w:rsidRPr="001C4806">
        <w:rPr>
          <w:iCs/>
          <w:szCs w:val="24"/>
        </w:rPr>
        <w:t>Воронин А.Г. Муниципальное хозяйствование и управление. М. Фи</w:t>
      </w:r>
      <w:r>
        <w:rPr>
          <w:iCs/>
          <w:szCs w:val="24"/>
        </w:rPr>
        <w:t>нансы и статистика. 2010.</w:t>
      </w:r>
    </w:p>
    <w:p w:rsidR="00D24735" w:rsidRDefault="00D24735" w:rsidP="00C33B87">
      <w:pPr>
        <w:ind w:firstLine="0"/>
        <w:jc w:val="both"/>
        <w:rPr>
          <w:b/>
          <w:szCs w:val="24"/>
        </w:rPr>
      </w:pPr>
    </w:p>
    <w:p w:rsidR="00C33B87" w:rsidRPr="00C33B87" w:rsidRDefault="00C33B87" w:rsidP="00C33B87">
      <w:pPr>
        <w:ind w:firstLine="0"/>
        <w:jc w:val="both"/>
        <w:rPr>
          <w:b/>
          <w:szCs w:val="24"/>
        </w:rPr>
      </w:pPr>
      <w:r w:rsidRPr="00C33B87">
        <w:rPr>
          <w:b/>
          <w:szCs w:val="24"/>
        </w:rPr>
        <w:t>Дополнительная литература</w:t>
      </w:r>
    </w:p>
    <w:p w:rsidR="00C33B87" w:rsidRPr="00C33B87" w:rsidRDefault="00C33B87" w:rsidP="00B819C4">
      <w:pPr>
        <w:numPr>
          <w:ilvl w:val="0"/>
          <w:numId w:val="12"/>
        </w:numPr>
        <w:jc w:val="both"/>
        <w:rPr>
          <w:iCs/>
          <w:szCs w:val="24"/>
        </w:rPr>
      </w:pPr>
      <w:r w:rsidRPr="00C33B87">
        <w:rPr>
          <w:iCs/>
          <w:szCs w:val="24"/>
        </w:rPr>
        <w:lastRenderedPageBreak/>
        <w:t xml:space="preserve">Концепция административной реформы в 2006 – 2008 годах, Распоряжение Правительства РФ от 25 октября </w:t>
      </w:r>
      <w:smartTag w:uri="urn:schemas-microsoft-com:office:smarttags" w:element="metricconverter">
        <w:smartTagPr>
          <w:attr w:name="ProductID" w:val="2005 г"/>
        </w:smartTagPr>
        <w:r w:rsidRPr="00C33B87">
          <w:rPr>
            <w:iCs/>
            <w:szCs w:val="24"/>
          </w:rPr>
          <w:t>2005 г</w:t>
        </w:r>
      </w:smartTag>
      <w:r w:rsidRPr="00C33B87">
        <w:rPr>
          <w:iCs/>
          <w:szCs w:val="24"/>
        </w:rPr>
        <w:t>. № 1789-P.</w:t>
      </w:r>
    </w:p>
    <w:p w:rsidR="00C33B87" w:rsidRPr="00C33B87" w:rsidRDefault="00C33B87" w:rsidP="00B819C4">
      <w:pPr>
        <w:numPr>
          <w:ilvl w:val="0"/>
          <w:numId w:val="12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Осборн Д., </w:t>
      </w:r>
      <w:proofErr w:type="spellStart"/>
      <w:r w:rsidRPr="00C33B87">
        <w:rPr>
          <w:iCs/>
          <w:szCs w:val="24"/>
        </w:rPr>
        <w:t>Пластрик</w:t>
      </w:r>
      <w:proofErr w:type="spellEnd"/>
      <w:r w:rsidRPr="00C33B87">
        <w:rPr>
          <w:iCs/>
          <w:szCs w:val="24"/>
        </w:rPr>
        <w:t xml:space="preserve"> П. Управление без бюрократов. М: Прогресс, 2001.</w:t>
      </w:r>
    </w:p>
    <w:p w:rsidR="00C33B87" w:rsidRPr="00C33B87" w:rsidRDefault="00C33B87" w:rsidP="00B819C4">
      <w:pPr>
        <w:numPr>
          <w:ilvl w:val="0"/>
          <w:numId w:val="12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Новая институциональная экономика. Под ред. </w:t>
      </w:r>
      <w:proofErr w:type="spellStart"/>
      <w:r w:rsidRPr="00C33B87">
        <w:rPr>
          <w:iCs/>
          <w:szCs w:val="24"/>
        </w:rPr>
        <w:t>Шаститко</w:t>
      </w:r>
      <w:proofErr w:type="spellEnd"/>
      <w:r w:rsidRPr="00C33B87">
        <w:rPr>
          <w:iCs/>
          <w:szCs w:val="24"/>
        </w:rPr>
        <w:t xml:space="preserve"> А. Е. М.: </w:t>
      </w:r>
      <w:proofErr w:type="spellStart"/>
      <w:r w:rsidRPr="00C33B87">
        <w:rPr>
          <w:iCs/>
          <w:szCs w:val="24"/>
        </w:rPr>
        <w:t>Теис</w:t>
      </w:r>
      <w:proofErr w:type="spellEnd"/>
      <w:r w:rsidRPr="00C33B87">
        <w:rPr>
          <w:iCs/>
          <w:szCs w:val="24"/>
        </w:rPr>
        <w:t>, 2002. Глава 16.</w:t>
      </w:r>
    </w:p>
    <w:p w:rsidR="00C33B87" w:rsidRPr="00C33B87" w:rsidRDefault="00C33B87" w:rsidP="00B819C4">
      <w:pPr>
        <w:numPr>
          <w:ilvl w:val="0"/>
          <w:numId w:val="12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Повышение эффективности деятельности органов государственной власти. Подходы к проведению административной реформы в Российской Федерации. Документ Всемирного банка: Е. Добролюбова, Н. </w:t>
      </w:r>
      <w:proofErr w:type="spellStart"/>
      <w:r w:rsidRPr="00C33B87">
        <w:rPr>
          <w:iCs/>
          <w:szCs w:val="24"/>
        </w:rPr>
        <w:t>Маннинг</w:t>
      </w:r>
      <w:proofErr w:type="spellEnd"/>
      <w:r w:rsidRPr="00C33B87">
        <w:rPr>
          <w:iCs/>
          <w:szCs w:val="24"/>
        </w:rPr>
        <w:t xml:space="preserve">, Н. </w:t>
      </w:r>
      <w:proofErr w:type="spellStart"/>
      <w:r w:rsidRPr="00C33B87">
        <w:rPr>
          <w:iCs/>
          <w:szCs w:val="24"/>
        </w:rPr>
        <w:t>Парисон</w:t>
      </w:r>
      <w:proofErr w:type="spellEnd"/>
      <w:r w:rsidRPr="00C33B87">
        <w:rPr>
          <w:iCs/>
          <w:szCs w:val="24"/>
        </w:rPr>
        <w:t>, Ю. Широкова, Г. Эванс. ISBN 5-9618-0015-6 (</w:t>
      </w:r>
      <w:hyperlink r:id="rId12" w:history="1">
        <w:r w:rsidRPr="00C33B87">
          <w:rPr>
            <w:iCs/>
            <w:szCs w:val="24"/>
          </w:rPr>
          <w:t>www.worldbank.org.ru</w:t>
        </w:r>
      </w:hyperlink>
      <w:r w:rsidRPr="00C33B87">
        <w:rPr>
          <w:iCs/>
          <w:szCs w:val="24"/>
        </w:rPr>
        <w:t>).</w:t>
      </w:r>
    </w:p>
    <w:p w:rsidR="00174151" w:rsidRPr="00C33B87" w:rsidRDefault="00174151" w:rsidP="00C33B87">
      <w:pPr>
        <w:tabs>
          <w:tab w:val="left" w:pos="1080"/>
          <w:tab w:val="left" w:pos="1134"/>
          <w:tab w:val="left" w:pos="1701"/>
        </w:tabs>
        <w:ind w:firstLine="0"/>
        <w:jc w:val="both"/>
        <w:rPr>
          <w:szCs w:val="24"/>
        </w:rPr>
      </w:pPr>
    </w:p>
    <w:p w:rsidR="00174151" w:rsidRPr="007A1AB0" w:rsidRDefault="00174151" w:rsidP="00174151">
      <w:pPr>
        <w:tabs>
          <w:tab w:val="left" w:pos="1080"/>
        </w:tabs>
        <w:jc w:val="both"/>
        <w:rPr>
          <w:szCs w:val="24"/>
        </w:rPr>
      </w:pPr>
      <w:r w:rsidRPr="00133A8C">
        <w:rPr>
          <w:b/>
          <w:szCs w:val="24"/>
        </w:rPr>
        <w:t xml:space="preserve">Формы и методы проведения занятий по разделу, применяемые учебные </w:t>
      </w:r>
      <w:r>
        <w:rPr>
          <w:b/>
          <w:szCs w:val="24"/>
        </w:rPr>
        <w:t xml:space="preserve">технологии: </w:t>
      </w:r>
      <w:r w:rsidRPr="00174151">
        <w:rPr>
          <w:szCs w:val="24"/>
        </w:rPr>
        <w:t>л</w:t>
      </w:r>
      <w:r w:rsidRPr="00174151">
        <w:t>екции</w:t>
      </w:r>
      <w:r w:rsidRPr="007A1AB0">
        <w:t xml:space="preserve"> и семинары, проведение обсуждений, дискуссий, деловых игр, использование </w:t>
      </w:r>
      <w:r>
        <w:t>мультимедийного сопровождения.</w:t>
      </w:r>
    </w:p>
    <w:p w:rsid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 w:rsidRPr="00133A8C">
        <w:rPr>
          <w:noProof/>
          <w:szCs w:val="24"/>
        </w:rPr>
        <w:t xml:space="preserve">Работа на семинарах предполагает обсуждение </w:t>
      </w:r>
      <w:r>
        <w:rPr>
          <w:noProof/>
          <w:szCs w:val="24"/>
        </w:rPr>
        <w:t>современной практики государственного и муниципального управления.</w:t>
      </w:r>
    </w:p>
    <w:p w:rsidR="00174151" w:rsidRP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>
        <w:rPr>
          <w:noProof/>
          <w:szCs w:val="24"/>
        </w:rPr>
        <w:t xml:space="preserve">Самостоятельная работа предполагает изучение </w:t>
      </w:r>
      <w:r w:rsidRPr="006F7F26">
        <w:t xml:space="preserve">рекомендованной литературы, поиск информации по вопросам семинара в учебной и научной литературе в библиотеке, </w:t>
      </w:r>
      <w:proofErr w:type="spellStart"/>
      <w:r w:rsidRPr="006F7F26">
        <w:t>медиатеке</w:t>
      </w:r>
      <w:proofErr w:type="spellEnd"/>
      <w:r w:rsidRPr="006F7F26">
        <w:t xml:space="preserve"> и Интер</w:t>
      </w:r>
      <w:r>
        <w:t>нет-</w:t>
      </w:r>
      <w:r w:rsidRPr="006F7F26">
        <w:t>ресурсах; анализ и структурирование найденной информации.</w:t>
      </w:r>
    </w:p>
    <w:p w:rsidR="009A7F6C" w:rsidRPr="000943F6" w:rsidRDefault="009A7F6C" w:rsidP="009A7F6C">
      <w:pPr>
        <w:jc w:val="both"/>
      </w:pPr>
      <w:r>
        <w:t xml:space="preserve">Дополнительные материалы по тематике лекций и тесты для самоконтроля размещены в системе </w:t>
      </w:r>
      <w:r>
        <w:rPr>
          <w:lang w:val="en-US"/>
        </w:rPr>
        <w:t>LMS</w:t>
      </w:r>
      <w:r>
        <w:t>.</w:t>
      </w:r>
    </w:p>
    <w:p w:rsidR="00D24735" w:rsidRDefault="00D24735" w:rsidP="00110BC6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</w:p>
    <w:p w:rsidR="00174151" w:rsidRPr="00174151" w:rsidRDefault="00174151" w:rsidP="00110BC6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74151">
        <w:rPr>
          <w:b/>
          <w:bCs/>
          <w:szCs w:val="24"/>
          <w:u w:val="single"/>
        </w:rPr>
        <w:t xml:space="preserve">Раздел </w:t>
      </w:r>
      <w:r>
        <w:rPr>
          <w:b/>
          <w:bCs/>
          <w:szCs w:val="24"/>
          <w:u w:val="single"/>
        </w:rPr>
        <w:t>5</w:t>
      </w:r>
      <w:r w:rsidRPr="00174151">
        <w:rPr>
          <w:b/>
          <w:bCs/>
          <w:szCs w:val="24"/>
          <w:u w:val="single"/>
        </w:rPr>
        <w:t xml:space="preserve">. </w:t>
      </w:r>
      <w:r w:rsidR="00110BC6" w:rsidRPr="00110BC6">
        <w:rPr>
          <w:b/>
          <w:bCs/>
          <w:szCs w:val="24"/>
          <w:u w:val="single"/>
        </w:rPr>
        <w:t>Управление изменениями</w:t>
      </w:r>
    </w:p>
    <w:p w:rsidR="00110BC6" w:rsidRPr="006B57D8" w:rsidRDefault="00110BC6" w:rsidP="00110BC6">
      <w:pPr>
        <w:spacing w:before="120" w:after="120"/>
        <w:jc w:val="both"/>
        <w:rPr>
          <w:b/>
          <w:szCs w:val="24"/>
        </w:rPr>
      </w:pPr>
      <w:r w:rsidRPr="006B57D8">
        <w:rPr>
          <w:b/>
          <w:szCs w:val="24"/>
        </w:rPr>
        <w:t>Тема 1</w:t>
      </w:r>
      <w:r>
        <w:rPr>
          <w:b/>
          <w:szCs w:val="24"/>
        </w:rPr>
        <w:t>0</w:t>
      </w:r>
      <w:r w:rsidRPr="006B57D8">
        <w:rPr>
          <w:b/>
          <w:szCs w:val="24"/>
        </w:rPr>
        <w:t xml:space="preserve">. Обобщенная программа реформы государственного управления. </w:t>
      </w:r>
    </w:p>
    <w:p w:rsidR="00110BC6" w:rsidRDefault="00110BC6" w:rsidP="00C33B87">
      <w:pPr>
        <w:spacing w:before="120" w:after="120"/>
        <w:jc w:val="both"/>
        <w:rPr>
          <w:szCs w:val="24"/>
        </w:rPr>
      </w:pPr>
      <w:r w:rsidRPr="00DA54E6">
        <w:rPr>
          <w:szCs w:val="24"/>
        </w:rPr>
        <w:t xml:space="preserve">Изменение как проект. Планирование реформы. Центры инициации, управления и контроля. Обеспечение </w:t>
      </w:r>
      <w:proofErr w:type="spellStart"/>
      <w:r w:rsidRPr="00DA54E6">
        <w:rPr>
          <w:szCs w:val="24"/>
        </w:rPr>
        <w:t>реформы.Информационная</w:t>
      </w:r>
      <w:proofErr w:type="spellEnd"/>
      <w:r w:rsidRPr="00DA54E6">
        <w:rPr>
          <w:szCs w:val="24"/>
        </w:rPr>
        <w:t xml:space="preserve"> поддержка </w:t>
      </w:r>
      <w:proofErr w:type="spellStart"/>
      <w:r w:rsidRPr="00DA54E6">
        <w:rPr>
          <w:szCs w:val="24"/>
        </w:rPr>
        <w:t>реформы.Пилотное</w:t>
      </w:r>
      <w:proofErr w:type="spellEnd"/>
      <w:r w:rsidRPr="00DA54E6">
        <w:rPr>
          <w:szCs w:val="24"/>
        </w:rPr>
        <w:t xml:space="preserve"> внедрение изменений. Распространение успешного </w:t>
      </w:r>
      <w:proofErr w:type="spellStart"/>
      <w:r w:rsidRPr="00DA54E6">
        <w:rPr>
          <w:szCs w:val="24"/>
        </w:rPr>
        <w:t>опыта.Проблема</w:t>
      </w:r>
      <w:proofErr w:type="spellEnd"/>
      <w:r w:rsidRPr="00DA54E6">
        <w:rPr>
          <w:szCs w:val="24"/>
        </w:rPr>
        <w:t xml:space="preserve"> пассивного сопротивления изменениям.</w:t>
      </w:r>
    </w:p>
    <w:p w:rsidR="00110BC6" w:rsidRDefault="00110BC6" w:rsidP="00110BC6">
      <w:pPr>
        <w:jc w:val="both"/>
      </w:pPr>
      <w:r w:rsidRPr="004B525A">
        <w:t>Колич</w:t>
      </w:r>
      <w:r w:rsidR="00786455">
        <w:t xml:space="preserve">ество часов аудиторной работы: </w:t>
      </w:r>
      <w:r w:rsidR="008338E1">
        <w:t>2</w:t>
      </w:r>
      <w:r w:rsidRPr="004B525A">
        <w:t xml:space="preserve"> ча</w:t>
      </w:r>
      <w:r w:rsidR="008338E1">
        <w:t>са</w:t>
      </w:r>
      <w:r w:rsidRPr="004B525A">
        <w:t xml:space="preserve"> лекционных занятий, </w:t>
      </w:r>
      <w:r w:rsidR="008338E1">
        <w:t>3 часа</w:t>
      </w:r>
      <w:r w:rsidRPr="004B525A">
        <w:t xml:space="preserve"> семинарских занятий, </w:t>
      </w:r>
      <w:r w:rsidR="008338E1">
        <w:t>34 часа</w:t>
      </w:r>
      <w:r w:rsidRPr="004B525A">
        <w:t xml:space="preserve"> са</w:t>
      </w:r>
      <w:r>
        <w:t>мостоятельной работы</w:t>
      </w:r>
    </w:p>
    <w:p w:rsidR="00D24735" w:rsidRDefault="00D24735" w:rsidP="00110BC6">
      <w:pPr>
        <w:spacing w:before="120" w:after="120"/>
        <w:jc w:val="both"/>
        <w:rPr>
          <w:b/>
          <w:szCs w:val="24"/>
        </w:rPr>
      </w:pPr>
    </w:p>
    <w:p w:rsidR="00110BC6" w:rsidRPr="006B57D8" w:rsidRDefault="00110BC6" w:rsidP="00110BC6">
      <w:pPr>
        <w:spacing w:before="120" w:after="120"/>
        <w:jc w:val="both"/>
        <w:rPr>
          <w:b/>
          <w:szCs w:val="24"/>
        </w:rPr>
      </w:pPr>
      <w:r w:rsidRPr="006B57D8">
        <w:rPr>
          <w:b/>
          <w:szCs w:val="24"/>
        </w:rPr>
        <w:t>Тема 1</w:t>
      </w:r>
      <w:r>
        <w:rPr>
          <w:b/>
          <w:szCs w:val="24"/>
        </w:rPr>
        <w:t>1</w:t>
      </w:r>
      <w:r w:rsidRPr="006B57D8">
        <w:rPr>
          <w:b/>
          <w:szCs w:val="24"/>
        </w:rPr>
        <w:t>. Взаимосвязь реформ госуда</w:t>
      </w:r>
      <w:r>
        <w:rPr>
          <w:b/>
          <w:szCs w:val="24"/>
        </w:rPr>
        <w:t>рственного управления в России</w:t>
      </w:r>
    </w:p>
    <w:p w:rsidR="00110BC6" w:rsidRPr="00C33B87" w:rsidRDefault="00110BC6" w:rsidP="00C33B87">
      <w:pPr>
        <w:spacing w:before="120" w:after="120"/>
        <w:jc w:val="both"/>
        <w:rPr>
          <w:szCs w:val="24"/>
        </w:rPr>
      </w:pPr>
      <w:r w:rsidRPr="00C33B87">
        <w:rPr>
          <w:szCs w:val="24"/>
        </w:rPr>
        <w:t xml:space="preserve">Понятие административной и бюджетной </w:t>
      </w:r>
      <w:proofErr w:type="spellStart"/>
      <w:r w:rsidRPr="00C33B87">
        <w:rPr>
          <w:szCs w:val="24"/>
        </w:rPr>
        <w:t>реформ.</w:t>
      </w:r>
      <w:r w:rsidR="008338E1">
        <w:rPr>
          <w:szCs w:val="24"/>
        </w:rPr>
        <w:t>Р</w:t>
      </w:r>
      <w:r w:rsidRPr="00C33B87">
        <w:rPr>
          <w:szCs w:val="24"/>
        </w:rPr>
        <w:t>еформа</w:t>
      </w:r>
      <w:proofErr w:type="spellEnd"/>
      <w:r w:rsidRPr="00C33B87">
        <w:rPr>
          <w:szCs w:val="24"/>
        </w:rPr>
        <w:t xml:space="preserve"> государственной службы в Российской федерации. Взаимосвязь реформ.</w:t>
      </w:r>
    </w:p>
    <w:p w:rsidR="00110BC6" w:rsidRDefault="00110BC6" w:rsidP="00110BC6">
      <w:pPr>
        <w:jc w:val="both"/>
      </w:pPr>
      <w:r w:rsidRPr="004B525A">
        <w:t>Колич</w:t>
      </w:r>
      <w:r w:rsidR="00786455">
        <w:t xml:space="preserve">ество часов аудиторной работы: </w:t>
      </w:r>
      <w:r w:rsidR="008338E1">
        <w:t>2 часа</w:t>
      </w:r>
      <w:r w:rsidRPr="004B525A">
        <w:t xml:space="preserve"> лекционных занятий, </w:t>
      </w:r>
      <w:r w:rsidR="008338E1">
        <w:t>3 часа</w:t>
      </w:r>
      <w:r w:rsidRPr="004B525A">
        <w:t xml:space="preserve"> семинарских занятий, </w:t>
      </w:r>
      <w:r w:rsidR="008338E1">
        <w:t>34 часа самостоятельной работы.</w:t>
      </w:r>
    </w:p>
    <w:p w:rsidR="00786455" w:rsidRDefault="00786455" w:rsidP="00110BC6">
      <w:pPr>
        <w:jc w:val="both"/>
        <w:rPr>
          <w:b/>
        </w:rPr>
      </w:pPr>
    </w:p>
    <w:p w:rsidR="00110BC6" w:rsidRPr="009B633A" w:rsidRDefault="00110BC6" w:rsidP="00110BC6">
      <w:pPr>
        <w:jc w:val="both"/>
        <w:rPr>
          <w:b/>
        </w:rPr>
      </w:pPr>
      <w:r w:rsidRPr="009B633A">
        <w:rPr>
          <w:b/>
        </w:rPr>
        <w:t xml:space="preserve">Литература по разделу: </w:t>
      </w:r>
    </w:p>
    <w:p w:rsidR="00110BC6" w:rsidRPr="007D11D4" w:rsidRDefault="00110BC6" w:rsidP="00110BC6">
      <w:pPr>
        <w:ind w:firstLine="0"/>
        <w:jc w:val="both"/>
        <w:rPr>
          <w:b/>
          <w:szCs w:val="24"/>
        </w:rPr>
      </w:pPr>
      <w:r>
        <w:rPr>
          <w:b/>
          <w:szCs w:val="24"/>
        </w:rPr>
        <w:t>Базовый учебник</w:t>
      </w:r>
    </w:p>
    <w:p w:rsidR="00110BC6" w:rsidRDefault="00110BC6" w:rsidP="00B819C4">
      <w:pPr>
        <w:numPr>
          <w:ilvl w:val="0"/>
          <w:numId w:val="9"/>
        </w:numPr>
        <w:jc w:val="both"/>
        <w:rPr>
          <w:iCs/>
          <w:szCs w:val="24"/>
        </w:rPr>
      </w:pPr>
      <w:r w:rsidRPr="001C4806">
        <w:rPr>
          <w:iCs/>
          <w:szCs w:val="24"/>
        </w:rPr>
        <w:t>Воронин А.Г. Муниципальное хозяйствование и управление. М. Фи</w:t>
      </w:r>
      <w:r>
        <w:rPr>
          <w:iCs/>
          <w:szCs w:val="24"/>
        </w:rPr>
        <w:t>нансы и статистика. 2010.</w:t>
      </w:r>
    </w:p>
    <w:p w:rsidR="00D24735" w:rsidRDefault="00D24735" w:rsidP="00110BC6">
      <w:pPr>
        <w:ind w:firstLine="0"/>
        <w:jc w:val="both"/>
        <w:rPr>
          <w:b/>
          <w:szCs w:val="24"/>
        </w:rPr>
      </w:pPr>
    </w:p>
    <w:p w:rsidR="00110BC6" w:rsidRPr="009D31B7" w:rsidRDefault="00110BC6" w:rsidP="00110BC6">
      <w:pPr>
        <w:ind w:firstLine="0"/>
        <w:jc w:val="both"/>
        <w:rPr>
          <w:b/>
          <w:szCs w:val="24"/>
        </w:rPr>
      </w:pPr>
      <w:r w:rsidRPr="009D31B7">
        <w:rPr>
          <w:b/>
          <w:szCs w:val="24"/>
        </w:rPr>
        <w:t>Дополнительная</w:t>
      </w:r>
    </w:p>
    <w:p w:rsidR="00110BC6" w:rsidRPr="00C33B87" w:rsidRDefault="00110BC6" w:rsidP="00B819C4">
      <w:pPr>
        <w:numPr>
          <w:ilvl w:val="0"/>
          <w:numId w:val="9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Концепция административной реформы в 2006 – 2008 годах, Распоряжение Правительства РФ от 25 октября </w:t>
      </w:r>
      <w:smartTag w:uri="urn:schemas-microsoft-com:office:smarttags" w:element="metricconverter">
        <w:smartTagPr>
          <w:attr w:name="ProductID" w:val="2005 г"/>
        </w:smartTagPr>
        <w:r w:rsidRPr="00C33B87">
          <w:rPr>
            <w:iCs/>
            <w:szCs w:val="24"/>
          </w:rPr>
          <w:t>2005 г</w:t>
        </w:r>
      </w:smartTag>
      <w:r w:rsidRPr="00C33B87">
        <w:rPr>
          <w:iCs/>
          <w:szCs w:val="24"/>
        </w:rPr>
        <w:t>. № 1789-P.</w:t>
      </w:r>
    </w:p>
    <w:p w:rsidR="00110BC6" w:rsidRPr="00C33B87" w:rsidRDefault="00110BC6" w:rsidP="00B819C4">
      <w:pPr>
        <w:numPr>
          <w:ilvl w:val="0"/>
          <w:numId w:val="9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Осборн Д., </w:t>
      </w:r>
      <w:proofErr w:type="spellStart"/>
      <w:r w:rsidRPr="00C33B87">
        <w:rPr>
          <w:iCs/>
          <w:szCs w:val="24"/>
        </w:rPr>
        <w:t>Пластрик</w:t>
      </w:r>
      <w:proofErr w:type="spellEnd"/>
      <w:r w:rsidRPr="00C33B87">
        <w:rPr>
          <w:iCs/>
          <w:szCs w:val="24"/>
        </w:rPr>
        <w:t xml:space="preserve"> П. Управление без бюрократов. М: Прогресс, 2001.</w:t>
      </w:r>
    </w:p>
    <w:p w:rsidR="00110BC6" w:rsidRPr="00C33B87" w:rsidRDefault="00110BC6" w:rsidP="00B819C4">
      <w:pPr>
        <w:numPr>
          <w:ilvl w:val="0"/>
          <w:numId w:val="9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Новая институциональная экономика. Под ред. </w:t>
      </w:r>
      <w:proofErr w:type="spellStart"/>
      <w:r w:rsidRPr="00C33B87">
        <w:rPr>
          <w:iCs/>
          <w:szCs w:val="24"/>
        </w:rPr>
        <w:t>Шаститко</w:t>
      </w:r>
      <w:proofErr w:type="spellEnd"/>
      <w:r w:rsidRPr="00C33B87">
        <w:rPr>
          <w:iCs/>
          <w:szCs w:val="24"/>
        </w:rPr>
        <w:t xml:space="preserve"> А. Е. М.: </w:t>
      </w:r>
      <w:proofErr w:type="spellStart"/>
      <w:r w:rsidRPr="00C33B87">
        <w:rPr>
          <w:iCs/>
          <w:szCs w:val="24"/>
        </w:rPr>
        <w:t>Теис</w:t>
      </w:r>
      <w:proofErr w:type="spellEnd"/>
      <w:r w:rsidRPr="00C33B87">
        <w:rPr>
          <w:iCs/>
          <w:szCs w:val="24"/>
        </w:rPr>
        <w:t>, 2002. Глава 16.</w:t>
      </w:r>
    </w:p>
    <w:p w:rsidR="00110BC6" w:rsidRPr="00C33B87" w:rsidRDefault="00110BC6" w:rsidP="00B819C4">
      <w:pPr>
        <w:numPr>
          <w:ilvl w:val="0"/>
          <w:numId w:val="9"/>
        </w:numPr>
        <w:jc w:val="both"/>
        <w:rPr>
          <w:iCs/>
          <w:szCs w:val="24"/>
        </w:rPr>
      </w:pPr>
      <w:r w:rsidRPr="00C33B87">
        <w:rPr>
          <w:iCs/>
          <w:szCs w:val="24"/>
        </w:rPr>
        <w:t xml:space="preserve">Повышение эффективности деятельности органов государственной власти. Подходы к проведению административной реформы в Российской Федерации. Документ </w:t>
      </w:r>
      <w:r w:rsidRPr="00C33B87">
        <w:rPr>
          <w:iCs/>
          <w:szCs w:val="24"/>
        </w:rPr>
        <w:lastRenderedPageBreak/>
        <w:t xml:space="preserve">Всемирного банка: Е. Добролюбова, Н. </w:t>
      </w:r>
      <w:proofErr w:type="spellStart"/>
      <w:r w:rsidRPr="00C33B87">
        <w:rPr>
          <w:iCs/>
          <w:szCs w:val="24"/>
        </w:rPr>
        <w:t>Маннинг</w:t>
      </w:r>
      <w:proofErr w:type="spellEnd"/>
      <w:r w:rsidRPr="00C33B87">
        <w:rPr>
          <w:iCs/>
          <w:szCs w:val="24"/>
        </w:rPr>
        <w:t xml:space="preserve">, Н. </w:t>
      </w:r>
      <w:proofErr w:type="spellStart"/>
      <w:r w:rsidRPr="00C33B87">
        <w:rPr>
          <w:iCs/>
          <w:szCs w:val="24"/>
        </w:rPr>
        <w:t>Парисон</w:t>
      </w:r>
      <w:proofErr w:type="spellEnd"/>
      <w:r w:rsidRPr="00C33B87">
        <w:rPr>
          <w:iCs/>
          <w:szCs w:val="24"/>
        </w:rPr>
        <w:t>, Ю. Широкова, Г. Эванс. ISBN 5-9618-0015-6 (</w:t>
      </w:r>
      <w:hyperlink r:id="rId13" w:history="1">
        <w:r w:rsidRPr="00C33B87">
          <w:rPr>
            <w:iCs/>
            <w:szCs w:val="24"/>
          </w:rPr>
          <w:t>www.worldbank.org.ru</w:t>
        </w:r>
      </w:hyperlink>
      <w:r w:rsidRPr="00C33B87">
        <w:rPr>
          <w:iCs/>
          <w:szCs w:val="24"/>
        </w:rPr>
        <w:t>).</w:t>
      </w:r>
    </w:p>
    <w:p w:rsidR="00C33B87" w:rsidRDefault="00C33B87" w:rsidP="00174151">
      <w:pPr>
        <w:tabs>
          <w:tab w:val="left" w:pos="1080"/>
        </w:tabs>
        <w:jc w:val="both"/>
        <w:rPr>
          <w:b/>
          <w:szCs w:val="24"/>
        </w:rPr>
      </w:pPr>
    </w:p>
    <w:p w:rsidR="00174151" w:rsidRPr="007A1AB0" w:rsidRDefault="00174151" w:rsidP="00174151">
      <w:pPr>
        <w:tabs>
          <w:tab w:val="left" w:pos="1080"/>
        </w:tabs>
        <w:jc w:val="both"/>
        <w:rPr>
          <w:szCs w:val="24"/>
        </w:rPr>
      </w:pPr>
      <w:r w:rsidRPr="00133A8C">
        <w:rPr>
          <w:b/>
          <w:szCs w:val="24"/>
        </w:rPr>
        <w:t xml:space="preserve">Формы и методы проведения занятий по разделу, применяемые учебные </w:t>
      </w:r>
      <w:r>
        <w:rPr>
          <w:b/>
          <w:szCs w:val="24"/>
        </w:rPr>
        <w:t xml:space="preserve">технологии: </w:t>
      </w:r>
      <w:r w:rsidRPr="00174151">
        <w:rPr>
          <w:szCs w:val="24"/>
        </w:rPr>
        <w:t>л</w:t>
      </w:r>
      <w:r w:rsidRPr="00174151">
        <w:t>екции</w:t>
      </w:r>
      <w:r w:rsidRPr="007A1AB0">
        <w:t xml:space="preserve"> и семинары, проведение обсуждений, дискуссий, деловых игр, использование </w:t>
      </w:r>
      <w:r>
        <w:t>мультимедийного сопровождения.</w:t>
      </w:r>
    </w:p>
    <w:p w:rsid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 w:rsidRPr="00133A8C">
        <w:rPr>
          <w:noProof/>
          <w:szCs w:val="24"/>
        </w:rPr>
        <w:t xml:space="preserve">Работа на семинарах предполагает обсуждение </w:t>
      </w:r>
      <w:r>
        <w:rPr>
          <w:noProof/>
          <w:szCs w:val="24"/>
        </w:rPr>
        <w:t>современной практики государственного и муниципального управления.</w:t>
      </w:r>
    </w:p>
    <w:p w:rsidR="00174151" w:rsidRPr="00174151" w:rsidRDefault="00174151" w:rsidP="00174151">
      <w:pPr>
        <w:tabs>
          <w:tab w:val="left" w:pos="1080"/>
          <w:tab w:val="left" w:pos="1701"/>
        </w:tabs>
        <w:jc w:val="both"/>
        <w:rPr>
          <w:noProof/>
          <w:szCs w:val="24"/>
        </w:rPr>
      </w:pPr>
      <w:r>
        <w:rPr>
          <w:noProof/>
          <w:szCs w:val="24"/>
        </w:rPr>
        <w:t xml:space="preserve">Самостоятельная работа предполагает изучение </w:t>
      </w:r>
      <w:r w:rsidRPr="006F7F26">
        <w:t xml:space="preserve">рекомендованной литературы, поиск информации по вопросам семинара в учебной и научной литературе в библиотеке, </w:t>
      </w:r>
      <w:proofErr w:type="spellStart"/>
      <w:r w:rsidRPr="006F7F26">
        <w:t>медиатеке</w:t>
      </w:r>
      <w:proofErr w:type="spellEnd"/>
      <w:r w:rsidRPr="006F7F26">
        <w:t xml:space="preserve"> и Интер</w:t>
      </w:r>
      <w:r>
        <w:t>нет-</w:t>
      </w:r>
      <w:r w:rsidRPr="006F7F26">
        <w:t>ресурсах; анализ и структурирование найденной информации.</w:t>
      </w:r>
    </w:p>
    <w:p w:rsidR="009A7F6C" w:rsidRPr="000943F6" w:rsidRDefault="009A7F6C" w:rsidP="009A7F6C">
      <w:pPr>
        <w:jc w:val="both"/>
      </w:pPr>
      <w:r>
        <w:t xml:space="preserve">Дополнительные материалы по тематике лекций и тесты для самоконтроля размещены в системе </w:t>
      </w:r>
      <w:r>
        <w:rPr>
          <w:lang w:val="en-US"/>
        </w:rPr>
        <w:t>LMS</w:t>
      </w:r>
      <w:r>
        <w:t>.</w:t>
      </w:r>
    </w:p>
    <w:p w:rsidR="00174151" w:rsidRDefault="00174151" w:rsidP="00174151">
      <w:pPr>
        <w:ind w:firstLine="0"/>
        <w:jc w:val="both"/>
        <w:rPr>
          <w:b/>
          <w:bCs/>
          <w:szCs w:val="24"/>
          <w:u w:val="single"/>
        </w:rPr>
      </w:pPr>
    </w:p>
    <w:p w:rsidR="00DA45DF" w:rsidRDefault="00DA45DF" w:rsidP="00DA45DF">
      <w:pPr>
        <w:pStyle w:val="2"/>
        <w:jc w:val="both"/>
      </w:pPr>
      <w:r>
        <w:t>Методические рекомендации преподавателю</w:t>
      </w:r>
    </w:p>
    <w:p w:rsidR="0038383F" w:rsidRDefault="0038383F" w:rsidP="00C33B87">
      <w:pPr>
        <w:tabs>
          <w:tab w:val="num" w:pos="0"/>
          <w:tab w:val="left" w:pos="1080"/>
        </w:tabs>
        <w:ind w:firstLine="720"/>
        <w:jc w:val="both"/>
        <w:rPr>
          <w:szCs w:val="24"/>
        </w:rPr>
      </w:pPr>
      <w:r w:rsidRPr="00736A5B">
        <w:rPr>
          <w:szCs w:val="24"/>
        </w:rPr>
        <w:t xml:space="preserve">В процессе обучения проводятся лекции и семинарские занятия для практического закрепления полученных навыков и обсуждения лекционного материала. Семинары проводятся в форме дискуссий по тематике предыдущих лекций. В ходе семинарских занятий студенты могут выступать с докладами по тематике семинара. </w:t>
      </w:r>
    </w:p>
    <w:p w:rsidR="00E62457" w:rsidRDefault="00E62457" w:rsidP="00E62457">
      <w:pPr>
        <w:tabs>
          <w:tab w:val="num" w:pos="0"/>
          <w:tab w:val="left" w:pos="1080"/>
        </w:tabs>
        <w:ind w:firstLine="720"/>
        <w:jc w:val="both"/>
        <w:rPr>
          <w:szCs w:val="24"/>
        </w:rPr>
      </w:pPr>
      <w:r w:rsidRPr="00DD600B">
        <w:rPr>
          <w:szCs w:val="24"/>
        </w:rPr>
        <w:t xml:space="preserve">Целесообразно рассмотреть теоретические проблемы курса в лекциях, а затем вернуться к этому материалу, но уже в аспекте практического применения, уделяя внимание анализу </w:t>
      </w:r>
      <w:r>
        <w:rPr>
          <w:szCs w:val="24"/>
        </w:rPr>
        <w:t>конкретных ситуаций и кейсов</w:t>
      </w:r>
      <w:r w:rsidRPr="00DD600B">
        <w:rPr>
          <w:szCs w:val="24"/>
        </w:rPr>
        <w:t xml:space="preserve"> на семинарских занятиях. </w:t>
      </w:r>
    </w:p>
    <w:p w:rsidR="00E62457" w:rsidRPr="00DD600B" w:rsidRDefault="00E62457" w:rsidP="00E62457">
      <w:pPr>
        <w:tabs>
          <w:tab w:val="num" w:pos="0"/>
          <w:tab w:val="left" w:pos="1080"/>
        </w:tabs>
        <w:ind w:firstLine="720"/>
        <w:jc w:val="both"/>
        <w:rPr>
          <w:szCs w:val="24"/>
        </w:rPr>
      </w:pPr>
      <w:r w:rsidRPr="00DD600B">
        <w:rPr>
          <w:szCs w:val="24"/>
        </w:rPr>
        <w:t>Семинарские занятия распределены по разделам, что позволяет вын</w:t>
      </w:r>
      <w:r>
        <w:rPr>
          <w:szCs w:val="24"/>
        </w:rPr>
        <w:t>осить на них те или иные темы определе</w:t>
      </w:r>
      <w:r w:rsidRPr="00DD600B">
        <w:rPr>
          <w:szCs w:val="24"/>
        </w:rPr>
        <w:t>нного раздела, а при сокращении количества часов семинарских зан</w:t>
      </w:r>
      <w:r>
        <w:rPr>
          <w:szCs w:val="24"/>
        </w:rPr>
        <w:t>ятий часть тем может быть вынесе</w:t>
      </w:r>
      <w:r w:rsidRPr="00DD600B">
        <w:rPr>
          <w:szCs w:val="24"/>
        </w:rPr>
        <w:t xml:space="preserve">на на самостоятельное изучение с последующим текущим </w:t>
      </w:r>
      <w:r>
        <w:rPr>
          <w:szCs w:val="24"/>
        </w:rPr>
        <w:t>микро</w:t>
      </w:r>
      <w:r w:rsidRPr="00DD600B">
        <w:rPr>
          <w:szCs w:val="24"/>
        </w:rPr>
        <w:t>-контролем. Вместе с вопросами семинара приводится список основных понятий</w:t>
      </w:r>
      <w:r>
        <w:rPr>
          <w:szCs w:val="24"/>
        </w:rPr>
        <w:t xml:space="preserve"> темы, что </w:t>
      </w:r>
      <w:r w:rsidRPr="00DD600B">
        <w:rPr>
          <w:szCs w:val="24"/>
        </w:rPr>
        <w:t>дает возможность допо</w:t>
      </w:r>
      <w:r>
        <w:rPr>
          <w:szCs w:val="24"/>
        </w:rPr>
        <w:t>лнительно проводить текущие микро-контроли</w:t>
      </w:r>
      <w:r w:rsidRPr="00DD600B">
        <w:rPr>
          <w:szCs w:val="24"/>
        </w:rPr>
        <w:t xml:space="preserve"> на каждом занятии.</w:t>
      </w:r>
    </w:p>
    <w:p w:rsidR="00E62457" w:rsidRDefault="00E62457" w:rsidP="00E62457">
      <w:pPr>
        <w:tabs>
          <w:tab w:val="num" w:pos="0"/>
          <w:tab w:val="left" w:pos="1080"/>
        </w:tabs>
        <w:ind w:firstLine="720"/>
        <w:jc w:val="both"/>
        <w:rPr>
          <w:szCs w:val="24"/>
        </w:rPr>
      </w:pPr>
      <w:r w:rsidRPr="00DD600B">
        <w:rPr>
          <w:szCs w:val="24"/>
        </w:rPr>
        <w:t xml:space="preserve">Вопросы контрольной работы и </w:t>
      </w:r>
      <w:r w:rsidR="00167689">
        <w:rPr>
          <w:szCs w:val="24"/>
        </w:rPr>
        <w:t>эссе</w:t>
      </w:r>
      <w:r w:rsidRPr="00DD600B">
        <w:rPr>
          <w:szCs w:val="24"/>
        </w:rPr>
        <w:t xml:space="preserve"> составлены с учетом постепенного освоения </w:t>
      </w:r>
      <w:proofErr w:type="spellStart"/>
      <w:r w:rsidRPr="00DD600B">
        <w:rPr>
          <w:szCs w:val="24"/>
        </w:rPr>
        <w:t>студентамиматериала</w:t>
      </w:r>
      <w:proofErr w:type="spellEnd"/>
      <w:r w:rsidRPr="00DD600B">
        <w:rPr>
          <w:szCs w:val="24"/>
        </w:rPr>
        <w:t xml:space="preserve">. Домашнее задание позволяет реализовать </w:t>
      </w:r>
      <w:r>
        <w:rPr>
          <w:szCs w:val="24"/>
        </w:rPr>
        <w:t xml:space="preserve">практическую </w:t>
      </w:r>
      <w:r w:rsidRPr="00DD600B">
        <w:rPr>
          <w:szCs w:val="24"/>
        </w:rPr>
        <w:t xml:space="preserve">направленность курса. Оно является самым сложным и позволяет студентам </w:t>
      </w:r>
      <w:proofErr w:type="spellStart"/>
      <w:r w:rsidRPr="00DD600B">
        <w:rPr>
          <w:szCs w:val="24"/>
        </w:rPr>
        <w:t>рассмотреть</w:t>
      </w:r>
      <w:r w:rsidR="00C33B87">
        <w:rPr>
          <w:szCs w:val="24"/>
        </w:rPr>
        <w:t>современные</w:t>
      </w:r>
      <w:proofErr w:type="spellEnd"/>
      <w:r w:rsidR="00C33B87">
        <w:rPr>
          <w:szCs w:val="24"/>
        </w:rPr>
        <w:t xml:space="preserve"> </w:t>
      </w:r>
      <w:proofErr w:type="spellStart"/>
      <w:r w:rsidR="00C33B87">
        <w:rPr>
          <w:szCs w:val="24"/>
        </w:rPr>
        <w:t>проблемыгосударственного</w:t>
      </w:r>
      <w:proofErr w:type="spellEnd"/>
      <w:r w:rsidR="00C33B87">
        <w:rPr>
          <w:szCs w:val="24"/>
        </w:rPr>
        <w:t xml:space="preserve"> и муниципального управления</w:t>
      </w:r>
      <w:r w:rsidRPr="00DD600B">
        <w:rPr>
          <w:szCs w:val="24"/>
        </w:rPr>
        <w:t xml:space="preserve">. </w:t>
      </w:r>
    </w:p>
    <w:p w:rsidR="00D24735" w:rsidRDefault="00D24735" w:rsidP="00E62457">
      <w:pPr>
        <w:tabs>
          <w:tab w:val="num" w:pos="0"/>
          <w:tab w:val="left" w:pos="1080"/>
        </w:tabs>
        <w:ind w:firstLine="720"/>
        <w:jc w:val="both"/>
        <w:rPr>
          <w:szCs w:val="24"/>
        </w:rPr>
      </w:pPr>
    </w:p>
    <w:p w:rsidR="00DA45DF" w:rsidRDefault="00DA45DF" w:rsidP="00E62457">
      <w:pPr>
        <w:pStyle w:val="2"/>
        <w:jc w:val="both"/>
      </w:pPr>
      <w:r>
        <w:t>Методические указания студентам</w:t>
      </w:r>
    </w:p>
    <w:p w:rsidR="00B33473" w:rsidRPr="00736A5B" w:rsidRDefault="00B33473" w:rsidP="00B33473">
      <w:pPr>
        <w:pStyle w:val="11"/>
        <w:tabs>
          <w:tab w:val="left" w:pos="0"/>
        </w:tabs>
        <w:spacing w:line="240" w:lineRule="auto"/>
        <w:ind w:left="0" w:firstLine="720"/>
        <w:jc w:val="both"/>
        <w:outlineLvl w:val="0"/>
        <w:rPr>
          <w:szCs w:val="24"/>
        </w:rPr>
      </w:pPr>
      <w:r w:rsidRPr="00736A5B">
        <w:rPr>
          <w:szCs w:val="24"/>
        </w:rPr>
        <w:t xml:space="preserve">Для успешного освоения материала рекомендуется изучить рекомендованную литературу, обратить внимание на вопросы для самоподготовки и активно работать на лекциях и семинарах. </w:t>
      </w:r>
    </w:p>
    <w:p w:rsidR="00B33473" w:rsidRPr="00736A5B" w:rsidRDefault="00B33473" w:rsidP="00B33473">
      <w:pPr>
        <w:pStyle w:val="11"/>
        <w:tabs>
          <w:tab w:val="left" w:pos="0"/>
        </w:tabs>
        <w:spacing w:line="240" w:lineRule="auto"/>
        <w:ind w:left="0" w:firstLine="720"/>
        <w:jc w:val="both"/>
        <w:outlineLvl w:val="0"/>
        <w:rPr>
          <w:szCs w:val="24"/>
        </w:rPr>
      </w:pPr>
      <w:r w:rsidRPr="00736A5B">
        <w:rPr>
          <w:szCs w:val="24"/>
        </w:rPr>
        <w:t xml:space="preserve">Самостоятельная работа студента должна базироваться на работе с учебной литературой, статистикой, периодической печатью, важно обращать внимание на плюрализм подходов к проблемам, пользоваться как опубликованными данными официальных источников, так и текущими данным, публикуемыми на страницах </w:t>
      </w:r>
      <w:proofErr w:type="spellStart"/>
      <w:r w:rsidRPr="00736A5B">
        <w:rPr>
          <w:szCs w:val="24"/>
        </w:rPr>
        <w:t>информ-агенств</w:t>
      </w:r>
      <w:proofErr w:type="spellEnd"/>
      <w:r w:rsidRPr="00736A5B">
        <w:rPr>
          <w:szCs w:val="24"/>
        </w:rPr>
        <w:t xml:space="preserve"> и т.п. </w:t>
      </w:r>
    </w:p>
    <w:p w:rsidR="00E62457" w:rsidRDefault="00E62457" w:rsidP="00E62457">
      <w:pPr>
        <w:ind w:firstLine="720"/>
        <w:jc w:val="both"/>
      </w:pPr>
      <w:r>
        <w:t>Вместе с тем успешное изучение дисциплины возможно только в том случае, если оно опирается на результаты научных исследований.</w:t>
      </w:r>
    </w:p>
    <w:p w:rsidR="00D24735" w:rsidRDefault="00D24735" w:rsidP="00E62457">
      <w:pPr>
        <w:ind w:firstLine="720"/>
        <w:jc w:val="both"/>
      </w:pPr>
    </w:p>
    <w:p w:rsidR="00DA45DF" w:rsidRPr="001A5F84" w:rsidRDefault="00DA45DF" w:rsidP="00DA45DF">
      <w:pPr>
        <w:pStyle w:val="1"/>
        <w:jc w:val="both"/>
      </w:pPr>
      <w:r>
        <w:t>Оценочные средства для текущего контроля и аттестации студента</w:t>
      </w:r>
    </w:p>
    <w:p w:rsidR="00DA45DF" w:rsidRDefault="00DA45DF" w:rsidP="00DA45DF">
      <w:pPr>
        <w:pStyle w:val="2"/>
        <w:spacing w:before="240"/>
        <w:jc w:val="both"/>
      </w:pPr>
      <w:r>
        <w:t>Т</w:t>
      </w:r>
      <w:r w:rsidRPr="007E65ED">
        <w:t>ематика заданий текущ</w:t>
      </w:r>
      <w:r>
        <w:t>его</w:t>
      </w:r>
      <w:r w:rsidRPr="007E65ED">
        <w:t xml:space="preserve"> контроля</w:t>
      </w:r>
    </w:p>
    <w:p w:rsidR="00B33473" w:rsidRDefault="00E62457" w:rsidP="00E62457">
      <w:pPr>
        <w:pStyle w:val="af4"/>
        <w:tabs>
          <w:tab w:val="left" w:pos="1080"/>
        </w:tabs>
        <w:spacing w:after="0"/>
        <w:ind w:firstLine="720"/>
        <w:jc w:val="both"/>
        <w:rPr>
          <w:lang w:eastAsia="ru-RU"/>
        </w:rPr>
      </w:pPr>
      <w:r w:rsidRPr="00E04A14">
        <w:rPr>
          <w:szCs w:val="24"/>
        </w:rPr>
        <w:t>Контрольная работа предназначена для</w:t>
      </w:r>
      <w:r w:rsidR="00B33473">
        <w:rPr>
          <w:szCs w:val="24"/>
        </w:rPr>
        <w:t xml:space="preserve"> оценки уровня знаний по основным разделам курса: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Теоретико-методологические основы современного государственного управления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9F0A09">
        <w:rPr>
          <w:lang w:eastAsia="ru-RU"/>
        </w:rPr>
        <w:lastRenderedPageBreak/>
        <w:t>Механизм государственного управления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9F0A09">
        <w:rPr>
          <w:lang w:eastAsia="ru-RU"/>
        </w:rPr>
        <w:t>Результативное государственное управление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Клиент-</w:t>
      </w:r>
      <w:r w:rsidRPr="009F0A09">
        <w:rPr>
          <w:lang w:eastAsia="ru-RU"/>
        </w:rPr>
        <w:t>ориентированное государственное управление</w:t>
      </w:r>
    </w:p>
    <w:p w:rsidR="00E62457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szCs w:val="24"/>
        </w:rPr>
      </w:pPr>
      <w:r w:rsidRPr="009F0A09">
        <w:rPr>
          <w:lang w:eastAsia="ru-RU"/>
        </w:rPr>
        <w:t>Управление изменениями</w:t>
      </w:r>
    </w:p>
    <w:p w:rsidR="00B33473" w:rsidRPr="00E04A14" w:rsidRDefault="00B33473" w:rsidP="00E62457">
      <w:pPr>
        <w:pStyle w:val="af4"/>
        <w:tabs>
          <w:tab w:val="left" w:pos="1080"/>
        </w:tabs>
        <w:spacing w:after="0"/>
        <w:ind w:firstLine="720"/>
        <w:jc w:val="both"/>
        <w:rPr>
          <w:szCs w:val="24"/>
        </w:rPr>
      </w:pPr>
    </w:p>
    <w:p w:rsidR="00E62457" w:rsidRDefault="00E62457" w:rsidP="00E62457">
      <w:pPr>
        <w:pStyle w:val="af4"/>
        <w:tabs>
          <w:tab w:val="left" w:pos="1080"/>
        </w:tabs>
        <w:spacing w:after="0"/>
        <w:ind w:firstLine="720"/>
        <w:jc w:val="both"/>
        <w:rPr>
          <w:szCs w:val="24"/>
        </w:rPr>
      </w:pPr>
      <w:r>
        <w:rPr>
          <w:szCs w:val="24"/>
        </w:rPr>
        <w:t xml:space="preserve">Темы </w:t>
      </w:r>
      <w:r w:rsidR="00167689">
        <w:rPr>
          <w:szCs w:val="24"/>
        </w:rPr>
        <w:t>эссе</w:t>
      </w:r>
      <w:r w:rsidR="00B33473">
        <w:rPr>
          <w:szCs w:val="24"/>
        </w:rPr>
        <w:t xml:space="preserve"> по курсу</w:t>
      </w:r>
      <w:r>
        <w:rPr>
          <w:szCs w:val="24"/>
        </w:rPr>
        <w:t>:</w:t>
      </w:r>
    </w:p>
    <w:p w:rsidR="00B33473" w:rsidRP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B33473">
        <w:rPr>
          <w:lang w:eastAsia="ru-RU"/>
        </w:rPr>
        <w:t>Разработка государственной программы в сфере</w:t>
      </w:r>
      <w:r>
        <w:rPr>
          <w:lang w:eastAsia="ru-RU"/>
        </w:rPr>
        <w:t xml:space="preserve"> образования</w:t>
      </w:r>
      <w:r w:rsidRPr="00B33473">
        <w:rPr>
          <w:lang w:eastAsia="ru-RU"/>
        </w:rPr>
        <w:t xml:space="preserve"> Пермского края</w:t>
      </w:r>
    </w:p>
    <w:p w:rsidR="00B33473" w:rsidRP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B33473">
        <w:rPr>
          <w:lang w:eastAsia="ru-RU"/>
        </w:rPr>
        <w:t xml:space="preserve">Разработка государственной программы в сфере </w:t>
      </w:r>
      <w:r>
        <w:rPr>
          <w:lang w:eastAsia="ru-RU"/>
        </w:rPr>
        <w:t xml:space="preserve">здравоохранения </w:t>
      </w:r>
      <w:r w:rsidRPr="00B33473">
        <w:rPr>
          <w:lang w:eastAsia="ru-RU"/>
        </w:rPr>
        <w:t>Пермского края</w:t>
      </w:r>
    </w:p>
    <w:p w:rsidR="00B33473" w:rsidRP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B33473">
        <w:rPr>
          <w:lang w:eastAsia="ru-RU"/>
        </w:rPr>
        <w:t xml:space="preserve">Разработка государственной программы в сфере </w:t>
      </w:r>
      <w:r>
        <w:rPr>
          <w:lang w:eastAsia="ru-RU"/>
        </w:rPr>
        <w:t xml:space="preserve">социальной защиты населения </w:t>
      </w:r>
      <w:r w:rsidRPr="00B33473">
        <w:rPr>
          <w:lang w:eastAsia="ru-RU"/>
        </w:rPr>
        <w:t>Пермского края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B33473">
        <w:rPr>
          <w:lang w:eastAsia="ru-RU"/>
        </w:rPr>
        <w:t xml:space="preserve">Разработка государственной программы в сфере </w:t>
      </w:r>
      <w:r>
        <w:rPr>
          <w:lang w:eastAsia="ru-RU"/>
        </w:rPr>
        <w:t xml:space="preserve">национальной экономики </w:t>
      </w:r>
      <w:r w:rsidRPr="00B33473">
        <w:rPr>
          <w:lang w:eastAsia="ru-RU"/>
        </w:rPr>
        <w:t>Пермского края</w:t>
      </w:r>
    </w:p>
    <w:p w:rsidR="00D24735" w:rsidRPr="00B33473" w:rsidRDefault="00D24735" w:rsidP="00D24735">
      <w:pPr>
        <w:pStyle w:val="af4"/>
        <w:tabs>
          <w:tab w:val="left" w:pos="567"/>
        </w:tabs>
        <w:spacing w:after="0"/>
        <w:ind w:left="340" w:firstLine="0"/>
        <w:jc w:val="both"/>
        <w:rPr>
          <w:lang w:eastAsia="ru-RU"/>
        </w:rPr>
      </w:pPr>
    </w:p>
    <w:p w:rsidR="00DA45DF" w:rsidRDefault="00DA45DF" w:rsidP="00DA45DF">
      <w:pPr>
        <w:pStyle w:val="2"/>
        <w:spacing w:before="240"/>
      </w:pPr>
      <w:r>
        <w:t>В</w:t>
      </w:r>
      <w:r w:rsidRPr="007E65ED">
        <w:t>опросы для оцен</w:t>
      </w:r>
      <w:r>
        <w:t>ки качества освоения дисципл</w:t>
      </w:r>
      <w:r w:rsidRPr="001A5F84">
        <w:t>и</w:t>
      </w:r>
      <w:r>
        <w:t>ны</w:t>
      </w:r>
    </w:p>
    <w:p w:rsidR="00B33473" w:rsidRPr="009A7F6C" w:rsidRDefault="00B33473" w:rsidP="00B33473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1. </w:t>
      </w:r>
      <w:r w:rsidRPr="009A7F6C">
        <w:rPr>
          <w:b/>
          <w:bCs/>
          <w:szCs w:val="24"/>
          <w:u w:val="single"/>
        </w:rPr>
        <w:t>Теоретико-методологические основы современного государственного управления</w:t>
      </w:r>
    </w:p>
    <w:p w:rsidR="00B33473" w:rsidRPr="00B82D6C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B82D6C">
        <w:rPr>
          <w:lang w:eastAsia="ru-RU"/>
        </w:rPr>
        <w:t>Назначение ГМУ</w:t>
      </w:r>
      <w:r>
        <w:rPr>
          <w:lang w:eastAsia="ru-RU"/>
        </w:rPr>
        <w:t>, с</w:t>
      </w:r>
      <w:r w:rsidRPr="00B82D6C">
        <w:rPr>
          <w:lang w:eastAsia="ru-RU"/>
        </w:rPr>
        <w:t>убъект, объект и предмет ГМУ</w:t>
      </w:r>
    </w:p>
    <w:p w:rsidR="00B33473" w:rsidRPr="008F07E7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F07E7">
        <w:rPr>
          <w:lang w:eastAsia="ru-RU"/>
        </w:rPr>
        <w:t>Становление и развитие науки ГМУ</w:t>
      </w:r>
      <w:r>
        <w:rPr>
          <w:lang w:eastAsia="ru-RU"/>
        </w:rPr>
        <w:t>, с</w:t>
      </w:r>
      <w:r w:rsidRPr="008F07E7">
        <w:rPr>
          <w:lang w:eastAsia="ru-RU"/>
        </w:rPr>
        <w:t>вязь ГМУ с другими дисциплинами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F07E7">
        <w:rPr>
          <w:lang w:eastAsia="ru-RU"/>
        </w:rPr>
        <w:t>Принципы государственного и муниципального управления</w:t>
      </w:r>
      <w:r>
        <w:rPr>
          <w:lang w:eastAsia="ru-RU"/>
        </w:rPr>
        <w:t>, методы</w:t>
      </w:r>
      <w:r w:rsidRPr="008F07E7">
        <w:rPr>
          <w:lang w:eastAsia="ru-RU"/>
        </w:rPr>
        <w:t xml:space="preserve"> теории ГМУ</w:t>
      </w:r>
    </w:p>
    <w:p w:rsidR="00B33473" w:rsidRPr="00342D05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342D05">
        <w:rPr>
          <w:lang w:eastAsia="ru-RU"/>
        </w:rPr>
        <w:t>Направления внедрения электронного правительства</w:t>
      </w:r>
    </w:p>
    <w:p w:rsidR="00B33473" w:rsidRPr="00342D05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342D05">
        <w:rPr>
          <w:lang w:eastAsia="ru-RU"/>
        </w:rPr>
        <w:t>Этапы внедрения системы электронного сообщения государства и общества</w:t>
      </w:r>
    </w:p>
    <w:p w:rsidR="00B33473" w:rsidRPr="00342D05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342D05">
        <w:rPr>
          <w:lang w:eastAsia="ru-RU"/>
        </w:rPr>
        <w:t>Сайты, используемые в Российской Федерации и в Пермском крае для системы электронного правительства</w:t>
      </w:r>
    </w:p>
    <w:p w:rsidR="00B33473" w:rsidRPr="00342D05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342D05">
        <w:rPr>
          <w:lang w:eastAsia="ru-RU"/>
        </w:rPr>
        <w:t>Типы информационных систем, используемых в государственном управлении</w:t>
      </w:r>
    </w:p>
    <w:p w:rsidR="00B33473" w:rsidRPr="00342D05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342D05">
        <w:rPr>
          <w:lang w:eastAsia="ru-RU"/>
        </w:rPr>
        <w:t xml:space="preserve">Назначение информационных систем управления проектами в органах государственной власти и МСУ </w:t>
      </w:r>
    </w:p>
    <w:p w:rsidR="00B33473" w:rsidRDefault="00B33473" w:rsidP="00B33473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</w:t>
      </w:r>
      <w:r>
        <w:rPr>
          <w:b/>
          <w:bCs/>
          <w:szCs w:val="24"/>
          <w:u w:val="single"/>
        </w:rPr>
        <w:t>2</w:t>
      </w:r>
      <w:r w:rsidRPr="00133A8C">
        <w:rPr>
          <w:b/>
          <w:bCs/>
          <w:szCs w:val="24"/>
          <w:u w:val="single"/>
        </w:rPr>
        <w:t>.</w:t>
      </w:r>
      <w:r>
        <w:rPr>
          <w:b/>
          <w:bCs/>
          <w:szCs w:val="24"/>
          <w:u w:val="single"/>
        </w:rPr>
        <w:t xml:space="preserve"> Механизм государственного управления</w:t>
      </w:r>
    </w:p>
    <w:p w:rsidR="00B33473" w:rsidRPr="008F07E7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F07E7">
        <w:rPr>
          <w:lang w:eastAsia="ru-RU"/>
        </w:rPr>
        <w:t>Государственная политика и ее содержание</w:t>
      </w:r>
      <w:r w:rsidR="001D2891">
        <w:rPr>
          <w:lang w:eastAsia="ru-RU"/>
        </w:rPr>
        <w:t>, к</w:t>
      </w:r>
      <w:r w:rsidR="001D2891" w:rsidRPr="00A178DA">
        <w:rPr>
          <w:lang w:eastAsia="ru-RU"/>
        </w:rPr>
        <w:t xml:space="preserve">лассификация направлений </w:t>
      </w:r>
    </w:p>
    <w:p w:rsidR="00B33473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F07E7">
        <w:rPr>
          <w:lang w:eastAsia="ru-RU"/>
        </w:rPr>
        <w:t>Субъекты и объекты государственной политики</w:t>
      </w:r>
    </w:p>
    <w:p w:rsidR="00B33473" w:rsidRPr="00A178DA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A178DA">
        <w:rPr>
          <w:lang w:eastAsia="ru-RU"/>
        </w:rPr>
        <w:t>Этапы реализации государственной политики</w:t>
      </w:r>
    </w:p>
    <w:p w:rsidR="00B33473" w:rsidRPr="00A178DA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A178DA">
        <w:rPr>
          <w:lang w:eastAsia="ru-RU"/>
        </w:rPr>
        <w:t>Показатели, используемые при  оценке эффективности ГУ</w:t>
      </w:r>
    </w:p>
    <w:p w:rsidR="00B33473" w:rsidRPr="00A178DA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A178DA">
        <w:rPr>
          <w:lang w:eastAsia="ru-RU"/>
        </w:rPr>
        <w:t>Ф</w:t>
      </w:r>
      <w:r w:rsidR="001D2891">
        <w:rPr>
          <w:lang w:eastAsia="ru-RU"/>
        </w:rPr>
        <w:t>ормы, методы и виды средств государственного управления</w:t>
      </w:r>
    </w:p>
    <w:p w:rsidR="00B33473" w:rsidRPr="00A178DA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Методы прогнозирования в государственном управлении</w:t>
      </w:r>
    </w:p>
    <w:p w:rsidR="00B33473" w:rsidRPr="008B43E9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B43E9">
        <w:rPr>
          <w:lang w:eastAsia="ru-RU"/>
        </w:rPr>
        <w:t>Суть программно-целевого метода, предпосылки его применения, плюсы и минусы</w:t>
      </w:r>
    </w:p>
    <w:p w:rsidR="00B33473" w:rsidRPr="008B43E9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B43E9">
        <w:rPr>
          <w:lang w:eastAsia="ru-RU"/>
        </w:rPr>
        <w:t>Процесс создания государственных программ</w:t>
      </w:r>
    </w:p>
    <w:p w:rsidR="00B33473" w:rsidRPr="008B43E9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B43E9">
        <w:rPr>
          <w:lang w:eastAsia="ru-RU"/>
        </w:rPr>
        <w:t>Виды государственных программ</w:t>
      </w:r>
    </w:p>
    <w:p w:rsidR="00B33473" w:rsidRPr="008B43E9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B43E9">
        <w:rPr>
          <w:lang w:eastAsia="ru-RU"/>
        </w:rPr>
        <w:t>Оценка программы и виды оценочной деятельности, типы оценок</w:t>
      </w:r>
    </w:p>
    <w:p w:rsidR="00B33473" w:rsidRPr="008B43E9" w:rsidRDefault="00B33473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B43E9">
        <w:rPr>
          <w:lang w:eastAsia="ru-RU"/>
        </w:rPr>
        <w:t xml:space="preserve">Критерии экономической и социальной эффективности </w:t>
      </w:r>
      <w:r w:rsidR="001D2891">
        <w:rPr>
          <w:lang w:eastAsia="ru-RU"/>
        </w:rPr>
        <w:t>государственных программ</w:t>
      </w:r>
    </w:p>
    <w:p w:rsidR="00B33473" w:rsidRDefault="00B33473" w:rsidP="00B33473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33A8C">
        <w:rPr>
          <w:b/>
          <w:bCs/>
          <w:szCs w:val="24"/>
          <w:u w:val="single"/>
        </w:rPr>
        <w:t xml:space="preserve">Раздел </w:t>
      </w:r>
      <w:r>
        <w:rPr>
          <w:b/>
          <w:bCs/>
          <w:szCs w:val="24"/>
          <w:u w:val="single"/>
        </w:rPr>
        <w:t>3</w:t>
      </w:r>
      <w:r w:rsidRPr="00133A8C">
        <w:rPr>
          <w:b/>
          <w:bCs/>
          <w:szCs w:val="24"/>
          <w:u w:val="single"/>
        </w:rPr>
        <w:t>.</w:t>
      </w:r>
      <w:r>
        <w:rPr>
          <w:b/>
          <w:bCs/>
          <w:szCs w:val="24"/>
          <w:u w:val="single"/>
        </w:rPr>
        <w:t xml:space="preserve"> Результативное государственное управление</w:t>
      </w:r>
    </w:p>
    <w:p w:rsidR="001D2891" w:rsidRP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1D2891">
        <w:rPr>
          <w:lang w:eastAsia="ru-RU"/>
        </w:rPr>
        <w:t>Суть концепции управления по результатам</w:t>
      </w:r>
    </w:p>
    <w:p w:rsidR="001D2891" w:rsidRP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1D2891">
        <w:rPr>
          <w:lang w:eastAsia="ru-RU"/>
        </w:rPr>
        <w:t>Инструменты управления по результатам в Российской Федерации</w:t>
      </w:r>
    </w:p>
    <w:p w:rsidR="001D2891" w:rsidRP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1D2891">
        <w:rPr>
          <w:lang w:eastAsia="ru-RU"/>
        </w:rPr>
        <w:t xml:space="preserve">Основные принципы планирования деятельности в органах исполнительной власти. Типы планов и их особенности. </w:t>
      </w:r>
    </w:p>
    <w:p w:rsidR="001D2891" w:rsidRP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1D2891">
        <w:rPr>
          <w:lang w:eastAsia="ru-RU"/>
        </w:rPr>
        <w:t xml:space="preserve">Система плановых документов и их взаимосвязь в современной российской практике. </w:t>
      </w:r>
    </w:p>
    <w:p w:rsidR="001D2891" w:rsidRP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1D2891">
        <w:rPr>
          <w:lang w:eastAsia="ru-RU"/>
        </w:rPr>
        <w:t xml:space="preserve">Проблема интеграции планов с бюджетным процессом. </w:t>
      </w:r>
    </w:p>
    <w:p w:rsidR="00B33473" w:rsidRPr="00C179DB" w:rsidRDefault="00B33473" w:rsidP="00B33473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74151">
        <w:rPr>
          <w:b/>
          <w:bCs/>
          <w:szCs w:val="24"/>
          <w:u w:val="single"/>
        </w:rPr>
        <w:lastRenderedPageBreak/>
        <w:t xml:space="preserve">Раздел 4. </w:t>
      </w:r>
      <w:r w:rsidRPr="00C179DB">
        <w:rPr>
          <w:b/>
          <w:bCs/>
          <w:szCs w:val="24"/>
          <w:u w:val="single"/>
        </w:rPr>
        <w:t>Клиент-ориентированное государственное управление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 xml:space="preserve">Клиент-ориентированный подход в системе </w:t>
      </w:r>
      <w:proofErr w:type="spellStart"/>
      <w:r>
        <w:rPr>
          <w:lang w:eastAsia="ru-RU"/>
        </w:rPr>
        <w:t>ГМУ.Проблема</w:t>
      </w:r>
      <w:proofErr w:type="spellEnd"/>
      <w:r>
        <w:rPr>
          <w:lang w:eastAsia="ru-RU"/>
        </w:rPr>
        <w:t xml:space="preserve"> повышения  качества и эффективности государственного управления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Технологии корпоративного управления и их  использование в системе ГМУ.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17C62">
        <w:rPr>
          <w:lang w:eastAsia="ru-RU"/>
        </w:rPr>
        <w:t>Антикоррупционная политика: модели коррупции, технологии противодействия коррупции.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 w:rsidRPr="00817C62">
        <w:rPr>
          <w:lang w:eastAsia="ru-RU"/>
        </w:rPr>
        <w:t>Контракты в системе органов власти, формы вз</w:t>
      </w:r>
      <w:r>
        <w:rPr>
          <w:lang w:eastAsia="ru-RU"/>
        </w:rPr>
        <w:t>аимодействия с частным сектором     (аутсорсинг  и другие формы взаимодействия государственного и частного сектора).</w:t>
      </w:r>
    </w:p>
    <w:p w:rsidR="00B33473" w:rsidRPr="00174151" w:rsidRDefault="00B33473" w:rsidP="00B33473">
      <w:pPr>
        <w:keepNext/>
        <w:tabs>
          <w:tab w:val="left" w:pos="1080"/>
          <w:tab w:val="left" w:pos="1701"/>
        </w:tabs>
        <w:spacing w:before="120" w:after="120"/>
        <w:jc w:val="both"/>
        <w:rPr>
          <w:b/>
          <w:bCs/>
          <w:szCs w:val="24"/>
          <w:u w:val="single"/>
        </w:rPr>
      </w:pPr>
      <w:r w:rsidRPr="00174151">
        <w:rPr>
          <w:b/>
          <w:bCs/>
          <w:szCs w:val="24"/>
          <w:u w:val="single"/>
        </w:rPr>
        <w:t xml:space="preserve">Раздел </w:t>
      </w:r>
      <w:r>
        <w:rPr>
          <w:b/>
          <w:bCs/>
          <w:szCs w:val="24"/>
          <w:u w:val="single"/>
        </w:rPr>
        <w:t>5</w:t>
      </w:r>
      <w:r w:rsidRPr="00174151">
        <w:rPr>
          <w:b/>
          <w:bCs/>
          <w:szCs w:val="24"/>
          <w:u w:val="single"/>
        </w:rPr>
        <w:t xml:space="preserve">. </w:t>
      </w:r>
      <w:r w:rsidRPr="00110BC6">
        <w:rPr>
          <w:b/>
          <w:bCs/>
          <w:szCs w:val="24"/>
          <w:u w:val="single"/>
        </w:rPr>
        <w:t>Управление изменениями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Административные реформы в странах Запада, Японии, Восточной Европе.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Административная реформа в РФ: причины, проблемы, цели, некоторые итоги.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Направления административной реформы в РФ: проблема взаимосвязи.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>Административные регламенты и их роль в системе ГМУ.</w:t>
      </w:r>
    </w:p>
    <w:p w:rsidR="001D2891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 xml:space="preserve"> Модернизация государственной службы как требование времени.</w:t>
      </w:r>
    </w:p>
    <w:p w:rsidR="001D2891" w:rsidRPr="00817C62" w:rsidRDefault="001D2891" w:rsidP="00B819C4">
      <w:pPr>
        <w:pStyle w:val="af4"/>
        <w:numPr>
          <w:ilvl w:val="0"/>
          <w:numId w:val="14"/>
        </w:numPr>
        <w:tabs>
          <w:tab w:val="left" w:pos="567"/>
        </w:tabs>
        <w:spacing w:after="0"/>
        <w:ind w:left="0" w:firstLine="340"/>
        <w:jc w:val="both"/>
        <w:rPr>
          <w:lang w:eastAsia="ru-RU"/>
        </w:rPr>
      </w:pPr>
      <w:r>
        <w:rPr>
          <w:lang w:eastAsia="ru-RU"/>
        </w:rPr>
        <w:t xml:space="preserve"> Проблемы местного самоуправления в РФ. </w:t>
      </w:r>
      <w:r w:rsidRPr="00817C62">
        <w:rPr>
          <w:lang w:eastAsia="ru-RU"/>
        </w:rPr>
        <w:t>Функции местного самоуправления. Вопросы местного значения.</w:t>
      </w:r>
    </w:p>
    <w:p w:rsidR="00B33473" w:rsidRDefault="00B33473" w:rsidP="00DA45DF"/>
    <w:p w:rsidR="00DA45DF" w:rsidRDefault="00DA45DF" w:rsidP="00DA45DF">
      <w:pPr>
        <w:pStyle w:val="1"/>
      </w:pPr>
      <w:r>
        <w:t>Учебно-методическое и информационное обеспечение дисциплины</w:t>
      </w:r>
    </w:p>
    <w:p w:rsidR="00DA45DF" w:rsidRDefault="00DA45DF" w:rsidP="00DA45DF">
      <w:pPr>
        <w:pStyle w:val="2"/>
        <w:spacing w:before="240"/>
      </w:pPr>
      <w:r>
        <w:t>Базовый учебник</w:t>
      </w:r>
    </w:p>
    <w:p w:rsidR="00B33473" w:rsidRPr="00B33473" w:rsidRDefault="00B33473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B33473">
        <w:rPr>
          <w:rFonts w:ascii="Times New Roman" w:hAnsi="Times New Roman"/>
          <w:iCs/>
          <w:sz w:val="24"/>
          <w:szCs w:val="24"/>
        </w:rPr>
        <w:t>Воронин А.Г. Муниципальное хозяйствование и управление. М. Финансы и статистика. 2010.</w:t>
      </w:r>
    </w:p>
    <w:p w:rsidR="00DA45DF" w:rsidRDefault="00DA45DF" w:rsidP="00DA45DF">
      <w:pPr>
        <w:pStyle w:val="2"/>
        <w:spacing w:before="240"/>
      </w:pPr>
      <w:r>
        <w:t>Основная литература</w:t>
      </w:r>
    </w:p>
    <w:p w:rsidR="0038383F" w:rsidRPr="001D2891" w:rsidRDefault="0038383F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>Чиркин В.Е. Система государственного и муниципального управления: учебник. – М.: Норма, 2008 – 448 с.</w:t>
      </w:r>
    </w:p>
    <w:p w:rsidR="0038383F" w:rsidRPr="001D2891" w:rsidRDefault="0038383F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 xml:space="preserve">Игнатов В.Г. Государственное и муниципальное управление. Введение в специальность. Основы теории и организации :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учеб.пособие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 xml:space="preserve">. - М.: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МарТ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 xml:space="preserve"> , 2007. - 478 с.</w:t>
      </w:r>
    </w:p>
    <w:p w:rsidR="00DA45DF" w:rsidRDefault="00DA45DF" w:rsidP="00DA45DF">
      <w:pPr>
        <w:pStyle w:val="2"/>
        <w:spacing w:before="240"/>
      </w:pPr>
      <w:r>
        <w:t xml:space="preserve">Дополнительная литература </w:t>
      </w:r>
    </w:p>
    <w:p w:rsidR="001D2891" w:rsidRDefault="001D2891" w:rsidP="001D2891"/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9D54CF">
        <w:rPr>
          <w:rFonts w:ascii="Times New Roman" w:hAnsi="Times New Roman"/>
          <w:iCs/>
          <w:sz w:val="24"/>
          <w:szCs w:val="24"/>
          <w:lang w:val="en-US"/>
        </w:rPr>
        <w:t>Harvard Kennedy School: Program Assessment Rating Tool, Winner United States Office of Management and Budget 2005. // [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Электронныйресурс</w:t>
      </w:r>
      <w:proofErr w:type="spellEnd"/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].  </w:t>
      </w:r>
      <w:r w:rsidRPr="00C33B87">
        <w:rPr>
          <w:rFonts w:ascii="Times New Roman" w:hAnsi="Times New Roman"/>
          <w:iCs/>
          <w:sz w:val="24"/>
          <w:szCs w:val="24"/>
        </w:rPr>
        <w:t>URL: http://www.innovations.harvard.edu/awards.html?id=7496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OECD. Guiding principles for regulatory quality and performance. 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June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>, 2005.</w:t>
      </w:r>
    </w:p>
    <w:p w:rsidR="001D2891" w:rsidRPr="009D54CF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UNICEF, </w:t>
      </w:r>
      <w:proofErr w:type="spellStart"/>
      <w:r w:rsidRPr="009D54CF">
        <w:rPr>
          <w:rFonts w:ascii="Times New Roman" w:hAnsi="Times New Roman"/>
          <w:iCs/>
          <w:sz w:val="24"/>
          <w:szCs w:val="24"/>
          <w:lang w:val="en-US"/>
        </w:rPr>
        <w:t>Programme</w:t>
      </w:r>
      <w:proofErr w:type="spellEnd"/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 Policy and Procedure Manual </w:t>
      </w:r>
      <w:proofErr w:type="spellStart"/>
      <w:r w:rsidRPr="009D54CF">
        <w:rPr>
          <w:rFonts w:ascii="Times New Roman" w:hAnsi="Times New Roman"/>
          <w:iCs/>
          <w:sz w:val="24"/>
          <w:szCs w:val="24"/>
          <w:lang w:val="en-US"/>
        </w:rPr>
        <w:t>Programme</w:t>
      </w:r>
      <w:proofErr w:type="spellEnd"/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 Operations. // Revised May 2005.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33B87">
        <w:rPr>
          <w:rFonts w:ascii="Times New Roman" w:hAnsi="Times New Roman"/>
          <w:iCs/>
          <w:sz w:val="24"/>
          <w:szCs w:val="24"/>
        </w:rPr>
        <w:t>Барциц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 xml:space="preserve"> И. Н. «Показатели эффективности государственного управления», журнал «Представительная власть», №80, 2008 г.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>Беляев И. П., Палагин В. С. Оценка эффективности выполнения крупных проектов и программ и приоритетные направления развития проектного менеджмента в РФ. // Евразийский центр управления проектами // [Электронный ресурс].  URL:   http://www.epmc.ru/docs/Paper_080521_2.pdf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>Интегральные показатели эффективности реформы государственного управления. Справочный материал. Всемирный банк, 2004 г.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33B87">
        <w:rPr>
          <w:rFonts w:ascii="Times New Roman" w:hAnsi="Times New Roman"/>
          <w:iCs/>
          <w:sz w:val="24"/>
          <w:szCs w:val="24"/>
        </w:rPr>
        <w:lastRenderedPageBreak/>
        <w:t>Козбаненко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 xml:space="preserve"> В. А., Учебник для студентов вузов и государственных служащих, проходящих подготовку, переподготовку и повышение квалификации по специальности "Государственное и муниципальное управление" и направлениям "Юриспруденция", "Политология". // Учебник. В 2 т. Т. 1 / Под ред. В.А. 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Козбаненко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>. Изд. 2-е, с изм. и доп. — М.: «Статут», 2002. — 366 с.</w:t>
      </w:r>
    </w:p>
    <w:p w:rsidR="001D2891" w:rsidRPr="001D2891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 xml:space="preserve">Концепция административной реформы в 2006 – 2008 годах, Распоряжение Правительства РФ от 25 октября </w:t>
      </w:r>
      <w:smartTag w:uri="urn:schemas-microsoft-com:office:smarttags" w:element="metricconverter">
        <w:smartTagPr>
          <w:attr w:name="ProductID" w:val="2005 г"/>
        </w:smartTagPr>
        <w:r w:rsidRPr="001D2891">
          <w:rPr>
            <w:rFonts w:ascii="Times New Roman" w:hAnsi="Times New Roman"/>
            <w:iCs/>
            <w:sz w:val="24"/>
            <w:szCs w:val="24"/>
          </w:rPr>
          <w:t>2005 г</w:t>
        </w:r>
      </w:smartTag>
      <w:r w:rsidRPr="001D2891">
        <w:rPr>
          <w:rFonts w:ascii="Times New Roman" w:hAnsi="Times New Roman"/>
          <w:iCs/>
          <w:sz w:val="24"/>
          <w:szCs w:val="24"/>
        </w:rPr>
        <w:t>. № 1789-P.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33B87">
        <w:rPr>
          <w:rFonts w:ascii="Times New Roman" w:hAnsi="Times New Roman"/>
          <w:iCs/>
          <w:sz w:val="24"/>
          <w:szCs w:val="24"/>
        </w:rPr>
        <w:t>Крючкова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 xml:space="preserve"> П. В. (ред.) Принципы и процедуры оценки целесообразности мер государственного регулирования. Бюро экономического анализа. М.: ТЕИС, 2005.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 xml:space="preserve">Кузьмин А. И. Оценка программ: методология и практика. / Под ред. А.И. Кузьмина, Р. 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О'Салливан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>, Н.А. Кошелевой. – М.: Издательство «Престо-РК», 2009. – 396 с.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 xml:space="preserve">Методические указания по разработке и реализации государственных программ Российской Федерации. Приложение к  приказу Минэкономразвития России от 26 декабря 2012 г. N 817 "Об утверждении Методических указаний по разработке и реализации государственных программ Российской Федерации» // Консультант Плюс. 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C33B87">
        <w:rPr>
          <w:rFonts w:ascii="Times New Roman" w:hAnsi="Times New Roman"/>
          <w:iCs/>
          <w:sz w:val="24"/>
          <w:szCs w:val="24"/>
        </w:rPr>
        <w:t>Мошкевич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 xml:space="preserve"> М.Л. Управление инвестиционным потенциалом устойчивого развития города с применением программно-целевого метода // Журнал «Российское предпринимательство». [Электронный ресурс].  URL</w:t>
      </w:r>
      <w:r w:rsidRPr="001D2891">
        <w:rPr>
          <w:rFonts w:ascii="Times New Roman" w:hAnsi="Times New Roman"/>
          <w:iCs/>
          <w:sz w:val="24"/>
          <w:szCs w:val="24"/>
        </w:rPr>
        <w:t xml:space="preserve">: </w:t>
      </w:r>
      <w:hyperlink r:id="rId14" w:history="1">
        <w:r w:rsidRPr="001D2891">
          <w:rPr>
            <w:rFonts w:ascii="Times New Roman" w:hAnsi="Times New Roman"/>
            <w:sz w:val="24"/>
          </w:rPr>
          <w:t>http://www.creativeconomy.ru</w:t>
        </w:r>
      </w:hyperlink>
      <w:r w:rsidRPr="001D2891">
        <w:rPr>
          <w:rFonts w:ascii="Times New Roman" w:hAnsi="Times New Roman"/>
          <w:iCs/>
          <w:sz w:val="24"/>
          <w:szCs w:val="24"/>
        </w:rPr>
        <w:br/>
      </w:r>
      <w:r w:rsidRPr="00C33B87">
        <w:rPr>
          <w:rFonts w:ascii="Times New Roman" w:hAnsi="Times New Roman"/>
          <w:iCs/>
          <w:sz w:val="24"/>
          <w:szCs w:val="24"/>
        </w:rPr>
        <w:t>/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articles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 xml:space="preserve">/14334 </w:t>
      </w:r>
    </w:p>
    <w:p w:rsidR="001D2891" w:rsidRPr="001D2891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 xml:space="preserve">Новая институциональная экономика. Под ред.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Шаститко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 xml:space="preserve"> А. Е. М.: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Теис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>, 2002. Гл</w:t>
      </w:r>
      <w:r>
        <w:rPr>
          <w:rFonts w:ascii="Times New Roman" w:hAnsi="Times New Roman"/>
          <w:iCs/>
          <w:sz w:val="24"/>
          <w:szCs w:val="24"/>
        </w:rPr>
        <w:t>.</w:t>
      </w:r>
      <w:r w:rsidRPr="001D2891">
        <w:rPr>
          <w:rFonts w:ascii="Times New Roman" w:hAnsi="Times New Roman"/>
          <w:iCs/>
          <w:sz w:val="24"/>
          <w:szCs w:val="24"/>
        </w:rPr>
        <w:t xml:space="preserve"> 16.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 xml:space="preserve"> Оглоблина И. Е. «Система государственного и муниципального управления», учебное пособие, 2011 г.</w:t>
      </w:r>
    </w:p>
    <w:p w:rsidR="001D2891" w:rsidRPr="001D2891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 xml:space="preserve">Осборн Д.,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Пластрик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 xml:space="preserve"> П. Управление без бюрократов. М: Прогресс, 2001.</w:t>
      </w:r>
    </w:p>
    <w:p w:rsidR="001D2891" w:rsidRPr="001D2891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1D2891">
        <w:rPr>
          <w:rFonts w:ascii="Times New Roman" w:hAnsi="Times New Roman"/>
          <w:iCs/>
          <w:sz w:val="24"/>
          <w:szCs w:val="24"/>
        </w:rPr>
        <w:t xml:space="preserve">Повышение эффективности деятельности органов государственной власти. Подходы к проведению административной реформы в Российской Федерации. Документ Всемирного банка: Е. Добролюбова, Н.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Маннинг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 xml:space="preserve">, Н. </w:t>
      </w:r>
      <w:proofErr w:type="spellStart"/>
      <w:r w:rsidRPr="001D2891">
        <w:rPr>
          <w:rFonts w:ascii="Times New Roman" w:hAnsi="Times New Roman"/>
          <w:iCs/>
          <w:sz w:val="24"/>
          <w:szCs w:val="24"/>
        </w:rPr>
        <w:t>Парисон</w:t>
      </w:r>
      <w:proofErr w:type="spellEnd"/>
      <w:r w:rsidRPr="001D2891">
        <w:rPr>
          <w:rFonts w:ascii="Times New Roman" w:hAnsi="Times New Roman"/>
          <w:iCs/>
          <w:sz w:val="24"/>
          <w:szCs w:val="24"/>
        </w:rPr>
        <w:t>, Ю. Широкова, Г. Эванс. ISBN 5-9618-0015-6 (</w:t>
      </w:r>
      <w:hyperlink r:id="rId15" w:history="1">
        <w:r w:rsidRPr="001D2891">
          <w:rPr>
            <w:rFonts w:ascii="Times New Roman" w:hAnsi="Times New Roman"/>
            <w:iCs/>
            <w:sz w:val="24"/>
            <w:szCs w:val="24"/>
          </w:rPr>
          <w:t>www.worldbank.org.ru</w:t>
        </w:r>
      </w:hyperlink>
      <w:r w:rsidRPr="001D2891">
        <w:rPr>
          <w:rFonts w:ascii="Times New Roman" w:hAnsi="Times New Roman"/>
          <w:iCs/>
          <w:sz w:val="24"/>
          <w:szCs w:val="24"/>
        </w:rPr>
        <w:t>).</w:t>
      </w:r>
    </w:p>
    <w:p w:rsidR="001D2891" w:rsidRPr="009D54CF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C33B87">
        <w:rPr>
          <w:rFonts w:ascii="Times New Roman" w:hAnsi="Times New Roman"/>
          <w:iCs/>
          <w:sz w:val="24"/>
          <w:szCs w:val="24"/>
        </w:rPr>
        <w:t xml:space="preserve">Рябухин С.Н., Аудитор Счетной палаты Российской Федерации // [Электронный ресурс].  </w:t>
      </w:r>
      <w:r w:rsidRPr="009D54CF">
        <w:rPr>
          <w:rFonts w:ascii="Times New Roman" w:hAnsi="Times New Roman"/>
          <w:iCs/>
          <w:sz w:val="24"/>
          <w:szCs w:val="24"/>
          <w:lang w:val="en-US"/>
        </w:rPr>
        <w:t xml:space="preserve">URL: http://www.ach.gov.ru/userfiles/bulletins/01-buleten_doc_files-fl-1125.pdf </w:t>
      </w:r>
    </w:p>
    <w:p w:rsidR="001D2891" w:rsidRPr="00C33B87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>Степашин С.В. Моделируя будущее // Интервью журналу “Бизнес обозрение”, 2004, № 3/4, с. 20.</w:t>
      </w:r>
    </w:p>
    <w:p w:rsidR="001D2891" w:rsidRDefault="001D2891" w:rsidP="00B819C4">
      <w:pPr>
        <w:pStyle w:val="af2"/>
        <w:numPr>
          <w:ilvl w:val="0"/>
          <w:numId w:val="13"/>
        </w:numPr>
        <w:ind w:left="0" w:firstLine="340"/>
        <w:jc w:val="both"/>
        <w:rPr>
          <w:rFonts w:ascii="Times New Roman" w:hAnsi="Times New Roman"/>
          <w:iCs/>
          <w:sz w:val="24"/>
          <w:szCs w:val="24"/>
        </w:rPr>
      </w:pPr>
      <w:r w:rsidRPr="00C33B87">
        <w:rPr>
          <w:rFonts w:ascii="Times New Roman" w:hAnsi="Times New Roman"/>
          <w:iCs/>
          <w:sz w:val="24"/>
          <w:szCs w:val="24"/>
        </w:rPr>
        <w:t xml:space="preserve">Цыганков Д.Б. Внедрение оценки регулирующего воздействия в Российской Федерации – на пути к «умному» регулированию? / Коллоквиум «Оценивание программ и политик: методология и применение»: сборник материалов, </w:t>
      </w:r>
      <w:proofErr w:type="spellStart"/>
      <w:r w:rsidRPr="00C33B87">
        <w:rPr>
          <w:rFonts w:ascii="Times New Roman" w:hAnsi="Times New Roman"/>
          <w:iCs/>
          <w:sz w:val="24"/>
          <w:szCs w:val="24"/>
        </w:rPr>
        <w:t>Вып</w:t>
      </w:r>
      <w:proofErr w:type="spellEnd"/>
      <w:r w:rsidRPr="00C33B87">
        <w:rPr>
          <w:rFonts w:ascii="Times New Roman" w:hAnsi="Times New Roman"/>
          <w:iCs/>
          <w:sz w:val="24"/>
          <w:szCs w:val="24"/>
        </w:rPr>
        <w:t>. V // под ред. Д.Б. Цыганкова. М., 2010. C. 214 -237.</w:t>
      </w:r>
    </w:p>
    <w:p w:rsidR="00D24735" w:rsidRPr="00C33B87" w:rsidRDefault="00D24735" w:rsidP="00D24735">
      <w:pPr>
        <w:pStyle w:val="af2"/>
        <w:ind w:left="340"/>
        <w:jc w:val="both"/>
        <w:rPr>
          <w:rFonts w:ascii="Times New Roman" w:hAnsi="Times New Roman"/>
          <w:iCs/>
          <w:sz w:val="24"/>
          <w:szCs w:val="24"/>
        </w:rPr>
      </w:pPr>
    </w:p>
    <w:p w:rsidR="00DA45DF" w:rsidRDefault="00DA45DF" w:rsidP="00DA45DF">
      <w:pPr>
        <w:pStyle w:val="2"/>
      </w:pPr>
      <w:r>
        <w:t>Дистанционная поддержка дисциплины</w:t>
      </w:r>
    </w:p>
    <w:p w:rsidR="00E62457" w:rsidRDefault="00E62457" w:rsidP="00E62457">
      <w:pPr>
        <w:tabs>
          <w:tab w:val="left" w:pos="993"/>
        </w:tabs>
        <w:jc w:val="both"/>
      </w:pPr>
      <w:r w:rsidRPr="00E51CDC">
        <w:t xml:space="preserve">Дистанционная поддержка дисциплины осуществляется через систему </w:t>
      </w:r>
      <w:r w:rsidRPr="00E51CDC">
        <w:rPr>
          <w:lang w:val="en-US"/>
        </w:rPr>
        <w:t>LMS</w:t>
      </w:r>
      <w:r w:rsidRPr="00E51CDC">
        <w:t xml:space="preserve">.По всем разделам дисциплины в материалах выкладываются презентации лекций, дополнительные материалы и материалы для самостоятельной </w:t>
      </w:r>
      <w:proofErr w:type="spellStart"/>
      <w:r w:rsidRPr="00E51CDC">
        <w:t>работы.Для</w:t>
      </w:r>
      <w:proofErr w:type="spellEnd"/>
      <w:r w:rsidRPr="00E51CDC">
        <w:t xml:space="preserve"> подготовки к семинарским занятиям в материалах выкладываются планы семинарских занятий, домашние задания.</w:t>
      </w:r>
    </w:p>
    <w:p w:rsidR="00E62457" w:rsidRDefault="00E62457" w:rsidP="00E62457">
      <w:pPr>
        <w:tabs>
          <w:tab w:val="left" w:pos="993"/>
        </w:tabs>
        <w:jc w:val="both"/>
      </w:pPr>
      <w:r>
        <w:t xml:space="preserve">Для проверки знаний студентов в системе </w:t>
      </w:r>
      <w:r>
        <w:rPr>
          <w:lang w:val="en-US"/>
        </w:rPr>
        <w:t>LMS</w:t>
      </w:r>
      <w:r>
        <w:t xml:space="preserve"> проводится тренировочное тестирование.</w:t>
      </w:r>
    </w:p>
    <w:p w:rsidR="00D24735" w:rsidRPr="00720507" w:rsidRDefault="00D24735" w:rsidP="00E62457">
      <w:pPr>
        <w:tabs>
          <w:tab w:val="left" w:pos="993"/>
        </w:tabs>
        <w:jc w:val="both"/>
      </w:pPr>
    </w:p>
    <w:p w:rsidR="00DA45DF" w:rsidRDefault="00DA45DF" w:rsidP="00DA45DF">
      <w:pPr>
        <w:pStyle w:val="1"/>
      </w:pPr>
      <w:r>
        <w:lastRenderedPageBreak/>
        <w:t>Материально-техническое обеспечение дисциплины</w:t>
      </w:r>
    </w:p>
    <w:p w:rsidR="009A7F6C" w:rsidRPr="008E2B2E" w:rsidRDefault="00E62457" w:rsidP="008E2B2E">
      <w:pPr>
        <w:jc w:val="both"/>
      </w:pPr>
      <w:r>
        <w:t xml:space="preserve">На лекциях используется </w:t>
      </w:r>
      <w:r w:rsidR="001D2891">
        <w:t xml:space="preserve">мультимедийное сопровождение, ноутбук и </w:t>
      </w:r>
      <w:r>
        <w:t xml:space="preserve">проектор. Для подготовки к семинарам, написанию </w:t>
      </w:r>
      <w:r w:rsidR="001D2891">
        <w:t>домашнего задания</w:t>
      </w:r>
      <w:r>
        <w:t xml:space="preserve"> студенты пользуются </w:t>
      </w:r>
      <w:r w:rsidR="001D2891">
        <w:t xml:space="preserve">ресурсами </w:t>
      </w:r>
      <w:proofErr w:type="spellStart"/>
      <w:r>
        <w:t>мед</w:t>
      </w:r>
      <w:r w:rsidR="001D2891">
        <w:t>иатеки</w:t>
      </w:r>
      <w:proofErr w:type="spellEnd"/>
      <w:r w:rsidR="001D2891">
        <w:t>.</w:t>
      </w:r>
    </w:p>
    <w:sectPr w:rsidR="009A7F6C" w:rsidRPr="008E2B2E" w:rsidSect="00B36D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6C" w:rsidRDefault="007C6A6C" w:rsidP="00FA1AFF">
      <w:r>
        <w:separator/>
      </w:r>
    </w:p>
  </w:endnote>
  <w:endnote w:type="continuationSeparator" w:id="0">
    <w:p w:rsidR="007C6A6C" w:rsidRDefault="007C6A6C" w:rsidP="00FA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8D" w:rsidRDefault="00DC1A8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8D" w:rsidRDefault="00DC1A8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8D" w:rsidRDefault="00DC1A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6C" w:rsidRDefault="007C6A6C" w:rsidP="00FA1AFF">
      <w:r>
        <w:separator/>
      </w:r>
    </w:p>
  </w:footnote>
  <w:footnote w:type="continuationSeparator" w:id="0">
    <w:p w:rsidR="007C6A6C" w:rsidRDefault="007C6A6C" w:rsidP="00FA1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8D" w:rsidRDefault="00DC1A8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B" w:rsidRPr="0068711A" w:rsidRDefault="00CD0FCB">
    <w:pPr>
      <w:pStyle w:val="a7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876"/>
      <w:gridCol w:w="9438"/>
    </w:tblGrid>
    <w:tr w:rsidR="00CD0FCB" w:rsidTr="00E8675A">
      <w:tc>
        <w:tcPr>
          <w:tcW w:w="872" w:type="dxa"/>
        </w:tcPr>
        <w:p w:rsidR="00CD0FCB" w:rsidRDefault="00CD0FCB" w:rsidP="00E8675A">
          <w:pPr>
            <w:pStyle w:val="a7"/>
            <w:ind w:firstLine="0"/>
          </w:pPr>
          <w:r>
            <w:rPr>
              <w:rFonts w:ascii="Tahoma" w:hAnsi="Tahoma" w:cs="Tahoma"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416560" cy="452755"/>
                <wp:effectExtent l="0" t="0" r="2540" b="4445"/>
                <wp:docPr id="1" name="Рисунок 1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2" w:type="dxa"/>
        </w:tcPr>
        <w:p w:rsidR="00CD0FCB" w:rsidRDefault="00CD0FCB" w:rsidP="00E8675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Национальный исследовательский </w:t>
          </w:r>
          <w:r w:rsidRPr="00060113">
            <w:rPr>
              <w:sz w:val="20"/>
              <w:szCs w:val="20"/>
            </w:rPr>
            <w:t xml:space="preserve">университет </w:t>
          </w:r>
          <w:r>
            <w:rPr>
              <w:sz w:val="20"/>
              <w:szCs w:val="20"/>
            </w:rPr>
            <w:t>«</w:t>
          </w:r>
          <w:r w:rsidRPr="00060113">
            <w:rPr>
              <w:sz w:val="20"/>
              <w:szCs w:val="20"/>
            </w:rPr>
            <w:t>Высшая школа экономики</w:t>
          </w:r>
          <w:r>
            <w:rPr>
              <w:sz w:val="20"/>
              <w:szCs w:val="20"/>
            </w:rPr>
            <w:t>»</w:t>
          </w:r>
          <w:r w:rsidRPr="00060113">
            <w:rPr>
              <w:sz w:val="20"/>
              <w:szCs w:val="20"/>
            </w:rPr>
            <w:br/>
            <w:t xml:space="preserve">Программа дисциплины </w:t>
          </w:r>
          <w:r w:rsidR="00522CB9">
            <w:fldChar w:fldCharType="begin"/>
          </w:r>
          <w:r w:rsidR="00522CB9">
            <w:instrText xml:space="preserve"> FILLIN   \* MERGEFORMAT </w:instrText>
          </w:r>
          <w:r w:rsidR="00522CB9">
            <w:fldChar w:fldCharType="separate"/>
          </w:r>
          <w:proofErr w:type="gramStart"/>
          <w:r>
            <w:rPr>
              <w:sz w:val="20"/>
              <w:szCs w:val="20"/>
              <w:highlight w:val="lightGray"/>
            </w:rPr>
            <w:t xml:space="preserve">[ </w:t>
          </w:r>
          <w:proofErr w:type="gramEnd"/>
          <w:r>
            <w:rPr>
              <w:sz w:val="20"/>
              <w:szCs w:val="20"/>
              <w:highlight w:val="lightGray"/>
            </w:rPr>
            <w:t xml:space="preserve">Введите название дисциплины из </w:t>
          </w:r>
          <w:proofErr w:type="spellStart"/>
          <w:r>
            <w:rPr>
              <w:sz w:val="20"/>
              <w:szCs w:val="20"/>
              <w:highlight w:val="lightGray"/>
            </w:rPr>
            <w:t>РУПа</w:t>
          </w:r>
          <w:proofErr w:type="spellEnd"/>
          <w:r>
            <w:rPr>
              <w:sz w:val="20"/>
              <w:szCs w:val="20"/>
              <w:highlight w:val="lightGray"/>
            </w:rPr>
            <w:t>]</w:t>
          </w:r>
          <w:r w:rsidR="00522CB9">
            <w:rPr>
              <w:sz w:val="20"/>
              <w:szCs w:val="20"/>
              <w:highlight w:val="lightGray"/>
            </w:rPr>
            <w:fldChar w:fldCharType="end"/>
          </w:r>
        </w:p>
        <w:p w:rsidR="00CD0FCB" w:rsidRDefault="00CD0FCB" w:rsidP="00E8675A">
          <w:pPr>
            <w:jc w:val="center"/>
            <w:rPr>
              <w:sz w:val="20"/>
              <w:szCs w:val="20"/>
            </w:rPr>
          </w:pPr>
          <w:r w:rsidRPr="00060113">
            <w:rPr>
              <w:sz w:val="20"/>
              <w:szCs w:val="20"/>
            </w:rPr>
            <w:t xml:space="preserve">для направления </w:t>
          </w:r>
          <w:r w:rsidR="00522CB9">
            <w:fldChar w:fldCharType="begin"/>
          </w:r>
          <w:r w:rsidR="00522CB9">
            <w:instrText xml:space="preserve"> FILLIN   \* MERGEFORMAT </w:instrText>
          </w:r>
          <w:r w:rsidR="00522CB9">
            <w:fldChar w:fldCharType="separate"/>
          </w:r>
          <w:r>
            <w:rPr>
              <w:sz w:val="20"/>
              <w:szCs w:val="20"/>
              <w:highlight w:val="lightGray"/>
            </w:rPr>
            <w:t>[код направления подготовки и «Название направления подготовки»</w:t>
          </w:r>
          <w:proofErr w:type="gramStart"/>
          <w:r>
            <w:rPr>
              <w:sz w:val="20"/>
              <w:szCs w:val="20"/>
              <w:highlight w:val="lightGray"/>
            </w:rPr>
            <w:t xml:space="preserve"> ]</w:t>
          </w:r>
          <w:proofErr w:type="gramEnd"/>
          <w:r w:rsidR="00522CB9">
            <w:rPr>
              <w:sz w:val="20"/>
              <w:szCs w:val="20"/>
              <w:highlight w:val="lightGray"/>
            </w:rPr>
            <w:fldChar w:fldCharType="end"/>
          </w:r>
          <w:r w:rsidRPr="005218F3">
            <w:rPr>
              <w:sz w:val="20"/>
              <w:szCs w:val="20"/>
            </w:rPr>
            <w:t xml:space="preserve">подготовки </w:t>
          </w:r>
          <w:r w:rsidRPr="005218F3">
            <w:rPr>
              <w:sz w:val="20"/>
              <w:szCs w:val="20"/>
              <w:highlight w:val="lightGray"/>
            </w:rPr>
            <w:t>бакалавра/магистра</w:t>
          </w:r>
        </w:p>
        <w:p w:rsidR="00CD0FCB" w:rsidRPr="00060113" w:rsidRDefault="00CD0FCB" w:rsidP="00E8675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(Магистерская программа «</w:t>
          </w:r>
          <w:r w:rsidRPr="00E112E7">
            <w:rPr>
              <w:sz w:val="20"/>
              <w:szCs w:val="20"/>
              <w:highlight w:val="lightGray"/>
            </w:rPr>
            <w:t>Название</w:t>
          </w:r>
          <w:r>
            <w:rPr>
              <w:sz w:val="20"/>
              <w:szCs w:val="20"/>
            </w:rPr>
            <w:t xml:space="preserve"> »)</w:t>
          </w:r>
        </w:p>
      </w:tc>
    </w:tr>
  </w:tbl>
  <w:p w:rsidR="00CD0FCB" w:rsidRPr="0068711A" w:rsidRDefault="00CD0FCB">
    <w:pPr>
      <w:pStyle w:val="a7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4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08A37F4"/>
    <w:multiLevelType w:val="multilevel"/>
    <w:tmpl w:val="460EE864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582BB3"/>
    <w:multiLevelType w:val="hybridMultilevel"/>
    <w:tmpl w:val="5FEA1900"/>
    <w:lvl w:ilvl="0" w:tplc="872E63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181CF5"/>
    <w:multiLevelType w:val="hybridMultilevel"/>
    <w:tmpl w:val="AF96B506"/>
    <w:lvl w:ilvl="0" w:tplc="D5B29AFA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5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FD5D25"/>
    <w:multiLevelType w:val="hybridMultilevel"/>
    <w:tmpl w:val="AF96B506"/>
    <w:lvl w:ilvl="0" w:tplc="D5B29AFA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7">
    <w:nsid w:val="2F283B2D"/>
    <w:multiLevelType w:val="hybridMultilevel"/>
    <w:tmpl w:val="D73A7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A5889"/>
    <w:multiLevelType w:val="hybridMultilevel"/>
    <w:tmpl w:val="AF96B506"/>
    <w:lvl w:ilvl="0" w:tplc="D5B29AFA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9">
    <w:nsid w:val="537B586B"/>
    <w:multiLevelType w:val="hybridMultilevel"/>
    <w:tmpl w:val="AEC2F596"/>
    <w:lvl w:ilvl="0" w:tplc="2F2880BE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A10261"/>
    <w:multiLevelType w:val="hybridMultilevel"/>
    <w:tmpl w:val="F7806A0C"/>
    <w:lvl w:ilvl="0" w:tplc="B224923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B2D8B644">
      <w:start w:val="4"/>
      <w:numFmt w:val="decimal"/>
      <w:lvlText w:val="%3."/>
      <w:lvlJc w:val="left"/>
      <w:pPr>
        <w:ind w:left="22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FF87F76"/>
    <w:multiLevelType w:val="hybridMultilevel"/>
    <w:tmpl w:val="AF96B506"/>
    <w:lvl w:ilvl="0" w:tplc="D5B29AFA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3"/>
        </w:tabs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3"/>
        </w:tabs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3"/>
        </w:tabs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3"/>
        </w:tabs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3"/>
        </w:tabs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3"/>
        </w:tabs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3"/>
        </w:tabs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3"/>
        </w:tabs>
        <w:ind w:left="6153" w:hanging="180"/>
      </w:pPr>
    </w:lvl>
  </w:abstractNum>
  <w:abstractNum w:abstractNumId="13">
    <w:nsid w:val="65AF4133"/>
    <w:multiLevelType w:val="hybridMultilevel"/>
    <w:tmpl w:val="AF3E6468"/>
    <w:lvl w:ilvl="0" w:tplc="024A4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E9F66">
      <w:start w:val="1"/>
      <w:numFmt w:val="decimal"/>
      <w:lvlText w:val="%2."/>
      <w:lvlJc w:val="left"/>
      <w:pPr>
        <w:tabs>
          <w:tab w:val="num" w:pos="2025"/>
        </w:tabs>
        <w:ind w:left="2025" w:hanging="94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7502BC"/>
    <w:multiLevelType w:val="hybridMultilevel"/>
    <w:tmpl w:val="19D0BC6A"/>
    <w:lvl w:ilvl="0" w:tplc="872E63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13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4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DF"/>
    <w:rsid w:val="00084C53"/>
    <w:rsid w:val="000A08D7"/>
    <w:rsid w:val="00110BC6"/>
    <w:rsid w:val="0011427F"/>
    <w:rsid w:val="00167689"/>
    <w:rsid w:val="00174151"/>
    <w:rsid w:val="001846E5"/>
    <w:rsid w:val="00195806"/>
    <w:rsid w:val="001D2891"/>
    <w:rsid w:val="00227813"/>
    <w:rsid w:val="00256C45"/>
    <w:rsid w:val="002726DA"/>
    <w:rsid w:val="00273367"/>
    <w:rsid w:val="002B4377"/>
    <w:rsid w:val="002B49E9"/>
    <w:rsid w:val="002E2E3F"/>
    <w:rsid w:val="0036467A"/>
    <w:rsid w:val="0038383F"/>
    <w:rsid w:val="003E4C86"/>
    <w:rsid w:val="00403E57"/>
    <w:rsid w:val="00412FA7"/>
    <w:rsid w:val="004371A2"/>
    <w:rsid w:val="004C6467"/>
    <w:rsid w:val="00504D6C"/>
    <w:rsid w:val="00522CB9"/>
    <w:rsid w:val="005A4109"/>
    <w:rsid w:val="00603E6A"/>
    <w:rsid w:val="00680D5B"/>
    <w:rsid w:val="006A0130"/>
    <w:rsid w:val="006A773F"/>
    <w:rsid w:val="006C7BD9"/>
    <w:rsid w:val="006E3E50"/>
    <w:rsid w:val="0075518F"/>
    <w:rsid w:val="00786455"/>
    <w:rsid w:val="007C6A6C"/>
    <w:rsid w:val="0080771E"/>
    <w:rsid w:val="0083264A"/>
    <w:rsid w:val="008338E1"/>
    <w:rsid w:val="00866945"/>
    <w:rsid w:val="008A515A"/>
    <w:rsid w:val="008D093D"/>
    <w:rsid w:val="008E2B2E"/>
    <w:rsid w:val="009A7F6C"/>
    <w:rsid w:val="009D54CF"/>
    <w:rsid w:val="00A03B28"/>
    <w:rsid w:val="00AA6E89"/>
    <w:rsid w:val="00B33473"/>
    <w:rsid w:val="00B36D48"/>
    <w:rsid w:val="00B52662"/>
    <w:rsid w:val="00B7727B"/>
    <w:rsid w:val="00B819C4"/>
    <w:rsid w:val="00B830CD"/>
    <w:rsid w:val="00B9614A"/>
    <w:rsid w:val="00BA303A"/>
    <w:rsid w:val="00C14AB3"/>
    <w:rsid w:val="00C179DB"/>
    <w:rsid w:val="00C33B87"/>
    <w:rsid w:val="00C64F22"/>
    <w:rsid w:val="00C81BAE"/>
    <w:rsid w:val="00CD0FCB"/>
    <w:rsid w:val="00D24735"/>
    <w:rsid w:val="00D74ECA"/>
    <w:rsid w:val="00DA45DF"/>
    <w:rsid w:val="00DB5427"/>
    <w:rsid w:val="00DC1A8D"/>
    <w:rsid w:val="00DD603D"/>
    <w:rsid w:val="00DE713B"/>
    <w:rsid w:val="00E62457"/>
    <w:rsid w:val="00E8675A"/>
    <w:rsid w:val="00F44F9B"/>
    <w:rsid w:val="00FA1AFF"/>
    <w:rsid w:val="00FF3285"/>
    <w:rsid w:val="00FF5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A45DF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2"/>
    <w:next w:val="a2"/>
    <w:link w:val="10"/>
    <w:autoRedefine/>
    <w:uiPriority w:val="9"/>
    <w:qFormat/>
    <w:rsid w:val="00DA45DF"/>
    <w:pPr>
      <w:keepNext/>
      <w:numPr>
        <w:numId w:val="4"/>
      </w:numPr>
      <w:spacing w:before="240" w:after="12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2">
    <w:name w:val="heading 2"/>
    <w:basedOn w:val="a2"/>
    <w:next w:val="a2"/>
    <w:link w:val="20"/>
    <w:uiPriority w:val="9"/>
    <w:qFormat/>
    <w:rsid w:val="00DA45DF"/>
    <w:pPr>
      <w:keepNext/>
      <w:numPr>
        <w:ilvl w:val="1"/>
        <w:numId w:val="4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link w:val="30"/>
    <w:uiPriority w:val="9"/>
    <w:qFormat/>
    <w:rsid w:val="00DA45DF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DA45DF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DA45DF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DA45DF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qFormat/>
    <w:rsid w:val="00DA45DF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DA45DF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link w:val="90"/>
    <w:uiPriority w:val="9"/>
    <w:qFormat/>
    <w:rsid w:val="00DA45DF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A45D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DA45D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30">
    <w:name w:val="Заголовок 3 Знак"/>
    <w:basedOn w:val="a3"/>
    <w:link w:val="3"/>
    <w:uiPriority w:val="9"/>
    <w:rsid w:val="00DA45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DA45D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rsid w:val="00DA45D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rsid w:val="00DA45D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rsid w:val="00DA45D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rsid w:val="00DA45D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rsid w:val="00DA45DF"/>
    <w:rPr>
      <w:rFonts w:ascii="Cambria" w:eastAsia="Times New Roman" w:hAnsi="Cambria" w:cs="Times New Roman"/>
    </w:rPr>
  </w:style>
  <w:style w:type="table" w:styleId="a6">
    <w:name w:val="Table Grid"/>
    <w:basedOn w:val="a4"/>
    <w:uiPriority w:val="59"/>
    <w:rsid w:val="00DA45D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ный."/>
    <w:basedOn w:val="a2"/>
    <w:rsid w:val="00DA45DF"/>
    <w:pPr>
      <w:numPr>
        <w:numId w:val="1"/>
      </w:numPr>
    </w:pPr>
  </w:style>
  <w:style w:type="paragraph" w:customStyle="1" w:styleId="a0">
    <w:name w:val="нумерованный"/>
    <w:basedOn w:val="a2"/>
    <w:rsid w:val="00DA45DF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2"/>
    <w:rsid w:val="00DA45DF"/>
    <w:pPr>
      <w:numPr>
        <w:numId w:val="3"/>
      </w:numPr>
    </w:pPr>
  </w:style>
  <w:style w:type="paragraph" w:styleId="a7">
    <w:name w:val="header"/>
    <w:basedOn w:val="a2"/>
    <w:link w:val="a8"/>
    <w:uiPriority w:val="99"/>
    <w:unhideWhenUsed/>
    <w:rsid w:val="00DA45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DA45DF"/>
    <w:rPr>
      <w:rFonts w:ascii="Times New Roman" w:eastAsia="Calibri" w:hAnsi="Times New Roman" w:cs="Times New Roman"/>
      <w:sz w:val="24"/>
    </w:rPr>
  </w:style>
  <w:style w:type="paragraph" w:styleId="a9">
    <w:name w:val="footer"/>
    <w:basedOn w:val="a2"/>
    <w:link w:val="aa"/>
    <w:uiPriority w:val="99"/>
    <w:unhideWhenUsed/>
    <w:rsid w:val="00DA45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DA45DF"/>
    <w:rPr>
      <w:rFonts w:ascii="Times New Roman" w:eastAsia="Calibri" w:hAnsi="Times New Roman" w:cs="Times New Roman"/>
      <w:sz w:val="24"/>
    </w:rPr>
  </w:style>
  <w:style w:type="paragraph" w:customStyle="1" w:styleId="ab">
    <w:name w:val="Заголовок в тексте"/>
    <w:basedOn w:val="a2"/>
    <w:next w:val="a2"/>
    <w:rsid w:val="00DA45DF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c">
    <w:name w:val="Текст таблица одинарный интервал"/>
    <w:basedOn w:val="a2"/>
    <w:rsid w:val="00DA45DF"/>
    <w:pPr>
      <w:ind w:firstLine="0"/>
    </w:pPr>
    <w:rPr>
      <w:rFonts w:eastAsia="Times New Roman"/>
      <w:sz w:val="26"/>
      <w:szCs w:val="20"/>
    </w:rPr>
  </w:style>
  <w:style w:type="character" w:styleId="ad">
    <w:name w:val="Hyperlink"/>
    <w:basedOn w:val="a3"/>
    <w:uiPriority w:val="99"/>
    <w:unhideWhenUsed/>
    <w:rsid w:val="00DA45DF"/>
    <w:rPr>
      <w:color w:val="0000FF"/>
      <w:u w:val="single"/>
    </w:rPr>
  </w:style>
  <w:style w:type="character" w:styleId="ae">
    <w:name w:val="FollowedHyperlink"/>
    <w:basedOn w:val="a3"/>
    <w:uiPriority w:val="99"/>
    <w:semiHidden/>
    <w:unhideWhenUsed/>
    <w:rsid w:val="00DA45DF"/>
    <w:rPr>
      <w:color w:val="800080"/>
      <w:u w:val="single"/>
    </w:rPr>
  </w:style>
  <w:style w:type="paragraph" w:styleId="af">
    <w:name w:val="Balloon Text"/>
    <w:basedOn w:val="a2"/>
    <w:link w:val="af0"/>
    <w:uiPriority w:val="99"/>
    <w:semiHidden/>
    <w:unhideWhenUsed/>
    <w:rsid w:val="00DA45D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DA45DF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2"/>
    <w:rsid w:val="00DA45DF"/>
    <w:pPr>
      <w:ind w:firstLine="0"/>
    </w:pPr>
    <w:rPr>
      <w:rFonts w:eastAsia="Times New Roman"/>
      <w:szCs w:val="24"/>
      <w:lang w:eastAsia="ru-RU"/>
    </w:rPr>
  </w:style>
  <w:style w:type="paragraph" w:styleId="af2">
    <w:name w:val="List Paragraph"/>
    <w:basedOn w:val="a2"/>
    <w:link w:val="af3"/>
    <w:uiPriority w:val="34"/>
    <w:qFormat/>
    <w:rsid w:val="00DA45DF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f4">
    <w:name w:val="Body Text"/>
    <w:basedOn w:val="a2"/>
    <w:link w:val="af5"/>
    <w:uiPriority w:val="99"/>
    <w:rsid w:val="00E62457"/>
    <w:pPr>
      <w:spacing w:after="120"/>
    </w:pPr>
  </w:style>
  <w:style w:type="character" w:customStyle="1" w:styleId="af5">
    <w:name w:val="Основной текст Знак"/>
    <w:basedOn w:val="a3"/>
    <w:link w:val="af4"/>
    <w:uiPriority w:val="99"/>
    <w:rsid w:val="00E62457"/>
    <w:rPr>
      <w:rFonts w:ascii="Times New Roman" w:eastAsia="Calibri" w:hAnsi="Times New Roman" w:cs="Times New Roman"/>
      <w:sz w:val="24"/>
    </w:rPr>
  </w:style>
  <w:style w:type="paragraph" w:customStyle="1" w:styleId="FR3">
    <w:name w:val="FR3"/>
    <w:uiPriority w:val="99"/>
    <w:rsid w:val="00E624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1">
    <w:name w:val="Body Text Indent 2"/>
    <w:basedOn w:val="a2"/>
    <w:link w:val="22"/>
    <w:uiPriority w:val="99"/>
    <w:unhideWhenUsed/>
    <w:rsid w:val="00E6245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E62457"/>
    <w:rPr>
      <w:rFonts w:ascii="Times New Roman" w:eastAsia="Calibri" w:hAnsi="Times New Roman" w:cs="Times New Roman"/>
      <w:sz w:val="24"/>
    </w:rPr>
  </w:style>
  <w:style w:type="character" w:customStyle="1" w:styleId="af3">
    <w:name w:val="Абзац списка Знак"/>
    <w:basedOn w:val="a3"/>
    <w:link w:val="af2"/>
    <w:uiPriority w:val="34"/>
    <w:rsid w:val="00DE713B"/>
    <w:rPr>
      <w:rFonts w:ascii="Calibri" w:eastAsia="Calibri" w:hAnsi="Calibri" w:cs="Times New Roman"/>
    </w:rPr>
  </w:style>
  <w:style w:type="paragraph" w:customStyle="1" w:styleId="11">
    <w:name w:val="Обычный1"/>
    <w:rsid w:val="0038383F"/>
    <w:pPr>
      <w:widowControl w:val="0"/>
      <w:spacing w:after="0" w:line="300" w:lineRule="auto"/>
      <w:ind w:left="80" w:firstLine="68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6">
    <w:name w:val="Body Text Indent"/>
    <w:basedOn w:val="a2"/>
    <w:link w:val="af7"/>
    <w:rsid w:val="0038383F"/>
    <w:pPr>
      <w:spacing w:after="120"/>
      <w:ind w:left="283" w:firstLine="0"/>
    </w:pPr>
    <w:rPr>
      <w:rFonts w:eastAsia="Times New Roman"/>
      <w:sz w:val="20"/>
      <w:szCs w:val="20"/>
      <w:lang w:eastAsia="ru-RU"/>
    </w:rPr>
  </w:style>
  <w:style w:type="character" w:customStyle="1" w:styleId="af7">
    <w:name w:val="Основной текст с отступом Знак"/>
    <w:basedOn w:val="a3"/>
    <w:link w:val="af6"/>
    <w:rsid w:val="003838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footnote text"/>
    <w:basedOn w:val="a2"/>
    <w:link w:val="af9"/>
    <w:uiPriority w:val="99"/>
    <w:unhideWhenUsed/>
    <w:rsid w:val="00C33B87"/>
    <w:pPr>
      <w:ind w:firstLine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rsid w:val="00C33B87"/>
    <w:rPr>
      <w:sz w:val="20"/>
      <w:szCs w:val="20"/>
    </w:rPr>
  </w:style>
  <w:style w:type="character" w:customStyle="1" w:styleId="WW8Num1z2">
    <w:name w:val="WW8Num1z2"/>
    <w:rsid w:val="009D5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A45DF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2"/>
    <w:next w:val="a2"/>
    <w:link w:val="10"/>
    <w:autoRedefine/>
    <w:uiPriority w:val="9"/>
    <w:qFormat/>
    <w:rsid w:val="00DA45DF"/>
    <w:pPr>
      <w:keepNext/>
      <w:numPr>
        <w:numId w:val="4"/>
      </w:numPr>
      <w:spacing w:before="240" w:after="12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2">
    <w:name w:val="heading 2"/>
    <w:basedOn w:val="a2"/>
    <w:next w:val="a2"/>
    <w:link w:val="20"/>
    <w:uiPriority w:val="9"/>
    <w:qFormat/>
    <w:rsid w:val="00DA45DF"/>
    <w:pPr>
      <w:keepNext/>
      <w:numPr>
        <w:ilvl w:val="1"/>
        <w:numId w:val="4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link w:val="30"/>
    <w:uiPriority w:val="9"/>
    <w:qFormat/>
    <w:rsid w:val="00DA45DF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DA45DF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qFormat/>
    <w:rsid w:val="00DA45DF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DA45DF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qFormat/>
    <w:rsid w:val="00DA45DF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DA45DF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link w:val="90"/>
    <w:uiPriority w:val="9"/>
    <w:qFormat/>
    <w:rsid w:val="00DA45DF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DA45D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DA45D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30">
    <w:name w:val="Заголовок 3 Знак"/>
    <w:basedOn w:val="a3"/>
    <w:link w:val="3"/>
    <w:uiPriority w:val="9"/>
    <w:rsid w:val="00DA45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DA45D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rsid w:val="00DA45D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rsid w:val="00DA45DF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rsid w:val="00DA45D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rsid w:val="00DA45D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3"/>
    <w:link w:val="9"/>
    <w:uiPriority w:val="9"/>
    <w:rsid w:val="00DA45DF"/>
    <w:rPr>
      <w:rFonts w:ascii="Cambria" w:eastAsia="Times New Roman" w:hAnsi="Cambria" w:cs="Times New Roman"/>
    </w:rPr>
  </w:style>
  <w:style w:type="table" w:styleId="a6">
    <w:name w:val="Table Grid"/>
    <w:basedOn w:val="a4"/>
    <w:uiPriority w:val="59"/>
    <w:rsid w:val="00DA45D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ный."/>
    <w:basedOn w:val="a2"/>
    <w:rsid w:val="00DA45DF"/>
    <w:pPr>
      <w:numPr>
        <w:numId w:val="1"/>
      </w:numPr>
    </w:pPr>
  </w:style>
  <w:style w:type="paragraph" w:customStyle="1" w:styleId="a0">
    <w:name w:val="нумерованный"/>
    <w:basedOn w:val="a2"/>
    <w:rsid w:val="00DA45DF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2"/>
    <w:rsid w:val="00DA45DF"/>
    <w:pPr>
      <w:numPr>
        <w:numId w:val="3"/>
      </w:numPr>
    </w:pPr>
  </w:style>
  <w:style w:type="paragraph" w:styleId="a7">
    <w:name w:val="header"/>
    <w:basedOn w:val="a2"/>
    <w:link w:val="a8"/>
    <w:uiPriority w:val="99"/>
    <w:unhideWhenUsed/>
    <w:rsid w:val="00DA45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DA45DF"/>
    <w:rPr>
      <w:rFonts w:ascii="Times New Roman" w:eastAsia="Calibri" w:hAnsi="Times New Roman" w:cs="Times New Roman"/>
      <w:sz w:val="24"/>
    </w:rPr>
  </w:style>
  <w:style w:type="paragraph" w:styleId="a9">
    <w:name w:val="footer"/>
    <w:basedOn w:val="a2"/>
    <w:link w:val="aa"/>
    <w:uiPriority w:val="99"/>
    <w:unhideWhenUsed/>
    <w:rsid w:val="00DA45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DA45DF"/>
    <w:rPr>
      <w:rFonts w:ascii="Times New Roman" w:eastAsia="Calibri" w:hAnsi="Times New Roman" w:cs="Times New Roman"/>
      <w:sz w:val="24"/>
    </w:rPr>
  </w:style>
  <w:style w:type="paragraph" w:customStyle="1" w:styleId="ab">
    <w:name w:val="Заголовок в тексте"/>
    <w:basedOn w:val="a2"/>
    <w:next w:val="a2"/>
    <w:rsid w:val="00DA45DF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c">
    <w:name w:val="Текст таблица одинарный интервал"/>
    <w:basedOn w:val="a2"/>
    <w:rsid w:val="00DA45DF"/>
    <w:pPr>
      <w:ind w:firstLine="0"/>
    </w:pPr>
    <w:rPr>
      <w:rFonts w:eastAsia="Times New Roman"/>
      <w:sz w:val="26"/>
      <w:szCs w:val="20"/>
    </w:rPr>
  </w:style>
  <w:style w:type="character" w:styleId="ad">
    <w:name w:val="Hyperlink"/>
    <w:basedOn w:val="a3"/>
    <w:uiPriority w:val="99"/>
    <w:unhideWhenUsed/>
    <w:rsid w:val="00DA45DF"/>
    <w:rPr>
      <w:color w:val="0000FF"/>
      <w:u w:val="single"/>
    </w:rPr>
  </w:style>
  <w:style w:type="character" w:styleId="ae">
    <w:name w:val="FollowedHyperlink"/>
    <w:basedOn w:val="a3"/>
    <w:uiPriority w:val="99"/>
    <w:semiHidden/>
    <w:unhideWhenUsed/>
    <w:rsid w:val="00DA45DF"/>
    <w:rPr>
      <w:color w:val="800080"/>
      <w:u w:val="single"/>
    </w:rPr>
  </w:style>
  <w:style w:type="paragraph" w:styleId="af">
    <w:name w:val="Balloon Text"/>
    <w:basedOn w:val="a2"/>
    <w:link w:val="af0"/>
    <w:uiPriority w:val="99"/>
    <w:semiHidden/>
    <w:unhideWhenUsed/>
    <w:rsid w:val="00DA45D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DA45DF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2"/>
    <w:rsid w:val="00DA45DF"/>
    <w:pPr>
      <w:ind w:firstLine="0"/>
    </w:pPr>
    <w:rPr>
      <w:rFonts w:eastAsia="Times New Roman"/>
      <w:szCs w:val="24"/>
      <w:lang w:eastAsia="ru-RU"/>
    </w:rPr>
  </w:style>
  <w:style w:type="paragraph" w:styleId="af2">
    <w:name w:val="List Paragraph"/>
    <w:basedOn w:val="a2"/>
    <w:link w:val="af3"/>
    <w:uiPriority w:val="34"/>
    <w:qFormat/>
    <w:rsid w:val="00DA45DF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f4">
    <w:name w:val="Body Text"/>
    <w:basedOn w:val="a2"/>
    <w:link w:val="af5"/>
    <w:uiPriority w:val="99"/>
    <w:rsid w:val="00E62457"/>
    <w:pPr>
      <w:spacing w:after="120"/>
    </w:pPr>
  </w:style>
  <w:style w:type="character" w:customStyle="1" w:styleId="af5">
    <w:name w:val="Основной текст Знак"/>
    <w:basedOn w:val="a3"/>
    <w:link w:val="af4"/>
    <w:uiPriority w:val="99"/>
    <w:rsid w:val="00E62457"/>
    <w:rPr>
      <w:rFonts w:ascii="Times New Roman" w:eastAsia="Calibri" w:hAnsi="Times New Roman" w:cs="Times New Roman"/>
      <w:sz w:val="24"/>
    </w:rPr>
  </w:style>
  <w:style w:type="paragraph" w:customStyle="1" w:styleId="FR3">
    <w:name w:val="FR3"/>
    <w:uiPriority w:val="99"/>
    <w:rsid w:val="00E624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1">
    <w:name w:val="Body Text Indent 2"/>
    <w:basedOn w:val="a2"/>
    <w:link w:val="22"/>
    <w:uiPriority w:val="99"/>
    <w:unhideWhenUsed/>
    <w:rsid w:val="00E6245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E62457"/>
    <w:rPr>
      <w:rFonts w:ascii="Times New Roman" w:eastAsia="Calibri" w:hAnsi="Times New Roman" w:cs="Times New Roman"/>
      <w:sz w:val="24"/>
    </w:rPr>
  </w:style>
  <w:style w:type="character" w:customStyle="1" w:styleId="af3">
    <w:name w:val="Абзац списка Знак"/>
    <w:basedOn w:val="a3"/>
    <w:link w:val="af2"/>
    <w:uiPriority w:val="34"/>
    <w:rsid w:val="00DE713B"/>
    <w:rPr>
      <w:rFonts w:ascii="Calibri" w:eastAsia="Calibri" w:hAnsi="Calibri" w:cs="Times New Roman"/>
    </w:rPr>
  </w:style>
  <w:style w:type="paragraph" w:customStyle="1" w:styleId="11">
    <w:name w:val="Обычный1"/>
    <w:rsid w:val="0038383F"/>
    <w:pPr>
      <w:widowControl w:val="0"/>
      <w:spacing w:after="0" w:line="300" w:lineRule="auto"/>
      <w:ind w:left="80" w:firstLine="68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6">
    <w:name w:val="Body Text Indent"/>
    <w:basedOn w:val="a2"/>
    <w:link w:val="af7"/>
    <w:rsid w:val="0038383F"/>
    <w:pPr>
      <w:spacing w:after="120"/>
      <w:ind w:left="283" w:firstLine="0"/>
    </w:pPr>
    <w:rPr>
      <w:rFonts w:eastAsia="Times New Roman"/>
      <w:sz w:val="20"/>
      <w:szCs w:val="20"/>
      <w:lang w:eastAsia="ru-RU"/>
    </w:rPr>
  </w:style>
  <w:style w:type="character" w:customStyle="1" w:styleId="af7">
    <w:name w:val="Основной текст с отступом Знак"/>
    <w:basedOn w:val="a3"/>
    <w:link w:val="af6"/>
    <w:rsid w:val="003838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footnote text"/>
    <w:basedOn w:val="a2"/>
    <w:link w:val="af9"/>
    <w:uiPriority w:val="99"/>
    <w:unhideWhenUsed/>
    <w:rsid w:val="00C33B87"/>
    <w:pPr>
      <w:ind w:firstLine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rsid w:val="00C33B87"/>
    <w:rPr>
      <w:sz w:val="20"/>
      <w:szCs w:val="20"/>
    </w:rPr>
  </w:style>
  <w:style w:type="character" w:customStyle="1" w:styleId="WW8Num1z2">
    <w:name w:val="WW8Num1z2"/>
    <w:rsid w:val="009D5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rldbank.org.r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www.worldbank.org.ru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reativeconomy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orldbank.org.r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orldbank.org.ru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mailto:dnosov@hse.perm.ru" TargetMode="External"/><Relationship Id="rId14" Type="http://schemas.openxmlformats.org/officeDocument/2006/relationships/hyperlink" Target="http://www.creativeconomy.ru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D6F24-C5F9-49AE-845C-DB17ADAC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5650</Words>
  <Characters>32208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HSE_Perm</Company>
  <LinksUpToDate>false</LinksUpToDate>
  <CharactersWithSpaces>37783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Гергерт Дмитрий Владимирович</dc:creator>
  <cp:lastModifiedBy>Хайруллина Гузалия Ясавиевна</cp:lastModifiedBy>
  <cp:revision>4</cp:revision>
  <cp:lastPrinted>2015-02-02T09:21:00Z</cp:lastPrinted>
  <dcterms:created xsi:type="dcterms:W3CDTF">2015-09-21T11:58:00Z</dcterms:created>
  <dcterms:modified xsi:type="dcterms:W3CDTF">2015-09-21T12:02:00Z</dcterms:modified>
</cp:coreProperties>
</file>