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221" w:rsidRDefault="00A12551" w:rsidP="00A12551">
      <w:pPr>
        <w:jc w:val="center"/>
        <w:rPr>
          <w:sz w:val="70"/>
          <w:szCs w:val="70"/>
        </w:rPr>
      </w:pPr>
      <w:r w:rsidRPr="00A12551">
        <w:rPr>
          <w:sz w:val="70"/>
          <w:szCs w:val="70"/>
        </w:rPr>
        <w:t>Rapport TP2</w:t>
      </w:r>
    </w:p>
    <w:p w:rsidR="00A12551" w:rsidRDefault="00A12551" w:rsidP="00A12551">
      <w:pPr>
        <w:jc w:val="center"/>
        <w:rPr>
          <w:sz w:val="70"/>
          <w:szCs w:val="70"/>
        </w:rPr>
      </w:pPr>
    </w:p>
    <w:p w:rsidR="00A12551" w:rsidRPr="00A12551" w:rsidRDefault="00A12551" w:rsidP="00A12551">
      <w:pPr>
        <w:jc w:val="center"/>
        <w:rPr>
          <w:sz w:val="70"/>
          <w:szCs w:val="70"/>
        </w:rPr>
      </w:pPr>
    </w:p>
    <w:p w:rsidR="00A12551" w:rsidRPr="00A12551" w:rsidRDefault="00A12551" w:rsidP="00A12551">
      <w:pPr>
        <w:jc w:val="center"/>
        <w:rPr>
          <w:i/>
        </w:rPr>
      </w:pPr>
      <w:r w:rsidRPr="00A12551">
        <w:rPr>
          <w:i/>
        </w:rPr>
        <w:t>Jérémy Bailly</w:t>
      </w:r>
    </w:p>
    <w:p w:rsidR="00A12551" w:rsidRDefault="00A12551" w:rsidP="00A12551">
      <w:pPr>
        <w:jc w:val="center"/>
        <w:rPr>
          <w:i/>
        </w:rPr>
      </w:pPr>
      <w:r w:rsidRPr="00A12551">
        <w:rPr>
          <w:i/>
        </w:rPr>
        <w:t xml:space="preserve">Adrien </w:t>
      </w:r>
      <w:proofErr w:type="spellStart"/>
      <w:r w:rsidRPr="00A12551">
        <w:rPr>
          <w:i/>
        </w:rPr>
        <w:t>Dechevre</w:t>
      </w:r>
      <w:proofErr w:type="spellEnd"/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A12551" w:rsidRDefault="00A12551" w:rsidP="00A12551">
      <w:pPr>
        <w:jc w:val="center"/>
        <w:rPr>
          <w:i/>
        </w:rPr>
      </w:pPr>
    </w:p>
    <w:p w:rsidR="00CC3AF9" w:rsidRDefault="00D72131" w:rsidP="00A12551">
      <w:r>
        <w:rPr>
          <w:lang w:val="en-US"/>
        </w:rPr>
        <w:lastRenderedPageBreak/>
        <w:t>Observation: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1829"/>
        <w:gridCol w:w="1684"/>
        <w:gridCol w:w="1845"/>
        <w:gridCol w:w="1852"/>
        <w:gridCol w:w="2566"/>
      </w:tblGrid>
      <w:tr w:rsidR="00D72131" w:rsidTr="00D72131">
        <w:tc>
          <w:tcPr>
            <w:tcW w:w="1829" w:type="dxa"/>
          </w:tcPr>
          <w:p w:rsidR="00D72131" w:rsidRDefault="00D72131" w:rsidP="00A12551"/>
        </w:tc>
        <w:tc>
          <w:tcPr>
            <w:tcW w:w="1684" w:type="dxa"/>
          </w:tcPr>
          <w:p w:rsidR="00D72131" w:rsidRDefault="00D72131" w:rsidP="00A12551">
            <w:r>
              <w:t>SHM Client</w:t>
            </w:r>
          </w:p>
        </w:tc>
        <w:tc>
          <w:tcPr>
            <w:tcW w:w="1845" w:type="dxa"/>
          </w:tcPr>
          <w:p w:rsidR="00D72131" w:rsidRDefault="00D72131" w:rsidP="00A12551">
            <w:r>
              <w:t>SHM Server</w:t>
            </w:r>
          </w:p>
        </w:tc>
        <w:tc>
          <w:tcPr>
            <w:tcW w:w="1852" w:type="dxa"/>
          </w:tcPr>
          <w:p w:rsidR="00D72131" w:rsidRDefault="00D72131" w:rsidP="00A12551">
            <w:r>
              <w:t>Socket Client</w:t>
            </w:r>
          </w:p>
        </w:tc>
        <w:tc>
          <w:tcPr>
            <w:tcW w:w="2566" w:type="dxa"/>
          </w:tcPr>
          <w:p w:rsidR="00D72131" w:rsidRDefault="00D72131" w:rsidP="00A12551">
            <w:r>
              <w:t>Socket Server</w:t>
            </w:r>
          </w:p>
        </w:tc>
      </w:tr>
      <w:tr w:rsidR="00D72131" w:rsidTr="00D72131">
        <w:tc>
          <w:tcPr>
            <w:tcW w:w="1829" w:type="dxa"/>
          </w:tcPr>
          <w:p w:rsidR="00D72131" w:rsidRDefault="00D72131" w:rsidP="00A12551">
            <w:r>
              <w:t>real</w:t>
            </w:r>
          </w:p>
        </w:tc>
        <w:tc>
          <w:tcPr>
            <w:tcW w:w="1684" w:type="dxa"/>
          </w:tcPr>
          <w:p w:rsidR="00D72131" w:rsidRDefault="00D72131" w:rsidP="00A12551">
            <w:r w:rsidRPr="00D72131">
              <w:rPr>
                <w:lang w:val="en-US"/>
              </w:rPr>
              <w:t>0m0.019s</w:t>
            </w:r>
          </w:p>
        </w:tc>
        <w:tc>
          <w:tcPr>
            <w:tcW w:w="1845" w:type="dxa"/>
          </w:tcPr>
          <w:p w:rsidR="00D72131" w:rsidRDefault="00D72131" w:rsidP="00A12551">
            <w:r w:rsidRPr="00D72131">
              <w:rPr>
                <w:lang w:val="en-US"/>
              </w:rPr>
              <w:t>0m0.347s</w:t>
            </w:r>
          </w:p>
        </w:tc>
        <w:tc>
          <w:tcPr>
            <w:tcW w:w="1852" w:type="dxa"/>
          </w:tcPr>
          <w:p w:rsidR="00D72131" w:rsidRDefault="00D72131" w:rsidP="00A12551">
            <w:r w:rsidRPr="00CC3AF9">
              <w:rPr>
                <w:lang w:val="en-US"/>
              </w:rPr>
              <w:t>0m0 0.002s</w:t>
            </w:r>
          </w:p>
        </w:tc>
        <w:tc>
          <w:tcPr>
            <w:tcW w:w="2566" w:type="dxa"/>
          </w:tcPr>
          <w:p w:rsidR="00D72131" w:rsidRDefault="00D72131" w:rsidP="00A12551">
            <w:r>
              <w:t>(Délai d’activité variable)</w:t>
            </w:r>
          </w:p>
        </w:tc>
      </w:tr>
      <w:tr w:rsidR="00D72131" w:rsidTr="00D72131">
        <w:tc>
          <w:tcPr>
            <w:tcW w:w="1829" w:type="dxa"/>
          </w:tcPr>
          <w:p w:rsidR="00D72131" w:rsidRDefault="00D72131" w:rsidP="00A12551">
            <w:r>
              <w:t>user</w:t>
            </w:r>
          </w:p>
        </w:tc>
        <w:tc>
          <w:tcPr>
            <w:tcW w:w="1684" w:type="dxa"/>
          </w:tcPr>
          <w:p w:rsidR="00D72131" w:rsidRDefault="00D72131" w:rsidP="00A12551">
            <w:r w:rsidRPr="00D72131">
              <w:rPr>
                <w:lang w:val="en-US"/>
              </w:rPr>
              <w:t>0m0.008s</w:t>
            </w:r>
          </w:p>
        </w:tc>
        <w:tc>
          <w:tcPr>
            <w:tcW w:w="1845" w:type="dxa"/>
          </w:tcPr>
          <w:p w:rsidR="00D72131" w:rsidRDefault="00D72131" w:rsidP="00A12551">
            <w:r w:rsidRPr="00D72131">
              <w:rPr>
                <w:lang w:val="en-US"/>
              </w:rPr>
              <w:t>0m0.000s</w:t>
            </w:r>
          </w:p>
        </w:tc>
        <w:tc>
          <w:tcPr>
            <w:tcW w:w="1852" w:type="dxa"/>
          </w:tcPr>
          <w:p w:rsidR="00D72131" w:rsidRDefault="00D72131" w:rsidP="00A12551">
            <w:r w:rsidRPr="00CC3AF9">
              <w:rPr>
                <w:lang w:val="en-US"/>
              </w:rPr>
              <w:t>0m0.000s</w:t>
            </w:r>
          </w:p>
        </w:tc>
        <w:tc>
          <w:tcPr>
            <w:tcW w:w="2566" w:type="dxa"/>
          </w:tcPr>
          <w:p w:rsidR="00D72131" w:rsidRDefault="00D72131" w:rsidP="00A12551">
            <w:r w:rsidRPr="00D72131">
              <w:rPr>
                <w:lang w:val="en-US"/>
              </w:rPr>
              <w:t>0m0.000s</w:t>
            </w:r>
          </w:p>
        </w:tc>
      </w:tr>
      <w:tr w:rsidR="00D72131" w:rsidTr="00D72131">
        <w:tc>
          <w:tcPr>
            <w:tcW w:w="1829" w:type="dxa"/>
          </w:tcPr>
          <w:p w:rsidR="00D72131" w:rsidRDefault="00D72131" w:rsidP="00A12551">
            <w:proofErr w:type="spellStart"/>
            <w:r>
              <w:t>sys</w:t>
            </w:r>
            <w:proofErr w:type="spellEnd"/>
          </w:p>
        </w:tc>
        <w:tc>
          <w:tcPr>
            <w:tcW w:w="1684" w:type="dxa"/>
          </w:tcPr>
          <w:p w:rsidR="00D72131" w:rsidRDefault="00D72131" w:rsidP="00A12551">
            <w:r w:rsidRPr="00D72131">
              <w:rPr>
                <w:lang w:val="en-US"/>
              </w:rPr>
              <w:t>0m0.008s</w:t>
            </w:r>
          </w:p>
        </w:tc>
        <w:tc>
          <w:tcPr>
            <w:tcW w:w="1845" w:type="dxa"/>
          </w:tcPr>
          <w:p w:rsidR="00D72131" w:rsidRDefault="00D72131" w:rsidP="00A12551">
            <w:r>
              <w:t>0m0.056s</w:t>
            </w:r>
          </w:p>
        </w:tc>
        <w:tc>
          <w:tcPr>
            <w:tcW w:w="1852" w:type="dxa"/>
          </w:tcPr>
          <w:p w:rsidR="00D72131" w:rsidRDefault="00D72131" w:rsidP="00A12551">
            <w:r>
              <w:t>0m0.000s</w:t>
            </w:r>
          </w:p>
        </w:tc>
        <w:tc>
          <w:tcPr>
            <w:tcW w:w="2566" w:type="dxa"/>
          </w:tcPr>
          <w:p w:rsidR="00D72131" w:rsidRDefault="00D72131" w:rsidP="00A12551">
            <w:r w:rsidRPr="00D72131">
              <w:rPr>
                <w:lang w:val="en-US"/>
              </w:rPr>
              <w:t>0m0.068s</w:t>
            </w:r>
          </w:p>
        </w:tc>
      </w:tr>
    </w:tbl>
    <w:p w:rsidR="00D72131" w:rsidRDefault="00D72131" w:rsidP="00A12551"/>
    <w:p w:rsidR="00D72131" w:rsidRDefault="00D72131" w:rsidP="00A12551"/>
    <w:p w:rsidR="00D72131" w:rsidRDefault="00D72131" w:rsidP="00D72131">
      <w:pPr>
        <w:ind w:firstLine="708"/>
      </w:pPr>
      <w:r>
        <w:t>On peut observer ici que les temps d’exécutions sont semblables pour de large fichier, avec un léger avantage aux sockets sur les diffé</w:t>
      </w:r>
      <w:r w:rsidR="00D91188">
        <w:t>rents temps. De ce fait, on peut</w:t>
      </w:r>
      <w:r>
        <w:t xml:space="preserve"> supposer que les sockets sont plus rapides que la mémoire partagée lors d’une utilisation basique.</w:t>
      </w:r>
    </w:p>
    <w:p w:rsidR="00D72131" w:rsidRPr="00A12551" w:rsidRDefault="00D72131" w:rsidP="00D72131">
      <w:pPr>
        <w:ind w:firstLine="708"/>
      </w:pPr>
      <w:r>
        <w:t xml:space="preserve">Pour ce comportement, on peut supposer que l’appel à la mémoire partagé requiert une gestion particulière du </w:t>
      </w:r>
      <w:proofErr w:type="spellStart"/>
      <w:r>
        <w:t>kernel</w:t>
      </w:r>
      <w:proofErr w:type="spellEnd"/>
      <w:r>
        <w:t xml:space="preserve"> (gestion de droits, de priorité </w:t>
      </w:r>
      <w:proofErr w:type="spellStart"/>
      <w:r>
        <w:t>etc</w:t>
      </w:r>
      <w:proofErr w:type="spellEnd"/>
      <w:r>
        <w:t xml:space="preserve"> ….). A l’</w:t>
      </w:r>
      <w:r w:rsidR="00D91188">
        <w:t>inverse, on peut supposer quel les sockets TCP repose sur moins d’appel système, avec une vérification de données moins importantes (pas de vérifications de droits etc</w:t>
      </w:r>
      <w:bookmarkStart w:id="0" w:name="_GoBack"/>
      <w:bookmarkEnd w:id="0"/>
      <w:r w:rsidR="00D91188">
        <w:t>…).</w:t>
      </w:r>
    </w:p>
    <w:sectPr w:rsidR="00D72131" w:rsidRPr="00A12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51"/>
    <w:rsid w:val="00210A11"/>
    <w:rsid w:val="007E5221"/>
    <w:rsid w:val="00A12551"/>
    <w:rsid w:val="00CC3AF9"/>
    <w:rsid w:val="00D72131"/>
    <w:rsid w:val="00D9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6CF92-7E68-4B88-8DE4-08FB1E21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2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Bailly</dc:creator>
  <cp:keywords/>
  <dc:description/>
  <cp:lastModifiedBy>Jérémy Bailly</cp:lastModifiedBy>
  <cp:revision>2</cp:revision>
  <dcterms:created xsi:type="dcterms:W3CDTF">2016-04-06T01:49:00Z</dcterms:created>
  <dcterms:modified xsi:type="dcterms:W3CDTF">2016-04-06T16:41:00Z</dcterms:modified>
</cp:coreProperties>
</file>